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A29CF0" w14:textId="2607446F" w:rsidR="00A34952" w:rsidRPr="00251E5E" w:rsidRDefault="001D5E4B" w:rsidP="005C4BB4">
      <w:pPr>
        <w:jc w:val="center"/>
        <w:rPr>
          <w:rFonts w:ascii="Garamond" w:eastAsia="SimSun" w:hAnsi="Garamond"/>
          <w:b/>
          <w:bCs/>
          <w:color w:val="000000" w:themeColor="text1"/>
          <w:sz w:val="24"/>
          <w:szCs w:val="24"/>
          <w:lang w:eastAsia="ar-SA"/>
        </w:rPr>
      </w:pPr>
      <w:r w:rsidRPr="00251E5E">
        <w:rPr>
          <w:rFonts w:ascii="Garamond" w:eastAsia="SimSun" w:hAnsi="Garamond"/>
          <w:b/>
          <w:bCs/>
          <w:color w:val="000000" w:themeColor="text1"/>
          <w:sz w:val="24"/>
          <w:szCs w:val="24"/>
          <w:lang w:eastAsia="ar-SA"/>
        </w:rPr>
        <w:t>MODELO DE TERMO DE CONTRATO</w:t>
      </w:r>
    </w:p>
    <w:p w14:paraId="45064763" w14:textId="29812BD0" w:rsidR="001D5E4B" w:rsidRPr="00251E5E" w:rsidRDefault="001D5E4B" w:rsidP="005C4BB4">
      <w:pPr>
        <w:jc w:val="center"/>
        <w:rPr>
          <w:rFonts w:ascii="Garamond" w:eastAsia="SimSun" w:hAnsi="Garamond"/>
          <w:b/>
          <w:bCs/>
          <w:color w:val="000000" w:themeColor="text1"/>
          <w:sz w:val="24"/>
          <w:szCs w:val="24"/>
          <w:lang w:eastAsia="ar-SA"/>
        </w:rPr>
      </w:pPr>
      <w:r w:rsidRPr="00251E5E">
        <w:rPr>
          <w:rFonts w:ascii="Garamond" w:eastAsia="SimSun" w:hAnsi="Garamond"/>
          <w:b/>
          <w:bCs/>
          <w:color w:val="000000" w:themeColor="text1"/>
          <w:sz w:val="24"/>
          <w:szCs w:val="24"/>
          <w:lang w:eastAsia="ar-SA"/>
        </w:rPr>
        <w:t>Lei nº 14.133, 1º abril de 2021</w:t>
      </w:r>
    </w:p>
    <w:p w14:paraId="64A105F1" w14:textId="3BA854EC" w:rsidR="001D5E4B" w:rsidRPr="00251E5E" w:rsidRDefault="001D5E4B" w:rsidP="005C4BB4">
      <w:pPr>
        <w:jc w:val="center"/>
        <w:rPr>
          <w:rFonts w:ascii="Garamond" w:eastAsia="SimSun" w:hAnsi="Garamond"/>
          <w:b/>
          <w:bCs/>
          <w:color w:val="000000" w:themeColor="text1"/>
          <w:sz w:val="24"/>
          <w:szCs w:val="24"/>
          <w:lang w:eastAsia="ar-SA"/>
        </w:rPr>
      </w:pPr>
      <w:r w:rsidRPr="00251E5E">
        <w:rPr>
          <w:rFonts w:ascii="Garamond" w:eastAsia="SimSun" w:hAnsi="Garamond"/>
          <w:b/>
          <w:bCs/>
          <w:color w:val="000000" w:themeColor="text1"/>
          <w:sz w:val="24"/>
          <w:szCs w:val="24"/>
          <w:lang w:eastAsia="ar-SA"/>
        </w:rPr>
        <w:t>SERVIÇOS</w:t>
      </w:r>
      <w:r w:rsidR="005C4BB4" w:rsidRPr="00251E5E">
        <w:rPr>
          <w:rFonts w:ascii="Garamond" w:eastAsia="SimSun" w:hAnsi="Garamond"/>
          <w:b/>
          <w:bCs/>
          <w:color w:val="000000" w:themeColor="text1"/>
          <w:sz w:val="24"/>
          <w:szCs w:val="24"/>
          <w:lang w:eastAsia="ar-SA"/>
        </w:rPr>
        <w:t xml:space="preserve"> SEM MÃO DE OBRA COM DEDICAÇÃO EXCLUSIVA</w:t>
      </w:r>
      <w:r w:rsidRPr="00251E5E">
        <w:rPr>
          <w:rFonts w:ascii="Garamond" w:eastAsia="SimSun" w:hAnsi="Garamond"/>
          <w:b/>
          <w:bCs/>
          <w:color w:val="000000" w:themeColor="text1"/>
          <w:sz w:val="24"/>
          <w:szCs w:val="24"/>
          <w:lang w:eastAsia="ar-SA"/>
        </w:rPr>
        <w:t xml:space="preserve"> – LICITAÇÃO </w:t>
      </w:r>
    </w:p>
    <w:p w14:paraId="438BBBDE" w14:textId="77777777" w:rsidR="005C4BB4" w:rsidRPr="00251E5E" w:rsidRDefault="005C4BB4" w:rsidP="005C4BB4">
      <w:pPr>
        <w:spacing w:afterLines="120" w:after="288" w:line="312" w:lineRule="auto"/>
        <w:jc w:val="center"/>
        <w:rPr>
          <w:rFonts w:ascii="Garamond" w:eastAsia="SimSun" w:hAnsi="Garamond"/>
          <w:b/>
          <w:bCs/>
          <w:color w:val="000000" w:themeColor="text1"/>
          <w:sz w:val="24"/>
          <w:szCs w:val="24"/>
          <w:lang w:eastAsia="ar-SA"/>
        </w:rPr>
      </w:pPr>
    </w:p>
    <w:p w14:paraId="7B6B9EE4" w14:textId="77777777" w:rsidR="00A34952" w:rsidRPr="00251E5E" w:rsidRDefault="00A34952" w:rsidP="005C4BB4">
      <w:pPr>
        <w:spacing w:afterLines="120" w:after="288" w:line="312" w:lineRule="auto"/>
        <w:jc w:val="center"/>
        <w:rPr>
          <w:rFonts w:ascii="Garamond" w:eastAsia="SimSun" w:hAnsi="Garamond"/>
          <w:b/>
          <w:bCs/>
          <w:color w:val="000000" w:themeColor="text1"/>
          <w:sz w:val="24"/>
          <w:szCs w:val="24"/>
          <w:lang w:eastAsia="ar-SA"/>
        </w:rPr>
      </w:pPr>
      <w:bookmarkStart w:id="0" w:name="_Hlk82471863"/>
      <w:r w:rsidRPr="00251E5E">
        <w:rPr>
          <w:rFonts w:ascii="Garamond" w:eastAsia="SimSun" w:hAnsi="Garamond"/>
          <w:b/>
          <w:bCs/>
          <w:color w:val="000000" w:themeColor="text1"/>
          <w:sz w:val="24"/>
          <w:szCs w:val="24"/>
          <w:lang w:eastAsia="ar-SA"/>
        </w:rPr>
        <w:t>ÓRGÃO OU ENTIDADE PÚBLICA</w:t>
      </w:r>
    </w:p>
    <w:p w14:paraId="0980ECF1" w14:textId="77777777" w:rsidR="005C4BB4" w:rsidRPr="00251E5E" w:rsidRDefault="005C4BB4" w:rsidP="00A34952">
      <w:pPr>
        <w:jc w:val="center"/>
        <w:rPr>
          <w:rFonts w:ascii="Garamond" w:hAnsi="Garamond"/>
          <w:b/>
          <w:i/>
          <w:color w:val="FF0000"/>
          <w:sz w:val="24"/>
          <w:szCs w:val="24"/>
        </w:rPr>
      </w:pPr>
    </w:p>
    <w:p w14:paraId="6ABB8CC2" w14:textId="4284BB2F" w:rsidR="00A34952" w:rsidRPr="00251E5E" w:rsidRDefault="00A34952" w:rsidP="00A34952">
      <w:pPr>
        <w:spacing w:before="120" w:afterLines="120" w:after="288" w:line="312" w:lineRule="auto"/>
        <w:jc w:val="center"/>
        <w:rPr>
          <w:rFonts w:ascii="Garamond" w:eastAsia="MS Mincho" w:hAnsi="Garamond"/>
          <w:bCs/>
          <w:color w:val="000000"/>
          <w:sz w:val="24"/>
          <w:szCs w:val="24"/>
        </w:rPr>
      </w:pPr>
      <w:r w:rsidRPr="00251E5E">
        <w:rPr>
          <w:rFonts w:ascii="Garamond" w:eastAsia="MS Mincho" w:hAnsi="Garamond"/>
          <w:color w:val="000000"/>
          <w:sz w:val="24"/>
          <w:szCs w:val="24"/>
        </w:rPr>
        <w:t>(Processo Administrativo n</w:t>
      </w:r>
      <w:r w:rsidRPr="00251E5E">
        <w:rPr>
          <w:rFonts w:ascii="Garamond" w:eastAsia="MS Mincho" w:hAnsi="Garamond"/>
          <w:bCs/>
          <w:color w:val="000000"/>
          <w:sz w:val="24"/>
          <w:szCs w:val="24"/>
        </w:rPr>
        <w:t>°...........)</w:t>
      </w:r>
    </w:p>
    <w:p w14:paraId="790DC66C" w14:textId="6F470177" w:rsidR="00CE6329" w:rsidRPr="00251E5E" w:rsidRDefault="00CE6329" w:rsidP="00CE6329">
      <w:pPr>
        <w:spacing w:before="120" w:afterLines="120" w:after="288" w:line="312" w:lineRule="auto"/>
        <w:ind w:left="3540"/>
        <w:jc w:val="both"/>
        <w:rPr>
          <w:rFonts w:ascii="Garamond" w:eastAsia="MS Mincho" w:hAnsi="Garamond"/>
          <w:bCs/>
          <w:color w:val="000000"/>
          <w:sz w:val="24"/>
          <w:szCs w:val="24"/>
        </w:rPr>
      </w:pPr>
      <w:r w:rsidRPr="00251E5E">
        <w:rPr>
          <w:rFonts w:ascii="Garamond" w:hAnsi="Garamond"/>
          <w:sz w:val="24"/>
          <w:szCs w:val="24"/>
        </w:rPr>
        <w:t>CONTRATO ADMINISTRATIVO Nº ......../...., QUE FAZEM ENTRE SI</w:t>
      </w:r>
      <w:r w:rsidR="00CC0943" w:rsidRPr="00251E5E">
        <w:rPr>
          <w:rFonts w:ascii="Garamond" w:hAnsi="Garamond"/>
          <w:sz w:val="24"/>
          <w:szCs w:val="24"/>
        </w:rPr>
        <w:t xml:space="preserve"> O MUNICÍPIO DE </w:t>
      </w:r>
      <w:r w:rsidR="00C30739" w:rsidRPr="00251E5E">
        <w:rPr>
          <w:rFonts w:ascii="Garamond" w:hAnsi="Garamond"/>
          <w:sz w:val="24"/>
          <w:szCs w:val="24"/>
        </w:rPr>
        <w:t>NITERÓI</w:t>
      </w:r>
      <w:r w:rsidRPr="00251E5E">
        <w:rPr>
          <w:rFonts w:ascii="Garamond" w:hAnsi="Garamond"/>
          <w:sz w:val="24"/>
          <w:szCs w:val="24"/>
        </w:rPr>
        <w:t>, POR INTERMÉDIO DO (A) ......................................................... E .............................................................</w:t>
      </w:r>
    </w:p>
    <w:p w14:paraId="1B5E4AEE" w14:textId="77777777" w:rsidR="001D5E4B" w:rsidRPr="00251E5E" w:rsidRDefault="001D5E4B" w:rsidP="00A34952">
      <w:pPr>
        <w:spacing w:before="120" w:afterLines="120" w:after="288" w:line="312" w:lineRule="auto"/>
        <w:rPr>
          <w:rFonts w:ascii="Garamond" w:eastAsia="Arial" w:hAnsi="Garamond"/>
          <w:sz w:val="24"/>
          <w:szCs w:val="24"/>
        </w:rPr>
      </w:pPr>
    </w:p>
    <w:p w14:paraId="77C95ADC" w14:textId="77777777" w:rsidR="005C4BB4" w:rsidRPr="00251E5E" w:rsidRDefault="005C4BB4" w:rsidP="005C4BB4">
      <w:pPr>
        <w:rPr>
          <w:rFonts w:ascii="Garamond" w:eastAsia="MS Mincho" w:hAnsi="Garamond"/>
          <w:sz w:val="24"/>
          <w:szCs w:val="24"/>
        </w:rPr>
      </w:pPr>
    </w:p>
    <w:p w14:paraId="272CEA3D" w14:textId="77777777" w:rsidR="005C4BB4" w:rsidRPr="00251E5E" w:rsidRDefault="005C4BB4" w:rsidP="005C4BB4">
      <w:pPr>
        <w:rPr>
          <w:rFonts w:ascii="Garamond" w:eastAsia="Arial" w:hAnsi="Garamond"/>
          <w:sz w:val="24"/>
          <w:szCs w:val="24"/>
        </w:rPr>
      </w:pPr>
    </w:p>
    <w:tbl>
      <w:tblPr>
        <w:tblStyle w:val="Tabelacomgrade1"/>
        <w:tblpPr w:leftFromText="141" w:rightFromText="141" w:vertAnchor="text" w:horzAnchor="margin" w:tblpY="953"/>
        <w:tblW w:w="8784" w:type="dxa"/>
        <w:tblLook w:val="04A0" w:firstRow="1" w:lastRow="0" w:firstColumn="1" w:lastColumn="0" w:noHBand="0" w:noVBand="1"/>
      </w:tblPr>
      <w:tblGrid>
        <w:gridCol w:w="1006"/>
        <w:gridCol w:w="7778"/>
      </w:tblGrid>
      <w:tr w:rsidR="0098287D" w:rsidRPr="00251E5E" w14:paraId="0EC0190D" w14:textId="77777777" w:rsidTr="0098287D">
        <w:trPr>
          <w:trHeight w:val="385"/>
        </w:trPr>
        <w:tc>
          <w:tcPr>
            <w:tcW w:w="8784" w:type="dxa"/>
            <w:gridSpan w:val="2"/>
          </w:tcPr>
          <w:p w14:paraId="5E737799" w14:textId="77777777" w:rsidR="0098287D" w:rsidRPr="00251E5E" w:rsidRDefault="0098287D" w:rsidP="0098287D">
            <w:pPr>
              <w:keepNext/>
              <w:keepLines/>
              <w:tabs>
                <w:tab w:val="left" w:pos="567"/>
              </w:tabs>
              <w:spacing w:before="240" w:after="120" w:line="276" w:lineRule="auto"/>
              <w:jc w:val="both"/>
              <w:outlineLvl w:val="0"/>
              <w:rPr>
                <w:rFonts w:ascii="Garamond" w:eastAsia="MS Gothic" w:hAnsi="Garamond"/>
                <w:b/>
                <w:bCs/>
                <w:sz w:val="24"/>
                <w:szCs w:val="24"/>
              </w:rPr>
            </w:pPr>
            <w:r w:rsidRPr="00251E5E">
              <w:rPr>
                <w:rFonts w:ascii="Garamond" w:eastAsia="MS Gothic" w:hAnsi="Garamond"/>
                <w:b/>
                <w:bCs/>
                <w:sz w:val="24"/>
                <w:szCs w:val="24"/>
              </w:rPr>
              <w:t xml:space="preserve">Notas explicativas </w:t>
            </w:r>
          </w:p>
        </w:tc>
      </w:tr>
      <w:tr w:rsidR="0098287D" w:rsidRPr="00251E5E" w14:paraId="23539B24" w14:textId="77777777" w:rsidTr="0098287D">
        <w:tc>
          <w:tcPr>
            <w:tcW w:w="1006" w:type="dxa"/>
          </w:tcPr>
          <w:p w14:paraId="7A8DD3D9" w14:textId="77777777" w:rsidR="0098287D" w:rsidRPr="00251E5E" w:rsidRDefault="0098287D" w:rsidP="0098287D">
            <w:pPr>
              <w:keepNext/>
              <w:keepLines/>
              <w:tabs>
                <w:tab w:val="left" w:pos="567"/>
              </w:tabs>
              <w:spacing w:before="240" w:after="120" w:line="276" w:lineRule="auto"/>
              <w:jc w:val="both"/>
              <w:outlineLvl w:val="0"/>
              <w:rPr>
                <w:rFonts w:ascii="Garamond" w:eastAsia="MS Gothic" w:hAnsi="Garamond"/>
                <w:b/>
                <w:bCs/>
                <w:sz w:val="24"/>
                <w:szCs w:val="24"/>
              </w:rPr>
            </w:pPr>
          </w:p>
        </w:tc>
        <w:tc>
          <w:tcPr>
            <w:tcW w:w="7778" w:type="dxa"/>
          </w:tcPr>
          <w:p w14:paraId="2E051AA7" w14:textId="77777777" w:rsidR="0098287D" w:rsidRPr="00251E5E" w:rsidRDefault="0098287D" w:rsidP="0098287D">
            <w:pPr>
              <w:spacing w:before="100" w:beforeAutospacing="1" w:after="100" w:afterAutospacing="1"/>
              <w:jc w:val="both"/>
              <w:rPr>
                <w:rFonts w:ascii="Garamond" w:hAnsi="Garamond"/>
                <w:sz w:val="24"/>
                <w:szCs w:val="24"/>
              </w:rPr>
            </w:pPr>
            <w:r w:rsidRPr="00251E5E">
              <w:rPr>
                <w:rFonts w:ascii="Garamond" w:hAnsi="Garamond"/>
                <w:b/>
                <w:bCs/>
                <w:i/>
                <w:iCs/>
                <w:sz w:val="24"/>
                <w:szCs w:val="24"/>
              </w:rPr>
              <w:t xml:space="preserve">ORIENTAÇÕES PARA USO DO MODELO – </w:t>
            </w:r>
            <w:r w:rsidRPr="00251E5E">
              <w:rPr>
                <w:rFonts w:ascii="Garamond" w:hAnsi="Garamond"/>
                <w:b/>
                <w:bCs/>
                <w:i/>
                <w:iCs/>
                <w:color w:val="FF0000"/>
                <w:sz w:val="24"/>
                <w:szCs w:val="24"/>
              </w:rPr>
              <w:t>LEITURA OBRIGATÓRIA</w:t>
            </w:r>
          </w:p>
          <w:p w14:paraId="14DC4506" w14:textId="77777777" w:rsidR="0098287D" w:rsidRPr="00251E5E" w:rsidRDefault="0098287D" w:rsidP="0098287D">
            <w:pPr>
              <w:spacing w:before="100" w:beforeAutospacing="1" w:after="100" w:afterAutospacing="1"/>
              <w:jc w:val="both"/>
              <w:rPr>
                <w:rFonts w:ascii="Garamond" w:hAnsi="Garamond"/>
                <w:i/>
                <w:iCs/>
                <w:sz w:val="24"/>
                <w:szCs w:val="24"/>
              </w:rPr>
            </w:pPr>
            <w:r w:rsidRPr="00251E5E">
              <w:rPr>
                <w:rFonts w:ascii="Garamond" w:hAnsi="Garamond"/>
                <w:b/>
                <w:bCs/>
                <w:i/>
                <w:iCs/>
                <w:sz w:val="24"/>
                <w:szCs w:val="24"/>
              </w:rPr>
              <w:t xml:space="preserve">1) </w:t>
            </w:r>
            <w:r w:rsidRPr="00251E5E">
              <w:rPr>
                <w:rFonts w:ascii="Garamond" w:hAnsi="Garamond"/>
                <w:i/>
                <w:sz w:val="24"/>
                <w:szCs w:val="24"/>
              </w:rPr>
              <w:t>Esta minuta-padrão aplica-se exclusivamente aos serviços, assim considerados pelo inciso XI do artigo 6º da Lei nº 14.133, de 1º de abril de 2021.</w:t>
            </w:r>
          </w:p>
          <w:p w14:paraId="6150AE2D" w14:textId="77777777" w:rsidR="0098287D" w:rsidRPr="00251E5E" w:rsidRDefault="0098287D" w:rsidP="0098287D">
            <w:pPr>
              <w:spacing w:before="100" w:beforeAutospacing="1" w:after="100" w:afterAutospacing="1"/>
              <w:jc w:val="both"/>
              <w:rPr>
                <w:rFonts w:ascii="Garamond" w:hAnsi="Garamond"/>
                <w:sz w:val="24"/>
                <w:szCs w:val="24"/>
              </w:rPr>
            </w:pPr>
            <w:r w:rsidRPr="00251E5E">
              <w:rPr>
                <w:rFonts w:ascii="Garamond" w:hAnsi="Garamond"/>
                <w:b/>
                <w:i/>
                <w:iCs/>
                <w:sz w:val="24"/>
                <w:szCs w:val="24"/>
              </w:rPr>
              <w:t>2)</w:t>
            </w:r>
            <w:r w:rsidRPr="00251E5E">
              <w:rPr>
                <w:rFonts w:ascii="Garamond" w:hAnsi="Garamond"/>
                <w:i/>
                <w:iCs/>
                <w:sz w:val="24"/>
                <w:szCs w:val="24"/>
              </w:rPr>
              <w:t xml:space="preserve"> O presente modelo de Contrato procura fornecer um ponto de partida para a definição do objeto e condições da contratação. </w:t>
            </w:r>
            <w:r w:rsidRPr="00251E5E">
              <w:rPr>
                <w:rFonts w:ascii="Garamond" w:hAnsi="Garamond"/>
                <w:b/>
                <w:bCs/>
                <w:i/>
                <w:iCs/>
                <w:sz w:val="24"/>
                <w:szCs w:val="24"/>
              </w:rPr>
              <w:t>As cláusulas contidas nos modelos de minuta contratual, ao contrário do TR, foram feitas para sofrerem poucas alterações. No entanto, havendo a necessidade de modificações, remanesce plenamente possível assim proceder.</w:t>
            </w:r>
          </w:p>
          <w:p w14:paraId="6F36DA9F" w14:textId="77777777" w:rsidR="0098287D" w:rsidRPr="00251E5E" w:rsidRDefault="0098287D" w:rsidP="0098287D">
            <w:pPr>
              <w:spacing w:before="100" w:beforeAutospacing="1" w:after="100" w:afterAutospacing="1"/>
              <w:jc w:val="both"/>
              <w:rPr>
                <w:rFonts w:ascii="Garamond" w:hAnsi="Garamond"/>
                <w:sz w:val="24"/>
                <w:szCs w:val="24"/>
              </w:rPr>
            </w:pPr>
            <w:r w:rsidRPr="00251E5E">
              <w:rPr>
                <w:rFonts w:ascii="Garamond" w:hAnsi="Garamond"/>
                <w:b/>
                <w:bCs/>
                <w:i/>
                <w:iCs/>
                <w:sz w:val="24"/>
                <w:szCs w:val="24"/>
              </w:rPr>
              <w:t xml:space="preserve">3) </w:t>
            </w:r>
            <w:r w:rsidRPr="00251E5E">
              <w:rPr>
                <w:rFonts w:ascii="Garamond" w:hAnsi="Garamond"/>
                <w:i/>
                <w:iCs/>
                <w:sz w:val="24"/>
                <w:szCs w:val="24"/>
              </w:rPr>
              <w:t xml:space="preserve">A redação em preto consiste no que se espera ser invariável. Ela até pode sofrer modificações a depender do caso concreto, mas a diferença é que não são disposições feitas para variar. Por essa razão, </w:t>
            </w:r>
            <w:r w:rsidRPr="00251E5E">
              <w:rPr>
                <w:rFonts w:ascii="Garamond" w:hAnsi="Garamond"/>
                <w:b/>
                <w:bCs/>
                <w:i/>
                <w:iCs/>
                <w:sz w:val="24"/>
                <w:szCs w:val="24"/>
              </w:rPr>
              <w:t>quaisquer modificações nas partes em preto, sem marcação de itálico, devem necessariamente ser justificadas nos autos,</w:t>
            </w:r>
            <w:r w:rsidRPr="00251E5E">
              <w:rPr>
                <w:rFonts w:ascii="Garamond" w:hAnsi="Garamond"/>
                <w:i/>
                <w:iCs/>
                <w:sz w:val="24"/>
                <w:szCs w:val="24"/>
              </w:rPr>
              <w:t xml:space="preserve"> sem prejuízo de eventual consulta ao órgão de assessoramento jurídico respectivo, a depender da matéria.</w:t>
            </w:r>
          </w:p>
          <w:p w14:paraId="266E03A5" w14:textId="77777777" w:rsidR="0098287D" w:rsidRPr="00251E5E" w:rsidRDefault="0098287D" w:rsidP="0098287D">
            <w:pPr>
              <w:spacing w:before="100" w:beforeAutospacing="1" w:after="100" w:afterAutospacing="1"/>
              <w:jc w:val="both"/>
              <w:rPr>
                <w:rFonts w:ascii="Garamond" w:hAnsi="Garamond"/>
                <w:sz w:val="24"/>
                <w:szCs w:val="24"/>
              </w:rPr>
            </w:pPr>
            <w:r w:rsidRPr="00251E5E">
              <w:rPr>
                <w:rFonts w:ascii="Garamond" w:hAnsi="Garamond"/>
                <w:b/>
                <w:bCs/>
                <w:i/>
                <w:iCs/>
                <w:sz w:val="24"/>
                <w:szCs w:val="24"/>
              </w:rPr>
              <w:lastRenderedPageBreak/>
              <w:t xml:space="preserve">4) </w:t>
            </w:r>
            <w:r w:rsidRPr="00251E5E">
              <w:rPr>
                <w:rFonts w:ascii="Garamond" w:hAnsi="Garamond"/>
                <w:b/>
                <w:bCs/>
                <w:i/>
                <w:iCs/>
                <w:color w:val="FF0000"/>
                <w:sz w:val="24"/>
                <w:szCs w:val="24"/>
              </w:rPr>
              <w:t>Os itens deste modelo destacados em vermelho itálico devem ser preenchidos ou adotados pelo órgão ou entidade pública contratante segundo critérios de oportunidade e conveniência</w:t>
            </w:r>
            <w:r w:rsidRPr="00251E5E">
              <w:rPr>
                <w:rFonts w:ascii="Garamond" w:hAnsi="Garamond"/>
                <w:i/>
                <w:iCs/>
                <w:sz w:val="24"/>
                <w:szCs w:val="24"/>
              </w:rPr>
              <w:t xml:space="preserve">, de acordo com as peculiaridades do objeto e cuidando-se para que sejam reproduzidas as mesmas definições nos demais instrumentos da contratação (minuta do Edital, se for o caso, e minuta de Termo de Referência), para que não conflitem. São previsões feitas para variarem. Eventuais justificativas podem ser exigidas a depender do caso. </w:t>
            </w:r>
          </w:p>
          <w:p w14:paraId="658E8A69" w14:textId="77777777" w:rsidR="0098287D" w:rsidRPr="00251E5E" w:rsidRDefault="0098287D" w:rsidP="0098287D">
            <w:pPr>
              <w:spacing w:before="100" w:beforeAutospacing="1" w:after="100" w:afterAutospacing="1"/>
              <w:jc w:val="both"/>
              <w:rPr>
                <w:rFonts w:ascii="Garamond" w:hAnsi="Garamond"/>
                <w:i/>
                <w:iCs/>
                <w:sz w:val="24"/>
                <w:szCs w:val="24"/>
              </w:rPr>
            </w:pPr>
            <w:r w:rsidRPr="00251E5E">
              <w:rPr>
                <w:rFonts w:ascii="Garamond" w:hAnsi="Garamond"/>
                <w:b/>
                <w:bCs/>
                <w:i/>
                <w:iCs/>
                <w:sz w:val="24"/>
                <w:szCs w:val="24"/>
              </w:rPr>
              <w:t>5) Alguns itens receberam notas explicativas, destacadas para compreensão do agente ou setor responsável pela elaboração da Minuta Contratual</w:t>
            </w:r>
            <w:r w:rsidRPr="00251E5E">
              <w:rPr>
                <w:rFonts w:ascii="Garamond" w:hAnsi="Garamond"/>
                <w:i/>
                <w:iCs/>
                <w:sz w:val="24"/>
                <w:szCs w:val="24"/>
              </w:rPr>
              <w:t xml:space="preserve">, que deverão ser devidamente suprimidas ao se finalizar o documento na versão original. </w:t>
            </w:r>
          </w:p>
          <w:p w14:paraId="2860C433" w14:textId="77777777" w:rsidR="0098287D" w:rsidRPr="00251E5E" w:rsidRDefault="0098287D" w:rsidP="0098287D">
            <w:pPr>
              <w:spacing w:before="100" w:beforeAutospacing="1" w:after="100" w:afterAutospacing="1"/>
              <w:jc w:val="both"/>
              <w:rPr>
                <w:rFonts w:ascii="Garamond" w:hAnsi="Garamond"/>
                <w:i/>
                <w:iCs/>
                <w:sz w:val="24"/>
                <w:szCs w:val="24"/>
              </w:rPr>
            </w:pPr>
            <w:r w:rsidRPr="00251E5E">
              <w:rPr>
                <w:rFonts w:ascii="Garamond" w:hAnsi="Garamond"/>
                <w:b/>
                <w:i/>
                <w:iCs/>
                <w:sz w:val="24"/>
                <w:szCs w:val="24"/>
              </w:rPr>
              <w:t>6)</w:t>
            </w:r>
            <w:r w:rsidRPr="00251E5E">
              <w:rPr>
                <w:rFonts w:ascii="Garamond" w:hAnsi="Garamond"/>
                <w:b/>
                <w:i/>
                <w:sz w:val="24"/>
                <w:szCs w:val="24"/>
              </w:rPr>
              <w:t>Quando utilizada a expressão OU na minuta, em vermelho, deverá o agente ou setor responsável pela sua elaboração optar por uma das alternativas, excluindo as demais.</w:t>
            </w:r>
          </w:p>
        </w:tc>
      </w:tr>
    </w:tbl>
    <w:p w14:paraId="3220BE16" w14:textId="2D293054" w:rsidR="005C4BB4" w:rsidRPr="00251E5E" w:rsidRDefault="005C4BB4" w:rsidP="005C4BB4">
      <w:pPr>
        <w:tabs>
          <w:tab w:val="left" w:pos="6105"/>
        </w:tabs>
        <w:rPr>
          <w:rFonts w:ascii="Garamond" w:eastAsia="MS Mincho" w:hAnsi="Garamond"/>
          <w:sz w:val="24"/>
          <w:szCs w:val="24"/>
        </w:rPr>
      </w:pPr>
      <w:r w:rsidRPr="00251E5E">
        <w:rPr>
          <w:rFonts w:ascii="Garamond" w:eastAsia="MS Mincho" w:hAnsi="Garamond"/>
          <w:sz w:val="24"/>
          <w:szCs w:val="24"/>
        </w:rPr>
        <w:lastRenderedPageBreak/>
        <w:tab/>
      </w:r>
    </w:p>
    <w:p w14:paraId="2A1370D7" w14:textId="77777777" w:rsidR="00E933CB" w:rsidRPr="00251E5E" w:rsidRDefault="00E933CB" w:rsidP="00A34952">
      <w:pPr>
        <w:spacing w:before="120" w:afterLines="120" w:after="288" w:line="312" w:lineRule="auto"/>
        <w:rPr>
          <w:rFonts w:ascii="Garamond" w:eastAsia="MS Mincho" w:hAnsi="Garamond"/>
          <w:bCs/>
          <w:color w:val="000000"/>
          <w:sz w:val="24"/>
          <w:szCs w:val="24"/>
        </w:rPr>
      </w:pPr>
    </w:p>
    <w:p w14:paraId="08AA6EA5" w14:textId="77777777" w:rsidR="000256FC" w:rsidRDefault="000256FC" w:rsidP="0065319B">
      <w:pPr>
        <w:spacing w:before="120" w:afterLines="120" w:after="288" w:line="312" w:lineRule="auto"/>
        <w:ind w:firstLine="708"/>
        <w:jc w:val="both"/>
        <w:rPr>
          <w:rFonts w:ascii="Garamond" w:hAnsi="Garamond"/>
          <w:i/>
          <w:iCs/>
          <w:color w:val="FF0000"/>
          <w:sz w:val="24"/>
          <w:szCs w:val="24"/>
        </w:rPr>
      </w:pPr>
    </w:p>
    <w:p w14:paraId="39B5E85D" w14:textId="77777777" w:rsidR="000256FC" w:rsidRDefault="000256FC" w:rsidP="0065319B">
      <w:pPr>
        <w:spacing w:before="120" w:afterLines="120" w:after="288" w:line="312" w:lineRule="auto"/>
        <w:ind w:firstLine="708"/>
        <w:jc w:val="both"/>
        <w:rPr>
          <w:rFonts w:ascii="Garamond" w:hAnsi="Garamond"/>
          <w:i/>
          <w:iCs/>
          <w:color w:val="FF0000"/>
          <w:sz w:val="24"/>
          <w:szCs w:val="24"/>
        </w:rPr>
      </w:pPr>
    </w:p>
    <w:p w14:paraId="1E250317" w14:textId="77777777" w:rsidR="000256FC" w:rsidRDefault="000256FC" w:rsidP="0065319B">
      <w:pPr>
        <w:spacing w:before="120" w:afterLines="120" w:after="288" w:line="312" w:lineRule="auto"/>
        <w:ind w:firstLine="708"/>
        <w:jc w:val="both"/>
        <w:rPr>
          <w:rFonts w:ascii="Garamond" w:hAnsi="Garamond"/>
          <w:i/>
          <w:iCs/>
          <w:color w:val="FF0000"/>
          <w:sz w:val="24"/>
          <w:szCs w:val="24"/>
        </w:rPr>
      </w:pPr>
    </w:p>
    <w:p w14:paraId="1178216C" w14:textId="77777777" w:rsidR="000256FC" w:rsidRDefault="000256FC" w:rsidP="0065319B">
      <w:pPr>
        <w:spacing w:before="120" w:afterLines="120" w:after="288" w:line="312" w:lineRule="auto"/>
        <w:ind w:firstLine="708"/>
        <w:jc w:val="both"/>
        <w:rPr>
          <w:rFonts w:ascii="Garamond" w:hAnsi="Garamond"/>
          <w:i/>
          <w:iCs/>
          <w:color w:val="FF0000"/>
          <w:sz w:val="24"/>
          <w:szCs w:val="24"/>
        </w:rPr>
      </w:pPr>
    </w:p>
    <w:p w14:paraId="489E4FB9" w14:textId="77777777" w:rsidR="000256FC" w:rsidRDefault="000256FC" w:rsidP="0065319B">
      <w:pPr>
        <w:spacing w:before="120" w:afterLines="120" w:after="288" w:line="312" w:lineRule="auto"/>
        <w:ind w:firstLine="708"/>
        <w:jc w:val="both"/>
        <w:rPr>
          <w:rFonts w:ascii="Garamond" w:hAnsi="Garamond"/>
          <w:i/>
          <w:iCs/>
          <w:color w:val="FF0000"/>
          <w:sz w:val="24"/>
          <w:szCs w:val="24"/>
        </w:rPr>
      </w:pPr>
    </w:p>
    <w:p w14:paraId="557C1DAD" w14:textId="77777777" w:rsidR="000256FC" w:rsidRDefault="000256FC" w:rsidP="0065319B">
      <w:pPr>
        <w:spacing w:before="120" w:afterLines="120" w:after="288" w:line="312" w:lineRule="auto"/>
        <w:ind w:firstLine="708"/>
        <w:jc w:val="both"/>
        <w:rPr>
          <w:rFonts w:ascii="Garamond" w:hAnsi="Garamond"/>
          <w:i/>
          <w:iCs/>
          <w:color w:val="FF0000"/>
          <w:sz w:val="24"/>
          <w:szCs w:val="24"/>
        </w:rPr>
      </w:pPr>
    </w:p>
    <w:p w14:paraId="1CDEA037" w14:textId="77777777" w:rsidR="000256FC" w:rsidRDefault="000256FC" w:rsidP="0065319B">
      <w:pPr>
        <w:spacing w:before="120" w:afterLines="120" w:after="288" w:line="312" w:lineRule="auto"/>
        <w:ind w:firstLine="708"/>
        <w:jc w:val="both"/>
        <w:rPr>
          <w:rFonts w:ascii="Garamond" w:hAnsi="Garamond"/>
          <w:i/>
          <w:iCs/>
          <w:color w:val="FF0000"/>
          <w:sz w:val="24"/>
          <w:szCs w:val="24"/>
        </w:rPr>
      </w:pPr>
    </w:p>
    <w:p w14:paraId="7659F0EE" w14:textId="77777777" w:rsidR="000256FC" w:rsidRDefault="000256FC" w:rsidP="0065319B">
      <w:pPr>
        <w:spacing w:before="120" w:afterLines="120" w:after="288" w:line="312" w:lineRule="auto"/>
        <w:ind w:firstLine="708"/>
        <w:jc w:val="both"/>
        <w:rPr>
          <w:rFonts w:ascii="Garamond" w:hAnsi="Garamond"/>
          <w:i/>
          <w:iCs/>
          <w:color w:val="FF0000"/>
          <w:sz w:val="24"/>
          <w:szCs w:val="24"/>
        </w:rPr>
      </w:pPr>
    </w:p>
    <w:p w14:paraId="150EDDD7" w14:textId="77777777" w:rsidR="000256FC" w:rsidRDefault="000256FC" w:rsidP="0065319B">
      <w:pPr>
        <w:spacing w:before="120" w:afterLines="120" w:after="288" w:line="312" w:lineRule="auto"/>
        <w:ind w:firstLine="708"/>
        <w:jc w:val="both"/>
        <w:rPr>
          <w:rFonts w:ascii="Garamond" w:hAnsi="Garamond"/>
          <w:i/>
          <w:iCs/>
          <w:color w:val="FF0000"/>
          <w:sz w:val="24"/>
          <w:szCs w:val="24"/>
        </w:rPr>
      </w:pPr>
    </w:p>
    <w:p w14:paraId="0A5347FE" w14:textId="77777777" w:rsidR="000256FC" w:rsidRDefault="000256FC" w:rsidP="0065319B">
      <w:pPr>
        <w:spacing w:before="120" w:afterLines="120" w:after="288" w:line="312" w:lineRule="auto"/>
        <w:ind w:firstLine="708"/>
        <w:jc w:val="both"/>
        <w:rPr>
          <w:rFonts w:ascii="Garamond" w:hAnsi="Garamond"/>
          <w:i/>
          <w:iCs/>
          <w:color w:val="FF0000"/>
          <w:sz w:val="24"/>
          <w:szCs w:val="24"/>
        </w:rPr>
      </w:pPr>
    </w:p>
    <w:p w14:paraId="18230D5A" w14:textId="77777777" w:rsidR="000256FC" w:rsidRDefault="000256FC" w:rsidP="0065319B">
      <w:pPr>
        <w:spacing w:before="120" w:afterLines="120" w:after="288" w:line="312" w:lineRule="auto"/>
        <w:ind w:firstLine="708"/>
        <w:jc w:val="both"/>
        <w:rPr>
          <w:rFonts w:ascii="Garamond" w:hAnsi="Garamond"/>
          <w:i/>
          <w:iCs/>
          <w:color w:val="FF0000"/>
          <w:sz w:val="24"/>
          <w:szCs w:val="24"/>
        </w:rPr>
      </w:pPr>
    </w:p>
    <w:p w14:paraId="5FD4B7A2" w14:textId="77777777" w:rsidR="000256FC" w:rsidRDefault="000256FC" w:rsidP="0065319B">
      <w:pPr>
        <w:spacing w:before="120" w:afterLines="120" w:after="288" w:line="312" w:lineRule="auto"/>
        <w:ind w:firstLine="708"/>
        <w:jc w:val="both"/>
        <w:rPr>
          <w:rFonts w:ascii="Garamond" w:hAnsi="Garamond"/>
          <w:i/>
          <w:iCs/>
          <w:color w:val="FF0000"/>
          <w:sz w:val="24"/>
          <w:szCs w:val="24"/>
        </w:rPr>
      </w:pPr>
    </w:p>
    <w:p w14:paraId="517EED8D" w14:textId="77777777" w:rsidR="000256FC" w:rsidRDefault="000256FC" w:rsidP="0065319B">
      <w:pPr>
        <w:spacing w:before="120" w:afterLines="120" w:after="288" w:line="312" w:lineRule="auto"/>
        <w:ind w:firstLine="708"/>
        <w:jc w:val="both"/>
        <w:rPr>
          <w:rFonts w:ascii="Garamond" w:hAnsi="Garamond"/>
          <w:i/>
          <w:iCs/>
          <w:color w:val="FF0000"/>
          <w:sz w:val="24"/>
          <w:szCs w:val="24"/>
        </w:rPr>
      </w:pPr>
    </w:p>
    <w:p w14:paraId="4775BEBC" w14:textId="77777777" w:rsidR="000256FC" w:rsidRDefault="000256FC" w:rsidP="0065319B">
      <w:pPr>
        <w:spacing w:before="120" w:afterLines="120" w:after="288" w:line="312" w:lineRule="auto"/>
        <w:ind w:firstLine="708"/>
        <w:jc w:val="both"/>
        <w:rPr>
          <w:rFonts w:ascii="Garamond" w:hAnsi="Garamond"/>
          <w:i/>
          <w:iCs/>
          <w:color w:val="FF0000"/>
          <w:sz w:val="24"/>
          <w:szCs w:val="24"/>
        </w:rPr>
      </w:pPr>
    </w:p>
    <w:p w14:paraId="79E72419" w14:textId="6C3EFCD1" w:rsidR="001D5E4B" w:rsidRPr="00251E5E" w:rsidRDefault="00B10B59" w:rsidP="0065319B">
      <w:pPr>
        <w:spacing w:before="120" w:afterLines="120" w:after="288" w:line="312" w:lineRule="auto"/>
        <w:ind w:firstLine="708"/>
        <w:jc w:val="both"/>
        <w:rPr>
          <w:rFonts w:ascii="Garamond" w:eastAsia="MS Mincho" w:hAnsi="Garamond"/>
          <w:bCs/>
          <w:color w:val="000000"/>
          <w:sz w:val="24"/>
          <w:szCs w:val="24"/>
        </w:rPr>
      </w:pPr>
      <w:r w:rsidRPr="00251E5E">
        <w:rPr>
          <w:rFonts w:ascii="Garamond" w:hAnsi="Garamond"/>
          <w:i/>
          <w:iCs/>
          <w:color w:val="FF0000"/>
          <w:sz w:val="24"/>
          <w:szCs w:val="24"/>
        </w:rPr>
        <w:t>O Município de Niterói</w:t>
      </w:r>
      <w:r w:rsidR="001D5E4B" w:rsidRPr="00251E5E">
        <w:rPr>
          <w:rFonts w:ascii="Garamond" w:hAnsi="Garamond"/>
          <w:i/>
          <w:iCs/>
          <w:color w:val="FF0000"/>
          <w:sz w:val="24"/>
          <w:szCs w:val="24"/>
        </w:rPr>
        <w:t xml:space="preserve"> / Autarquia ....... / Fundação ......., (utilizar a menção </w:t>
      </w:r>
      <w:r w:rsidRPr="00251E5E">
        <w:rPr>
          <w:rFonts w:ascii="Garamond" w:hAnsi="Garamond"/>
          <w:i/>
          <w:iCs/>
          <w:color w:val="FF0000"/>
          <w:sz w:val="24"/>
          <w:szCs w:val="24"/>
        </w:rPr>
        <w:t xml:space="preserve">a Niterói </w:t>
      </w:r>
      <w:r w:rsidR="001D5E4B" w:rsidRPr="00251E5E">
        <w:rPr>
          <w:rFonts w:ascii="Garamond" w:hAnsi="Garamond"/>
          <w:i/>
          <w:iCs/>
          <w:color w:val="FF0000"/>
          <w:sz w:val="24"/>
          <w:szCs w:val="24"/>
        </w:rPr>
        <w:t>somente se for órgão da Administração Direta, caso contrário incluir o nome da autarquia ou fundação conforme o caso) por intermédio do(a) .................................... (órgão contratante)</w:t>
      </w:r>
      <w:r w:rsidR="001D5E4B" w:rsidRPr="00251E5E">
        <w:rPr>
          <w:rFonts w:ascii="Garamond" w:hAnsi="Garamond"/>
          <w:sz w:val="24"/>
          <w:szCs w:val="24"/>
        </w:rPr>
        <w:t xml:space="preserve">, com sede no(a) </w:t>
      </w:r>
      <w:r w:rsidR="001D5E4B" w:rsidRPr="00251E5E">
        <w:rPr>
          <w:rFonts w:ascii="Garamond" w:hAnsi="Garamond"/>
          <w:color w:val="FF0000"/>
          <w:sz w:val="24"/>
          <w:szCs w:val="24"/>
        </w:rPr>
        <w:t>.....................................................</w:t>
      </w:r>
      <w:r w:rsidR="001D5E4B" w:rsidRPr="00251E5E">
        <w:rPr>
          <w:rFonts w:ascii="Garamond" w:hAnsi="Garamond"/>
          <w:sz w:val="24"/>
          <w:szCs w:val="24"/>
        </w:rPr>
        <w:t xml:space="preserve">, na cidade de </w:t>
      </w:r>
      <w:r w:rsidR="001D5E4B" w:rsidRPr="00251E5E">
        <w:rPr>
          <w:rFonts w:ascii="Garamond" w:hAnsi="Garamond"/>
          <w:color w:val="FF0000"/>
          <w:sz w:val="24"/>
          <w:szCs w:val="24"/>
        </w:rPr>
        <w:t>......................................</w:t>
      </w:r>
      <w:r w:rsidR="001D5E4B" w:rsidRPr="00251E5E">
        <w:rPr>
          <w:rFonts w:ascii="Garamond" w:hAnsi="Garamond"/>
          <w:sz w:val="24"/>
          <w:szCs w:val="24"/>
        </w:rPr>
        <w:t xml:space="preserve"> /Estado </w:t>
      </w:r>
      <w:r w:rsidR="001D5E4B" w:rsidRPr="00251E5E">
        <w:rPr>
          <w:rFonts w:ascii="Garamond" w:hAnsi="Garamond"/>
          <w:color w:val="FF0000"/>
          <w:sz w:val="24"/>
          <w:szCs w:val="24"/>
        </w:rPr>
        <w:t>...</w:t>
      </w:r>
      <w:r w:rsidR="001D5E4B" w:rsidRPr="00251E5E">
        <w:rPr>
          <w:rFonts w:ascii="Garamond" w:hAnsi="Garamond"/>
          <w:sz w:val="24"/>
          <w:szCs w:val="24"/>
        </w:rPr>
        <w:t xml:space="preserve">, inscrito(a) no CNPJ sob o nº </w:t>
      </w:r>
      <w:r w:rsidR="005C4BB4" w:rsidRPr="00251E5E">
        <w:rPr>
          <w:rFonts w:ascii="Garamond" w:hAnsi="Garamond"/>
          <w:sz w:val="24"/>
          <w:szCs w:val="24"/>
        </w:rPr>
        <w:t>neste ato representado(a) pelo(a) ......................... (cargo e nome), portador da Matrícula Funcional nº .........., doravante denominado</w:t>
      </w:r>
      <w:r w:rsidR="005C4BB4" w:rsidRPr="00251E5E">
        <w:rPr>
          <w:rFonts w:ascii="Garamond" w:hAnsi="Garamond"/>
          <w:color w:val="FF0000"/>
          <w:sz w:val="24"/>
          <w:szCs w:val="24"/>
        </w:rPr>
        <w:t xml:space="preserve"> </w:t>
      </w:r>
      <w:r w:rsidR="005C4BB4" w:rsidRPr="00251E5E">
        <w:rPr>
          <w:rFonts w:ascii="Garamond" w:hAnsi="Garamond"/>
          <w:sz w:val="24"/>
          <w:szCs w:val="24"/>
        </w:rPr>
        <w:t>CONTRATANTE</w:t>
      </w:r>
      <w:r w:rsidR="001D5E4B" w:rsidRPr="00251E5E">
        <w:rPr>
          <w:rFonts w:ascii="Garamond" w:hAnsi="Garamond"/>
          <w:sz w:val="24"/>
          <w:szCs w:val="24"/>
        </w:rPr>
        <w:t xml:space="preserve">, e o(a) </w:t>
      </w:r>
      <w:r w:rsidR="001D5E4B" w:rsidRPr="00251E5E">
        <w:rPr>
          <w:rFonts w:ascii="Garamond" w:hAnsi="Garamond"/>
          <w:i/>
          <w:iCs/>
          <w:color w:val="FF0000"/>
          <w:sz w:val="24"/>
          <w:szCs w:val="24"/>
        </w:rPr>
        <w:t xml:space="preserve">.............................., inscrito(a) no CNPJ/MF sob o nº ............................, </w:t>
      </w:r>
      <w:r w:rsidR="001D5E4B" w:rsidRPr="00251E5E">
        <w:rPr>
          <w:rFonts w:ascii="Garamond" w:hAnsi="Garamond"/>
          <w:color w:val="FF0000"/>
          <w:sz w:val="24"/>
          <w:szCs w:val="24"/>
        </w:rPr>
        <w:t xml:space="preserve">sediado(a) na ..................................., </w:t>
      </w:r>
      <w:proofErr w:type="spellStart"/>
      <w:r w:rsidR="001D5E4B" w:rsidRPr="00251E5E">
        <w:rPr>
          <w:rFonts w:ascii="Garamond" w:hAnsi="Garamond"/>
          <w:color w:val="FF0000"/>
          <w:sz w:val="24"/>
          <w:szCs w:val="24"/>
        </w:rPr>
        <w:t>em</w:t>
      </w:r>
      <w:proofErr w:type="spellEnd"/>
      <w:r w:rsidR="001D5E4B" w:rsidRPr="00251E5E">
        <w:rPr>
          <w:rFonts w:ascii="Garamond" w:hAnsi="Garamond"/>
          <w:color w:val="FF0000"/>
          <w:sz w:val="24"/>
          <w:szCs w:val="24"/>
        </w:rPr>
        <w:t xml:space="preserve"> ............................. doravante designado </w:t>
      </w:r>
      <w:r w:rsidR="001D5E4B" w:rsidRPr="00251E5E">
        <w:rPr>
          <w:rFonts w:ascii="Garamond" w:hAnsi="Garamond"/>
          <w:sz w:val="24"/>
          <w:szCs w:val="24"/>
        </w:rPr>
        <w:t>CONTRATADO</w:t>
      </w:r>
      <w:r w:rsidR="001D5E4B" w:rsidRPr="00251E5E">
        <w:rPr>
          <w:rFonts w:ascii="Garamond" w:hAnsi="Garamond"/>
          <w:color w:val="FF0000"/>
          <w:sz w:val="24"/>
          <w:szCs w:val="24"/>
        </w:rPr>
        <w:t xml:space="preserve">, neste ato representado(a) por </w:t>
      </w:r>
      <w:r w:rsidR="001D5E4B" w:rsidRPr="00251E5E">
        <w:rPr>
          <w:rFonts w:ascii="Garamond" w:hAnsi="Garamond"/>
          <w:sz w:val="24"/>
          <w:szCs w:val="24"/>
        </w:rPr>
        <w:t xml:space="preserve">.................................. </w:t>
      </w:r>
      <w:r w:rsidR="001D5E4B" w:rsidRPr="00251E5E">
        <w:rPr>
          <w:rFonts w:ascii="Garamond" w:hAnsi="Garamond"/>
          <w:i/>
          <w:iCs/>
          <w:color w:val="FF0000"/>
          <w:sz w:val="24"/>
          <w:szCs w:val="24"/>
        </w:rPr>
        <w:t xml:space="preserve">(nome e função no contratado), conforme atos constitutivos da empresa </w:t>
      </w:r>
      <w:r w:rsidR="001D5E4B" w:rsidRPr="00251E5E">
        <w:rPr>
          <w:rFonts w:ascii="Garamond" w:hAnsi="Garamond"/>
          <w:b/>
          <w:bCs/>
          <w:i/>
          <w:iCs/>
          <w:color w:val="FF0000"/>
          <w:sz w:val="24"/>
          <w:szCs w:val="24"/>
        </w:rPr>
        <w:t>OU</w:t>
      </w:r>
      <w:r w:rsidR="001D5E4B" w:rsidRPr="00251E5E">
        <w:rPr>
          <w:rFonts w:ascii="Garamond" w:hAnsi="Garamond"/>
          <w:i/>
          <w:iCs/>
          <w:color w:val="FF0000"/>
          <w:sz w:val="24"/>
          <w:szCs w:val="24"/>
        </w:rPr>
        <w:t xml:space="preserve"> procuração apresentada nos autos</w:t>
      </w:r>
      <w:r w:rsidR="001D5E4B" w:rsidRPr="00251E5E">
        <w:rPr>
          <w:rFonts w:ascii="Garamond" w:hAnsi="Garamond"/>
          <w:sz w:val="24"/>
          <w:szCs w:val="24"/>
        </w:rPr>
        <w:t xml:space="preserve">, tendo em vista o que consta no Processo nº </w:t>
      </w:r>
      <w:r w:rsidR="001D5E4B" w:rsidRPr="00251E5E">
        <w:rPr>
          <w:rFonts w:ascii="Garamond" w:hAnsi="Garamond"/>
          <w:color w:val="FF0000"/>
          <w:sz w:val="24"/>
          <w:szCs w:val="24"/>
        </w:rPr>
        <w:t>..............................</w:t>
      </w:r>
      <w:r w:rsidR="001D5E4B" w:rsidRPr="00251E5E">
        <w:rPr>
          <w:rFonts w:ascii="Garamond" w:hAnsi="Garamond"/>
          <w:sz w:val="24"/>
          <w:szCs w:val="24"/>
        </w:rPr>
        <w:t xml:space="preserve"> e em observância às disposições da Lei nº 14.133, de 1º de abril de 2021, e </w:t>
      </w:r>
      <w:r w:rsidR="005C4BB4" w:rsidRPr="00251E5E">
        <w:rPr>
          <w:rFonts w:ascii="Garamond" w:hAnsi="Garamond"/>
          <w:sz w:val="24"/>
          <w:szCs w:val="24"/>
        </w:rPr>
        <w:t>demais legislação aplicável</w:t>
      </w:r>
      <w:r w:rsidR="001D5E4B" w:rsidRPr="00251E5E">
        <w:rPr>
          <w:rFonts w:ascii="Garamond" w:hAnsi="Garamond"/>
          <w:sz w:val="24"/>
          <w:szCs w:val="24"/>
        </w:rPr>
        <w:t xml:space="preserve">, resolvem celebrar o presente Termo de Contrato, decorrente do </w:t>
      </w:r>
      <w:r w:rsidR="001D5E4B" w:rsidRPr="00251E5E">
        <w:rPr>
          <w:rFonts w:ascii="Garamond" w:hAnsi="Garamond"/>
          <w:i/>
          <w:iCs/>
          <w:color w:val="FF0000"/>
          <w:sz w:val="24"/>
          <w:szCs w:val="24"/>
        </w:rPr>
        <w:t>Pregão Eletrônico n. .../...,</w:t>
      </w:r>
      <w:r w:rsidR="001D5E4B" w:rsidRPr="00251E5E">
        <w:rPr>
          <w:rFonts w:ascii="Garamond" w:hAnsi="Garamond"/>
          <w:color w:val="FF0000"/>
          <w:sz w:val="24"/>
          <w:szCs w:val="24"/>
        </w:rPr>
        <w:t xml:space="preserve"> </w:t>
      </w:r>
      <w:r w:rsidR="001D5E4B" w:rsidRPr="00251E5E">
        <w:rPr>
          <w:rFonts w:ascii="Garamond" w:hAnsi="Garamond"/>
          <w:sz w:val="24"/>
          <w:szCs w:val="24"/>
        </w:rPr>
        <w:t>mediante as cláusulas e condições a seguir enunciadas.</w:t>
      </w:r>
    </w:p>
    <w:p w14:paraId="597379E9" w14:textId="77777777" w:rsidR="0098287D" w:rsidRPr="00251E5E" w:rsidRDefault="0098287D" w:rsidP="0080760A">
      <w:pPr>
        <w:spacing w:before="120" w:afterLines="120" w:after="288"/>
        <w:jc w:val="both"/>
        <w:rPr>
          <w:rFonts w:ascii="Garamond" w:hAnsi="Garamond"/>
          <w:b/>
          <w:bCs/>
          <w:sz w:val="24"/>
          <w:szCs w:val="24"/>
        </w:rPr>
      </w:pPr>
    </w:p>
    <w:p w14:paraId="1C3D00CB" w14:textId="77777777" w:rsidR="0006151C" w:rsidRPr="00251E5E" w:rsidRDefault="0006151C" w:rsidP="0080760A">
      <w:pPr>
        <w:spacing w:before="120" w:afterLines="120" w:after="288"/>
        <w:jc w:val="both"/>
        <w:rPr>
          <w:rFonts w:ascii="Garamond" w:hAnsi="Garamond"/>
          <w:b/>
          <w:bCs/>
          <w:sz w:val="24"/>
          <w:szCs w:val="24"/>
        </w:rPr>
      </w:pPr>
      <w:r w:rsidRPr="00251E5E">
        <w:rPr>
          <w:rFonts w:ascii="Garamond" w:hAnsi="Garamond"/>
          <w:b/>
          <w:bCs/>
          <w:sz w:val="24"/>
          <w:szCs w:val="24"/>
        </w:rPr>
        <w:t xml:space="preserve">CLÁUSULA PRIMEIRA – OBJETO (art. 92, I e II) </w:t>
      </w:r>
    </w:p>
    <w:p w14:paraId="45900CB7" w14:textId="55A64CE9" w:rsidR="006521D2" w:rsidRPr="00251E5E" w:rsidRDefault="008A4911" w:rsidP="0080760A">
      <w:pPr>
        <w:spacing w:before="120" w:afterLines="120" w:after="288"/>
        <w:jc w:val="both"/>
        <w:rPr>
          <w:rFonts w:ascii="Garamond" w:hAnsi="Garamond"/>
          <w:color w:val="C00000"/>
          <w:sz w:val="24"/>
          <w:szCs w:val="24"/>
        </w:rPr>
      </w:pPr>
      <w:r w:rsidRPr="00251E5E">
        <w:rPr>
          <w:rFonts w:ascii="Garamond" w:hAnsi="Garamond"/>
          <w:sz w:val="24"/>
          <w:szCs w:val="24"/>
        </w:rPr>
        <w:t xml:space="preserve">1.1.  </w:t>
      </w:r>
      <w:r w:rsidR="0006151C" w:rsidRPr="00251E5E">
        <w:rPr>
          <w:rFonts w:ascii="Garamond" w:hAnsi="Garamond"/>
          <w:sz w:val="24"/>
          <w:szCs w:val="24"/>
        </w:rPr>
        <w:t>O objeto do presente instrumento é a contratação de serviços comuns de .........................., nas condições estabelecidas no Termo de Referência</w:t>
      </w:r>
      <w:r w:rsidR="006521D2" w:rsidRPr="00251E5E">
        <w:rPr>
          <w:rFonts w:ascii="Garamond" w:hAnsi="Garamond"/>
          <w:sz w:val="24"/>
          <w:szCs w:val="24"/>
        </w:rPr>
        <w:t xml:space="preserve"> </w:t>
      </w:r>
      <w:r w:rsidR="00C337D3" w:rsidRPr="00251E5E">
        <w:rPr>
          <w:rFonts w:ascii="Garamond" w:hAnsi="Garamond"/>
          <w:sz w:val="24"/>
          <w:szCs w:val="24"/>
        </w:rPr>
        <w:t>e nos anexos deste Contrato.</w:t>
      </w:r>
    </w:p>
    <w:p w14:paraId="1EB81FD1" w14:textId="5D8CDB8A" w:rsidR="001D5E4B" w:rsidRPr="00251E5E" w:rsidRDefault="008A4911" w:rsidP="0080760A">
      <w:pPr>
        <w:spacing w:before="120" w:afterLines="120" w:after="288"/>
        <w:jc w:val="both"/>
        <w:rPr>
          <w:rFonts w:ascii="Garamond" w:hAnsi="Garamond"/>
          <w:sz w:val="24"/>
          <w:szCs w:val="24"/>
        </w:rPr>
      </w:pPr>
      <w:r w:rsidRPr="00251E5E">
        <w:rPr>
          <w:rFonts w:ascii="Garamond" w:hAnsi="Garamond"/>
          <w:sz w:val="24"/>
          <w:szCs w:val="24"/>
        </w:rPr>
        <w:t xml:space="preserve">1.2. </w:t>
      </w:r>
      <w:r w:rsidR="0006151C" w:rsidRPr="00251E5E">
        <w:rPr>
          <w:rFonts w:ascii="Garamond" w:hAnsi="Garamond"/>
          <w:sz w:val="24"/>
          <w:szCs w:val="24"/>
        </w:rPr>
        <w:t>Objeto da contratação:</w:t>
      </w:r>
    </w:p>
    <w:tbl>
      <w:tblPr>
        <w:tblW w:w="9639"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93"/>
        <w:gridCol w:w="1701"/>
        <w:gridCol w:w="1134"/>
        <w:gridCol w:w="1417"/>
        <w:gridCol w:w="1559"/>
        <w:gridCol w:w="1276"/>
        <w:gridCol w:w="1559"/>
      </w:tblGrid>
      <w:tr w:rsidR="0080760A" w:rsidRPr="00251E5E" w14:paraId="5DD97EF7" w14:textId="77777777" w:rsidTr="0098287D">
        <w:tc>
          <w:tcPr>
            <w:tcW w:w="993" w:type="dxa"/>
            <w:tcBorders>
              <w:top w:val="single" w:sz="4" w:space="0" w:color="000000"/>
              <w:left w:val="single" w:sz="4" w:space="0" w:color="000000"/>
              <w:bottom w:val="single" w:sz="4" w:space="0" w:color="000000"/>
              <w:right w:val="single" w:sz="4" w:space="0" w:color="000000"/>
            </w:tcBorders>
          </w:tcPr>
          <w:p w14:paraId="4B9A2FB4" w14:textId="77777777" w:rsidR="0080760A" w:rsidRPr="00251E5E" w:rsidRDefault="0080760A" w:rsidP="0065319B">
            <w:pPr>
              <w:widowControl w:val="0"/>
              <w:suppressAutoHyphens/>
              <w:spacing w:before="120" w:afterLines="120" w:after="288" w:line="312" w:lineRule="auto"/>
              <w:jc w:val="center"/>
              <w:rPr>
                <w:rFonts w:ascii="Garamond" w:eastAsia="Arial" w:hAnsi="Garamond"/>
                <w:b/>
                <w:bCs/>
                <w:color w:val="000000"/>
                <w:sz w:val="24"/>
                <w:szCs w:val="24"/>
              </w:rPr>
            </w:pPr>
            <w:r w:rsidRPr="00251E5E">
              <w:rPr>
                <w:rFonts w:ascii="Garamond" w:eastAsia="Arial" w:hAnsi="Garamond"/>
                <w:b/>
                <w:bCs/>
                <w:color w:val="000000"/>
                <w:sz w:val="24"/>
                <w:szCs w:val="24"/>
              </w:rPr>
              <w:t>ITEM</w:t>
            </w:r>
          </w:p>
          <w:p w14:paraId="7524E5F6" w14:textId="77777777" w:rsidR="0080760A" w:rsidRPr="00251E5E" w:rsidRDefault="0080760A" w:rsidP="0065319B">
            <w:pPr>
              <w:widowControl w:val="0"/>
              <w:suppressAutoHyphens/>
              <w:spacing w:before="120" w:afterLines="120" w:after="288" w:line="312" w:lineRule="auto"/>
              <w:jc w:val="center"/>
              <w:rPr>
                <w:rFonts w:ascii="Garamond" w:eastAsia="Arial" w:hAnsi="Garamond"/>
                <w:b/>
                <w:bCs/>
                <w:color w:val="000000"/>
                <w:sz w:val="24"/>
                <w:szCs w:val="24"/>
              </w:rPr>
            </w:pPr>
          </w:p>
        </w:tc>
        <w:tc>
          <w:tcPr>
            <w:tcW w:w="1701" w:type="dxa"/>
            <w:tcBorders>
              <w:top w:val="single" w:sz="4" w:space="0" w:color="000000"/>
              <w:left w:val="single" w:sz="4" w:space="0" w:color="000000"/>
              <w:bottom w:val="single" w:sz="4" w:space="0" w:color="000000"/>
              <w:right w:val="single" w:sz="4" w:space="0" w:color="000000"/>
            </w:tcBorders>
            <w:hideMark/>
          </w:tcPr>
          <w:p w14:paraId="23971098" w14:textId="77777777" w:rsidR="0080760A" w:rsidRPr="00251E5E" w:rsidRDefault="0080760A" w:rsidP="0065319B">
            <w:pPr>
              <w:widowControl w:val="0"/>
              <w:suppressAutoHyphens/>
              <w:spacing w:before="120" w:afterLines="120" w:after="288" w:line="312" w:lineRule="auto"/>
              <w:jc w:val="center"/>
              <w:rPr>
                <w:rFonts w:ascii="Garamond" w:eastAsia="Arial" w:hAnsi="Garamond"/>
                <w:color w:val="000000"/>
                <w:sz w:val="24"/>
                <w:szCs w:val="24"/>
              </w:rPr>
            </w:pPr>
            <w:r w:rsidRPr="00251E5E">
              <w:rPr>
                <w:rFonts w:ascii="Garamond" w:eastAsia="Arial" w:hAnsi="Garamond"/>
                <w:b/>
                <w:bCs/>
                <w:color w:val="000000"/>
                <w:sz w:val="24"/>
                <w:szCs w:val="24"/>
              </w:rPr>
              <w:t>ESPECIFICAÇÃO</w:t>
            </w:r>
          </w:p>
        </w:tc>
        <w:tc>
          <w:tcPr>
            <w:tcW w:w="1134" w:type="dxa"/>
            <w:tcBorders>
              <w:top w:val="single" w:sz="4" w:space="0" w:color="000000"/>
              <w:left w:val="single" w:sz="4" w:space="0" w:color="000000"/>
              <w:bottom w:val="single" w:sz="4" w:space="0" w:color="000000"/>
              <w:right w:val="single" w:sz="4" w:space="0" w:color="000000"/>
            </w:tcBorders>
            <w:hideMark/>
          </w:tcPr>
          <w:p w14:paraId="7564655E" w14:textId="77777777" w:rsidR="0080760A" w:rsidRPr="00251E5E" w:rsidRDefault="0080760A" w:rsidP="0065319B">
            <w:pPr>
              <w:widowControl w:val="0"/>
              <w:suppressAutoHyphens/>
              <w:spacing w:before="120" w:afterLines="120" w:after="288" w:line="312" w:lineRule="auto"/>
              <w:jc w:val="center"/>
              <w:rPr>
                <w:rFonts w:ascii="Garamond" w:eastAsia="Arial" w:hAnsi="Garamond"/>
                <w:color w:val="000000"/>
                <w:sz w:val="24"/>
                <w:szCs w:val="24"/>
              </w:rPr>
            </w:pPr>
            <w:r w:rsidRPr="00251E5E">
              <w:rPr>
                <w:rFonts w:ascii="Garamond" w:eastAsia="Arial" w:hAnsi="Garamond"/>
                <w:b/>
                <w:bCs/>
                <w:color w:val="000000"/>
                <w:sz w:val="24"/>
                <w:szCs w:val="24"/>
              </w:rPr>
              <w:t>CATSER</w:t>
            </w:r>
          </w:p>
        </w:tc>
        <w:tc>
          <w:tcPr>
            <w:tcW w:w="1417" w:type="dxa"/>
            <w:tcBorders>
              <w:top w:val="single" w:sz="4" w:space="0" w:color="000000"/>
              <w:left w:val="single" w:sz="4" w:space="0" w:color="000000"/>
              <w:bottom w:val="single" w:sz="4" w:space="0" w:color="000000"/>
              <w:right w:val="single" w:sz="4" w:space="0" w:color="000000"/>
            </w:tcBorders>
            <w:hideMark/>
          </w:tcPr>
          <w:p w14:paraId="2791B24C" w14:textId="77777777" w:rsidR="0080760A" w:rsidRPr="00251E5E" w:rsidRDefault="0080760A" w:rsidP="0065319B">
            <w:pPr>
              <w:widowControl w:val="0"/>
              <w:suppressAutoHyphens/>
              <w:spacing w:before="120" w:afterLines="120" w:after="288" w:line="312" w:lineRule="auto"/>
              <w:jc w:val="center"/>
              <w:rPr>
                <w:rFonts w:ascii="Garamond" w:eastAsia="Arial" w:hAnsi="Garamond"/>
                <w:color w:val="000000"/>
                <w:sz w:val="24"/>
                <w:szCs w:val="24"/>
              </w:rPr>
            </w:pPr>
            <w:r w:rsidRPr="00251E5E">
              <w:rPr>
                <w:rFonts w:ascii="Garamond" w:eastAsia="Arial" w:hAnsi="Garamond"/>
                <w:b/>
                <w:bCs/>
                <w:color w:val="000000"/>
                <w:sz w:val="24"/>
                <w:szCs w:val="24"/>
              </w:rPr>
              <w:t>UNIDADE DE MEDIDA</w:t>
            </w:r>
          </w:p>
        </w:tc>
        <w:tc>
          <w:tcPr>
            <w:tcW w:w="1559" w:type="dxa"/>
            <w:tcBorders>
              <w:top w:val="single" w:sz="4" w:space="0" w:color="000000"/>
              <w:left w:val="single" w:sz="4" w:space="0" w:color="000000"/>
              <w:bottom w:val="single" w:sz="4" w:space="0" w:color="000000"/>
              <w:right w:val="single" w:sz="4" w:space="0" w:color="000000"/>
            </w:tcBorders>
          </w:tcPr>
          <w:p w14:paraId="1B71DDDC" w14:textId="77777777" w:rsidR="0080760A" w:rsidRPr="00251E5E" w:rsidRDefault="0080760A" w:rsidP="0065319B">
            <w:pPr>
              <w:widowControl w:val="0"/>
              <w:suppressAutoHyphens/>
              <w:spacing w:before="120" w:afterLines="120" w:after="288" w:line="312" w:lineRule="auto"/>
              <w:jc w:val="center"/>
              <w:rPr>
                <w:rFonts w:ascii="Garamond" w:eastAsia="Arial" w:hAnsi="Garamond"/>
                <w:b/>
                <w:bCs/>
                <w:sz w:val="24"/>
                <w:szCs w:val="24"/>
              </w:rPr>
            </w:pPr>
            <w:r w:rsidRPr="00251E5E">
              <w:rPr>
                <w:rFonts w:ascii="Garamond" w:eastAsia="Arial" w:hAnsi="Garamond"/>
                <w:b/>
                <w:bCs/>
                <w:sz w:val="24"/>
                <w:szCs w:val="24"/>
              </w:rPr>
              <w:t>QUANTIDADE</w:t>
            </w:r>
          </w:p>
        </w:tc>
        <w:tc>
          <w:tcPr>
            <w:tcW w:w="1276" w:type="dxa"/>
            <w:tcBorders>
              <w:top w:val="single" w:sz="4" w:space="0" w:color="000000"/>
              <w:left w:val="single" w:sz="4" w:space="0" w:color="000000"/>
              <w:bottom w:val="single" w:sz="4" w:space="0" w:color="000000"/>
              <w:right w:val="single" w:sz="4" w:space="0" w:color="000000"/>
            </w:tcBorders>
          </w:tcPr>
          <w:p w14:paraId="7A590900" w14:textId="77777777" w:rsidR="0080760A" w:rsidRPr="00251E5E" w:rsidRDefault="0080760A" w:rsidP="0065319B">
            <w:pPr>
              <w:widowControl w:val="0"/>
              <w:suppressAutoHyphens/>
              <w:spacing w:before="120" w:afterLines="120" w:after="288" w:line="312" w:lineRule="auto"/>
              <w:jc w:val="center"/>
              <w:rPr>
                <w:rFonts w:ascii="Garamond" w:eastAsia="Arial" w:hAnsi="Garamond"/>
                <w:b/>
                <w:bCs/>
                <w:sz w:val="24"/>
                <w:szCs w:val="24"/>
              </w:rPr>
            </w:pPr>
            <w:r w:rsidRPr="00251E5E">
              <w:rPr>
                <w:rFonts w:ascii="Garamond" w:eastAsia="Arial" w:hAnsi="Garamond"/>
                <w:b/>
                <w:bCs/>
                <w:sz w:val="24"/>
                <w:szCs w:val="24"/>
              </w:rPr>
              <w:t>VALOR UNITÁRIO</w:t>
            </w:r>
          </w:p>
        </w:tc>
        <w:tc>
          <w:tcPr>
            <w:tcW w:w="1559" w:type="dxa"/>
            <w:tcBorders>
              <w:top w:val="single" w:sz="4" w:space="0" w:color="000000"/>
              <w:left w:val="single" w:sz="4" w:space="0" w:color="000000"/>
              <w:bottom w:val="single" w:sz="4" w:space="0" w:color="000000"/>
              <w:right w:val="single" w:sz="4" w:space="0" w:color="000000"/>
            </w:tcBorders>
          </w:tcPr>
          <w:p w14:paraId="44BB3B29" w14:textId="77777777" w:rsidR="0080760A" w:rsidRPr="00251E5E" w:rsidRDefault="0080760A" w:rsidP="0065319B">
            <w:pPr>
              <w:widowControl w:val="0"/>
              <w:suppressAutoHyphens/>
              <w:spacing w:before="120" w:afterLines="120" w:after="288" w:line="312" w:lineRule="auto"/>
              <w:jc w:val="center"/>
              <w:rPr>
                <w:rFonts w:ascii="Garamond" w:eastAsia="Arial" w:hAnsi="Garamond"/>
                <w:b/>
                <w:bCs/>
                <w:sz w:val="24"/>
                <w:szCs w:val="24"/>
              </w:rPr>
            </w:pPr>
            <w:r w:rsidRPr="00251E5E">
              <w:rPr>
                <w:rFonts w:ascii="Garamond" w:eastAsia="Arial" w:hAnsi="Garamond"/>
                <w:b/>
                <w:bCs/>
                <w:sz w:val="24"/>
                <w:szCs w:val="24"/>
              </w:rPr>
              <w:t>VALOR TOTAL</w:t>
            </w:r>
          </w:p>
        </w:tc>
      </w:tr>
      <w:tr w:rsidR="0080760A" w:rsidRPr="00251E5E" w14:paraId="7E982010" w14:textId="77777777" w:rsidTr="0098287D">
        <w:tc>
          <w:tcPr>
            <w:tcW w:w="993" w:type="dxa"/>
            <w:tcBorders>
              <w:top w:val="single" w:sz="4" w:space="0" w:color="000000"/>
              <w:left w:val="single" w:sz="4" w:space="0" w:color="000000"/>
              <w:bottom w:val="single" w:sz="4" w:space="0" w:color="000000"/>
              <w:right w:val="single" w:sz="4" w:space="0" w:color="000000"/>
            </w:tcBorders>
            <w:hideMark/>
          </w:tcPr>
          <w:p w14:paraId="7BE8B938" w14:textId="77777777" w:rsidR="0080760A" w:rsidRPr="00251E5E" w:rsidRDefault="0080760A" w:rsidP="0065319B">
            <w:pPr>
              <w:widowControl w:val="0"/>
              <w:suppressAutoHyphens/>
              <w:spacing w:before="120" w:afterLines="120" w:after="288" w:line="312" w:lineRule="auto"/>
              <w:jc w:val="center"/>
              <w:rPr>
                <w:rFonts w:ascii="Garamond" w:eastAsia="Arial" w:hAnsi="Garamond"/>
                <w:b/>
                <w:bCs/>
                <w:color w:val="000000"/>
                <w:sz w:val="24"/>
                <w:szCs w:val="24"/>
              </w:rPr>
            </w:pPr>
            <w:r w:rsidRPr="00251E5E">
              <w:rPr>
                <w:rFonts w:ascii="Garamond" w:eastAsia="Arial" w:hAnsi="Garamond"/>
                <w:b/>
                <w:bCs/>
                <w:color w:val="000000"/>
                <w:sz w:val="24"/>
                <w:szCs w:val="24"/>
              </w:rPr>
              <w:t>1</w:t>
            </w:r>
          </w:p>
        </w:tc>
        <w:tc>
          <w:tcPr>
            <w:tcW w:w="1701" w:type="dxa"/>
            <w:tcBorders>
              <w:top w:val="single" w:sz="4" w:space="0" w:color="000000"/>
              <w:left w:val="single" w:sz="4" w:space="0" w:color="000000"/>
              <w:bottom w:val="single" w:sz="4" w:space="0" w:color="000000"/>
              <w:right w:val="single" w:sz="4" w:space="0" w:color="000000"/>
            </w:tcBorders>
          </w:tcPr>
          <w:p w14:paraId="2A16A456" w14:textId="77777777" w:rsidR="0080760A" w:rsidRPr="00251E5E" w:rsidRDefault="0080760A" w:rsidP="0065319B">
            <w:pPr>
              <w:widowControl w:val="0"/>
              <w:suppressAutoHyphens/>
              <w:spacing w:before="120" w:afterLines="120" w:after="288" w:line="312" w:lineRule="auto"/>
              <w:rPr>
                <w:rFonts w:ascii="Garamond" w:eastAsia="Arial" w:hAnsi="Garamond"/>
                <w:color w:val="000000"/>
                <w:sz w:val="24"/>
                <w:szCs w:val="24"/>
              </w:rPr>
            </w:pPr>
          </w:p>
        </w:tc>
        <w:tc>
          <w:tcPr>
            <w:tcW w:w="1134" w:type="dxa"/>
            <w:tcBorders>
              <w:top w:val="single" w:sz="4" w:space="0" w:color="000000"/>
              <w:left w:val="single" w:sz="4" w:space="0" w:color="000000"/>
              <w:bottom w:val="single" w:sz="4" w:space="0" w:color="000000"/>
              <w:right w:val="single" w:sz="4" w:space="0" w:color="000000"/>
            </w:tcBorders>
          </w:tcPr>
          <w:p w14:paraId="41AB4EFC" w14:textId="77777777" w:rsidR="0080760A" w:rsidRPr="00251E5E" w:rsidRDefault="0080760A" w:rsidP="0065319B">
            <w:pPr>
              <w:widowControl w:val="0"/>
              <w:suppressAutoHyphens/>
              <w:spacing w:before="120" w:afterLines="120" w:after="288" w:line="312" w:lineRule="auto"/>
              <w:rPr>
                <w:rFonts w:ascii="Garamond" w:eastAsia="Arial" w:hAnsi="Garamond"/>
                <w:color w:val="000000"/>
                <w:sz w:val="24"/>
                <w:szCs w:val="24"/>
              </w:rPr>
            </w:pPr>
          </w:p>
        </w:tc>
        <w:tc>
          <w:tcPr>
            <w:tcW w:w="1417" w:type="dxa"/>
            <w:tcBorders>
              <w:top w:val="single" w:sz="4" w:space="0" w:color="000000"/>
              <w:left w:val="single" w:sz="4" w:space="0" w:color="000000"/>
              <w:bottom w:val="single" w:sz="4" w:space="0" w:color="000000"/>
              <w:right w:val="single" w:sz="4" w:space="0" w:color="000000"/>
            </w:tcBorders>
          </w:tcPr>
          <w:p w14:paraId="6401E7EC" w14:textId="77777777" w:rsidR="0080760A" w:rsidRPr="00251E5E" w:rsidRDefault="0080760A" w:rsidP="0065319B">
            <w:pPr>
              <w:widowControl w:val="0"/>
              <w:suppressAutoHyphens/>
              <w:spacing w:before="120" w:afterLines="120" w:after="288" w:line="312" w:lineRule="auto"/>
              <w:rPr>
                <w:rFonts w:ascii="Garamond" w:eastAsia="Arial" w:hAnsi="Garamond"/>
                <w:color w:val="000000"/>
                <w:sz w:val="24"/>
                <w:szCs w:val="24"/>
              </w:rPr>
            </w:pPr>
          </w:p>
        </w:tc>
        <w:tc>
          <w:tcPr>
            <w:tcW w:w="1559" w:type="dxa"/>
            <w:tcBorders>
              <w:top w:val="single" w:sz="4" w:space="0" w:color="000000"/>
              <w:left w:val="single" w:sz="4" w:space="0" w:color="000000"/>
              <w:bottom w:val="single" w:sz="4" w:space="0" w:color="000000"/>
              <w:right w:val="single" w:sz="4" w:space="0" w:color="000000"/>
            </w:tcBorders>
          </w:tcPr>
          <w:p w14:paraId="382B226D" w14:textId="77777777" w:rsidR="0080760A" w:rsidRPr="00251E5E" w:rsidRDefault="0080760A" w:rsidP="0065319B">
            <w:pPr>
              <w:widowControl w:val="0"/>
              <w:suppressAutoHyphens/>
              <w:spacing w:before="120" w:afterLines="120" w:after="288" w:line="312" w:lineRule="auto"/>
              <w:rPr>
                <w:rFonts w:ascii="Garamond" w:eastAsia="Arial" w:hAnsi="Garamond"/>
                <w:color w:val="000000"/>
                <w:sz w:val="24"/>
                <w:szCs w:val="24"/>
              </w:rPr>
            </w:pPr>
          </w:p>
        </w:tc>
        <w:tc>
          <w:tcPr>
            <w:tcW w:w="1276" w:type="dxa"/>
            <w:tcBorders>
              <w:top w:val="single" w:sz="4" w:space="0" w:color="000000"/>
              <w:left w:val="single" w:sz="4" w:space="0" w:color="000000"/>
              <w:bottom w:val="single" w:sz="4" w:space="0" w:color="000000"/>
              <w:right w:val="single" w:sz="4" w:space="0" w:color="000000"/>
            </w:tcBorders>
          </w:tcPr>
          <w:p w14:paraId="69D47355" w14:textId="77777777" w:rsidR="0080760A" w:rsidRPr="00251E5E" w:rsidRDefault="0080760A" w:rsidP="0065319B">
            <w:pPr>
              <w:widowControl w:val="0"/>
              <w:suppressAutoHyphens/>
              <w:spacing w:before="120" w:afterLines="120" w:after="288" w:line="312" w:lineRule="auto"/>
              <w:rPr>
                <w:rFonts w:ascii="Garamond" w:eastAsia="Arial" w:hAnsi="Garamond"/>
                <w:color w:val="000000"/>
                <w:sz w:val="24"/>
                <w:szCs w:val="24"/>
              </w:rPr>
            </w:pPr>
          </w:p>
        </w:tc>
        <w:tc>
          <w:tcPr>
            <w:tcW w:w="1559" w:type="dxa"/>
            <w:tcBorders>
              <w:top w:val="single" w:sz="4" w:space="0" w:color="000000"/>
              <w:left w:val="single" w:sz="4" w:space="0" w:color="000000"/>
              <w:bottom w:val="single" w:sz="4" w:space="0" w:color="000000"/>
              <w:right w:val="single" w:sz="4" w:space="0" w:color="000000"/>
            </w:tcBorders>
          </w:tcPr>
          <w:p w14:paraId="16596583" w14:textId="77777777" w:rsidR="0080760A" w:rsidRPr="00251E5E" w:rsidRDefault="0080760A" w:rsidP="0065319B">
            <w:pPr>
              <w:widowControl w:val="0"/>
              <w:suppressAutoHyphens/>
              <w:spacing w:before="120" w:afterLines="120" w:after="288" w:line="312" w:lineRule="auto"/>
              <w:rPr>
                <w:rFonts w:ascii="Garamond" w:eastAsia="Arial" w:hAnsi="Garamond"/>
                <w:color w:val="000000"/>
                <w:sz w:val="24"/>
                <w:szCs w:val="24"/>
              </w:rPr>
            </w:pPr>
          </w:p>
        </w:tc>
      </w:tr>
      <w:tr w:rsidR="0080760A" w:rsidRPr="00251E5E" w14:paraId="593AFCE6" w14:textId="77777777" w:rsidTr="0098287D">
        <w:tc>
          <w:tcPr>
            <w:tcW w:w="993" w:type="dxa"/>
            <w:tcBorders>
              <w:top w:val="single" w:sz="4" w:space="0" w:color="000000"/>
              <w:left w:val="single" w:sz="4" w:space="0" w:color="000000"/>
              <w:bottom w:val="single" w:sz="4" w:space="0" w:color="000000"/>
              <w:right w:val="single" w:sz="4" w:space="0" w:color="000000"/>
            </w:tcBorders>
            <w:hideMark/>
          </w:tcPr>
          <w:p w14:paraId="2D12FEF9" w14:textId="77777777" w:rsidR="0080760A" w:rsidRPr="00251E5E" w:rsidRDefault="0080760A" w:rsidP="0065319B">
            <w:pPr>
              <w:widowControl w:val="0"/>
              <w:suppressAutoHyphens/>
              <w:spacing w:before="120" w:afterLines="120" w:after="288" w:line="312" w:lineRule="auto"/>
              <w:jc w:val="center"/>
              <w:rPr>
                <w:rFonts w:ascii="Garamond" w:eastAsia="Arial" w:hAnsi="Garamond"/>
                <w:b/>
                <w:bCs/>
                <w:color w:val="000000"/>
                <w:sz w:val="24"/>
                <w:szCs w:val="24"/>
              </w:rPr>
            </w:pPr>
            <w:r w:rsidRPr="00251E5E">
              <w:rPr>
                <w:rFonts w:ascii="Garamond" w:eastAsia="Arial" w:hAnsi="Garamond"/>
                <w:b/>
                <w:bCs/>
                <w:color w:val="000000"/>
                <w:sz w:val="24"/>
                <w:szCs w:val="24"/>
              </w:rPr>
              <w:t>2</w:t>
            </w:r>
          </w:p>
        </w:tc>
        <w:tc>
          <w:tcPr>
            <w:tcW w:w="1701" w:type="dxa"/>
            <w:tcBorders>
              <w:top w:val="single" w:sz="4" w:space="0" w:color="000000"/>
              <w:left w:val="single" w:sz="4" w:space="0" w:color="000000"/>
              <w:bottom w:val="single" w:sz="4" w:space="0" w:color="000000"/>
              <w:right w:val="single" w:sz="4" w:space="0" w:color="000000"/>
            </w:tcBorders>
          </w:tcPr>
          <w:p w14:paraId="4CCC655B" w14:textId="77777777" w:rsidR="0080760A" w:rsidRPr="00251E5E" w:rsidRDefault="0080760A" w:rsidP="0065319B">
            <w:pPr>
              <w:widowControl w:val="0"/>
              <w:suppressAutoHyphens/>
              <w:spacing w:before="120" w:afterLines="120" w:after="288" w:line="312" w:lineRule="auto"/>
              <w:rPr>
                <w:rFonts w:ascii="Garamond" w:eastAsia="Arial" w:hAnsi="Garamond"/>
                <w:color w:val="000000"/>
                <w:sz w:val="24"/>
                <w:szCs w:val="24"/>
              </w:rPr>
            </w:pPr>
          </w:p>
        </w:tc>
        <w:tc>
          <w:tcPr>
            <w:tcW w:w="1134" w:type="dxa"/>
            <w:tcBorders>
              <w:top w:val="single" w:sz="4" w:space="0" w:color="000000"/>
              <w:left w:val="single" w:sz="4" w:space="0" w:color="000000"/>
              <w:bottom w:val="single" w:sz="4" w:space="0" w:color="000000"/>
              <w:right w:val="single" w:sz="4" w:space="0" w:color="000000"/>
            </w:tcBorders>
          </w:tcPr>
          <w:p w14:paraId="58593829" w14:textId="77777777" w:rsidR="0080760A" w:rsidRPr="00251E5E" w:rsidRDefault="0080760A" w:rsidP="0065319B">
            <w:pPr>
              <w:widowControl w:val="0"/>
              <w:suppressAutoHyphens/>
              <w:spacing w:before="120" w:afterLines="120" w:after="288" w:line="312" w:lineRule="auto"/>
              <w:rPr>
                <w:rFonts w:ascii="Garamond" w:eastAsia="Arial" w:hAnsi="Garamond"/>
                <w:color w:val="000000"/>
                <w:sz w:val="24"/>
                <w:szCs w:val="24"/>
              </w:rPr>
            </w:pPr>
          </w:p>
        </w:tc>
        <w:tc>
          <w:tcPr>
            <w:tcW w:w="1417" w:type="dxa"/>
            <w:tcBorders>
              <w:top w:val="single" w:sz="4" w:space="0" w:color="000000"/>
              <w:left w:val="single" w:sz="4" w:space="0" w:color="000000"/>
              <w:bottom w:val="single" w:sz="4" w:space="0" w:color="000000"/>
              <w:right w:val="single" w:sz="4" w:space="0" w:color="000000"/>
            </w:tcBorders>
          </w:tcPr>
          <w:p w14:paraId="71CC7082" w14:textId="77777777" w:rsidR="0080760A" w:rsidRPr="00251E5E" w:rsidRDefault="0080760A" w:rsidP="0065319B">
            <w:pPr>
              <w:widowControl w:val="0"/>
              <w:suppressAutoHyphens/>
              <w:spacing w:before="120" w:afterLines="120" w:after="288" w:line="312" w:lineRule="auto"/>
              <w:rPr>
                <w:rFonts w:ascii="Garamond" w:eastAsia="Arial" w:hAnsi="Garamond"/>
                <w:color w:val="000000"/>
                <w:sz w:val="24"/>
                <w:szCs w:val="24"/>
              </w:rPr>
            </w:pPr>
          </w:p>
        </w:tc>
        <w:tc>
          <w:tcPr>
            <w:tcW w:w="1559" w:type="dxa"/>
            <w:tcBorders>
              <w:top w:val="single" w:sz="4" w:space="0" w:color="000000"/>
              <w:left w:val="single" w:sz="4" w:space="0" w:color="000000"/>
              <w:bottom w:val="single" w:sz="4" w:space="0" w:color="000000"/>
              <w:right w:val="single" w:sz="4" w:space="0" w:color="000000"/>
            </w:tcBorders>
          </w:tcPr>
          <w:p w14:paraId="4B050F7B" w14:textId="77777777" w:rsidR="0080760A" w:rsidRPr="00251E5E" w:rsidRDefault="0080760A" w:rsidP="0065319B">
            <w:pPr>
              <w:widowControl w:val="0"/>
              <w:suppressAutoHyphens/>
              <w:spacing w:before="120" w:afterLines="120" w:after="288" w:line="312" w:lineRule="auto"/>
              <w:rPr>
                <w:rFonts w:ascii="Garamond" w:eastAsia="Arial" w:hAnsi="Garamond"/>
                <w:color w:val="000000"/>
                <w:sz w:val="24"/>
                <w:szCs w:val="24"/>
              </w:rPr>
            </w:pPr>
          </w:p>
        </w:tc>
        <w:tc>
          <w:tcPr>
            <w:tcW w:w="1276" w:type="dxa"/>
            <w:tcBorders>
              <w:top w:val="single" w:sz="4" w:space="0" w:color="000000"/>
              <w:left w:val="single" w:sz="4" w:space="0" w:color="000000"/>
              <w:bottom w:val="single" w:sz="4" w:space="0" w:color="000000"/>
              <w:right w:val="single" w:sz="4" w:space="0" w:color="000000"/>
            </w:tcBorders>
          </w:tcPr>
          <w:p w14:paraId="1C2FBD06" w14:textId="77777777" w:rsidR="0080760A" w:rsidRPr="00251E5E" w:rsidRDefault="0080760A" w:rsidP="0065319B">
            <w:pPr>
              <w:widowControl w:val="0"/>
              <w:suppressAutoHyphens/>
              <w:spacing w:before="120" w:afterLines="120" w:after="288" w:line="312" w:lineRule="auto"/>
              <w:rPr>
                <w:rFonts w:ascii="Garamond" w:eastAsia="Arial" w:hAnsi="Garamond"/>
                <w:color w:val="000000"/>
                <w:sz w:val="24"/>
                <w:szCs w:val="24"/>
              </w:rPr>
            </w:pPr>
          </w:p>
        </w:tc>
        <w:tc>
          <w:tcPr>
            <w:tcW w:w="1559" w:type="dxa"/>
            <w:tcBorders>
              <w:top w:val="single" w:sz="4" w:space="0" w:color="000000"/>
              <w:left w:val="single" w:sz="4" w:space="0" w:color="000000"/>
              <w:bottom w:val="single" w:sz="4" w:space="0" w:color="000000"/>
              <w:right w:val="single" w:sz="4" w:space="0" w:color="000000"/>
            </w:tcBorders>
          </w:tcPr>
          <w:p w14:paraId="6E7352C3" w14:textId="77777777" w:rsidR="0080760A" w:rsidRPr="00251E5E" w:rsidRDefault="0080760A" w:rsidP="0065319B">
            <w:pPr>
              <w:widowControl w:val="0"/>
              <w:suppressAutoHyphens/>
              <w:spacing w:before="120" w:afterLines="120" w:after="288" w:line="312" w:lineRule="auto"/>
              <w:rPr>
                <w:rFonts w:ascii="Garamond" w:eastAsia="Arial" w:hAnsi="Garamond"/>
                <w:color w:val="000000"/>
                <w:sz w:val="24"/>
                <w:szCs w:val="24"/>
              </w:rPr>
            </w:pPr>
          </w:p>
        </w:tc>
      </w:tr>
      <w:tr w:rsidR="0080760A" w:rsidRPr="00251E5E" w14:paraId="37DA1359" w14:textId="77777777" w:rsidTr="0098287D">
        <w:tc>
          <w:tcPr>
            <w:tcW w:w="993" w:type="dxa"/>
            <w:tcBorders>
              <w:top w:val="single" w:sz="4" w:space="0" w:color="000000"/>
              <w:left w:val="single" w:sz="4" w:space="0" w:color="000000"/>
              <w:bottom w:val="single" w:sz="4" w:space="0" w:color="000000"/>
              <w:right w:val="single" w:sz="4" w:space="0" w:color="000000"/>
            </w:tcBorders>
            <w:hideMark/>
          </w:tcPr>
          <w:p w14:paraId="4704D959" w14:textId="77777777" w:rsidR="0080760A" w:rsidRPr="00251E5E" w:rsidRDefault="0080760A" w:rsidP="0065319B">
            <w:pPr>
              <w:widowControl w:val="0"/>
              <w:suppressAutoHyphens/>
              <w:spacing w:before="120" w:afterLines="120" w:after="288" w:line="312" w:lineRule="auto"/>
              <w:jc w:val="center"/>
              <w:rPr>
                <w:rFonts w:ascii="Garamond" w:eastAsia="Arial" w:hAnsi="Garamond"/>
                <w:b/>
                <w:bCs/>
                <w:color w:val="000000"/>
                <w:sz w:val="24"/>
                <w:szCs w:val="24"/>
              </w:rPr>
            </w:pPr>
            <w:r w:rsidRPr="00251E5E">
              <w:rPr>
                <w:rFonts w:ascii="Garamond" w:eastAsia="Arial" w:hAnsi="Garamond"/>
                <w:b/>
                <w:bCs/>
                <w:color w:val="000000"/>
                <w:sz w:val="24"/>
                <w:szCs w:val="24"/>
              </w:rPr>
              <w:t>3</w:t>
            </w:r>
          </w:p>
        </w:tc>
        <w:tc>
          <w:tcPr>
            <w:tcW w:w="1701" w:type="dxa"/>
            <w:tcBorders>
              <w:top w:val="single" w:sz="4" w:space="0" w:color="000000"/>
              <w:left w:val="single" w:sz="4" w:space="0" w:color="000000"/>
              <w:bottom w:val="single" w:sz="4" w:space="0" w:color="000000"/>
              <w:right w:val="single" w:sz="4" w:space="0" w:color="000000"/>
            </w:tcBorders>
          </w:tcPr>
          <w:p w14:paraId="20130459" w14:textId="77777777" w:rsidR="0080760A" w:rsidRPr="00251E5E" w:rsidRDefault="0080760A" w:rsidP="0065319B">
            <w:pPr>
              <w:widowControl w:val="0"/>
              <w:suppressAutoHyphens/>
              <w:spacing w:before="120" w:afterLines="120" w:after="288" w:line="312" w:lineRule="auto"/>
              <w:rPr>
                <w:rFonts w:ascii="Garamond" w:eastAsia="Arial" w:hAnsi="Garamond"/>
                <w:color w:val="000000"/>
                <w:sz w:val="24"/>
                <w:szCs w:val="24"/>
              </w:rPr>
            </w:pPr>
          </w:p>
        </w:tc>
        <w:tc>
          <w:tcPr>
            <w:tcW w:w="1134" w:type="dxa"/>
            <w:tcBorders>
              <w:top w:val="single" w:sz="4" w:space="0" w:color="000000"/>
              <w:left w:val="single" w:sz="4" w:space="0" w:color="000000"/>
              <w:bottom w:val="single" w:sz="4" w:space="0" w:color="000000"/>
              <w:right w:val="single" w:sz="4" w:space="0" w:color="000000"/>
            </w:tcBorders>
          </w:tcPr>
          <w:p w14:paraId="149A9C15" w14:textId="77777777" w:rsidR="0080760A" w:rsidRPr="00251E5E" w:rsidRDefault="0080760A" w:rsidP="0065319B">
            <w:pPr>
              <w:widowControl w:val="0"/>
              <w:suppressAutoHyphens/>
              <w:spacing w:before="120" w:afterLines="120" w:after="288" w:line="312" w:lineRule="auto"/>
              <w:rPr>
                <w:rFonts w:ascii="Garamond" w:eastAsia="Arial" w:hAnsi="Garamond"/>
                <w:color w:val="000000"/>
                <w:sz w:val="24"/>
                <w:szCs w:val="24"/>
              </w:rPr>
            </w:pPr>
          </w:p>
        </w:tc>
        <w:tc>
          <w:tcPr>
            <w:tcW w:w="1417" w:type="dxa"/>
            <w:tcBorders>
              <w:top w:val="single" w:sz="4" w:space="0" w:color="000000"/>
              <w:left w:val="single" w:sz="4" w:space="0" w:color="000000"/>
              <w:bottom w:val="single" w:sz="4" w:space="0" w:color="000000"/>
              <w:right w:val="single" w:sz="4" w:space="0" w:color="000000"/>
            </w:tcBorders>
          </w:tcPr>
          <w:p w14:paraId="0A628BA1" w14:textId="77777777" w:rsidR="0080760A" w:rsidRPr="00251E5E" w:rsidRDefault="0080760A" w:rsidP="0065319B">
            <w:pPr>
              <w:widowControl w:val="0"/>
              <w:suppressAutoHyphens/>
              <w:spacing w:before="120" w:afterLines="120" w:after="288" w:line="312" w:lineRule="auto"/>
              <w:rPr>
                <w:rFonts w:ascii="Garamond" w:eastAsia="Arial" w:hAnsi="Garamond"/>
                <w:color w:val="000000"/>
                <w:sz w:val="24"/>
                <w:szCs w:val="24"/>
              </w:rPr>
            </w:pPr>
          </w:p>
        </w:tc>
        <w:tc>
          <w:tcPr>
            <w:tcW w:w="1559" w:type="dxa"/>
            <w:tcBorders>
              <w:top w:val="single" w:sz="4" w:space="0" w:color="000000"/>
              <w:left w:val="single" w:sz="4" w:space="0" w:color="000000"/>
              <w:bottom w:val="single" w:sz="4" w:space="0" w:color="000000"/>
              <w:right w:val="single" w:sz="4" w:space="0" w:color="000000"/>
            </w:tcBorders>
          </w:tcPr>
          <w:p w14:paraId="0193433C" w14:textId="77777777" w:rsidR="0080760A" w:rsidRPr="00251E5E" w:rsidRDefault="0080760A" w:rsidP="0065319B">
            <w:pPr>
              <w:widowControl w:val="0"/>
              <w:suppressAutoHyphens/>
              <w:spacing w:before="120" w:afterLines="120" w:after="288" w:line="312" w:lineRule="auto"/>
              <w:rPr>
                <w:rFonts w:ascii="Garamond" w:eastAsia="Arial" w:hAnsi="Garamond"/>
                <w:color w:val="000000"/>
                <w:sz w:val="24"/>
                <w:szCs w:val="24"/>
              </w:rPr>
            </w:pPr>
          </w:p>
        </w:tc>
        <w:tc>
          <w:tcPr>
            <w:tcW w:w="1276" w:type="dxa"/>
            <w:tcBorders>
              <w:top w:val="single" w:sz="4" w:space="0" w:color="000000"/>
              <w:left w:val="single" w:sz="4" w:space="0" w:color="000000"/>
              <w:bottom w:val="single" w:sz="4" w:space="0" w:color="000000"/>
              <w:right w:val="single" w:sz="4" w:space="0" w:color="000000"/>
            </w:tcBorders>
          </w:tcPr>
          <w:p w14:paraId="0986FA90" w14:textId="77777777" w:rsidR="0080760A" w:rsidRPr="00251E5E" w:rsidRDefault="0080760A" w:rsidP="0065319B">
            <w:pPr>
              <w:widowControl w:val="0"/>
              <w:suppressAutoHyphens/>
              <w:spacing w:before="120" w:afterLines="120" w:after="288" w:line="312" w:lineRule="auto"/>
              <w:rPr>
                <w:rFonts w:ascii="Garamond" w:eastAsia="Arial" w:hAnsi="Garamond"/>
                <w:color w:val="000000"/>
                <w:sz w:val="24"/>
                <w:szCs w:val="24"/>
              </w:rPr>
            </w:pPr>
          </w:p>
        </w:tc>
        <w:tc>
          <w:tcPr>
            <w:tcW w:w="1559" w:type="dxa"/>
            <w:tcBorders>
              <w:top w:val="single" w:sz="4" w:space="0" w:color="000000"/>
              <w:left w:val="single" w:sz="4" w:space="0" w:color="000000"/>
              <w:bottom w:val="single" w:sz="4" w:space="0" w:color="000000"/>
              <w:right w:val="single" w:sz="4" w:space="0" w:color="000000"/>
            </w:tcBorders>
          </w:tcPr>
          <w:p w14:paraId="1A472EC6" w14:textId="77777777" w:rsidR="0080760A" w:rsidRPr="00251E5E" w:rsidRDefault="0080760A" w:rsidP="0065319B">
            <w:pPr>
              <w:widowControl w:val="0"/>
              <w:suppressAutoHyphens/>
              <w:spacing w:before="120" w:afterLines="120" w:after="288" w:line="312" w:lineRule="auto"/>
              <w:rPr>
                <w:rFonts w:ascii="Garamond" w:eastAsia="Arial" w:hAnsi="Garamond"/>
                <w:color w:val="000000"/>
                <w:sz w:val="24"/>
                <w:szCs w:val="24"/>
              </w:rPr>
            </w:pPr>
          </w:p>
        </w:tc>
      </w:tr>
      <w:tr w:rsidR="0080760A" w:rsidRPr="00251E5E" w14:paraId="38F9AB78" w14:textId="77777777" w:rsidTr="0098287D">
        <w:tc>
          <w:tcPr>
            <w:tcW w:w="993" w:type="dxa"/>
            <w:tcBorders>
              <w:top w:val="single" w:sz="4" w:space="0" w:color="000000"/>
              <w:left w:val="single" w:sz="4" w:space="0" w:color="000000"/>
              <w:bottom w:val="single" w:sz="4" w:space="0" w:color="000000"/>
              <w:right w:val="single" w:sz="4" w:space="0" w:color="000000"/>
            </w:tcBorders>
            <w:hideMark/>
          </w:tcPr>
          <w:p w14:paraId="4424FC02" w14:textId="77777777" w:rsidR="0080760A" w:rsidRPr="00251E5E" w:rsidRDefault="0080760A" w:rsidP="0065319B">
            <w:pPr>
              <w:widowControl w:val="0"/>
              <w:suppressAutoHyphens/>
              <w:spacing w:before="120" w:afterLines="120" w:after="288" w:line="312" w:lineRule="auto"/>
              <w:jc w:val="center"/>
              <w:rPr>
                <w:rFonts w:ascii="Garamond" w:eastAsia="Arial" w:hAnsi="Garamond"/>
                <w:b/>
                <w:bCs/>
                <w:color w:val="000000"/>
                <w:sz w:val="24"/>
                <w:szCs w:val="24"/>
              </w:rPr>
            </w:pPr>
            <w:r w:rsidRPr="00251E5E">
              <w:rPr>
                <w:rFonts w:ascii="Garamond" w:eastAsia="Arial" w:hAnsi="Garamond"/>
                <w:b/>
                <w:bCs/>
                <w:color w:val="000000"/>
                <w:sz w:val="24"/>
                <w:szCs w:val="24"/>
              </w:rPr>
              <w:lastRenderedPageBreak/>
              <w:t>...</w:t>
            </w:r>
          </w:p>
        </w:tc>
        <w:tc>
          <w:tcPr>
            <w:tcW w:w="1701" w:type="dxa"/>
            <w:tcBorders>
              <w:top w:val="single" w:sz="4" w:space="0" w:color="000000"/>
              <w:left w:val="single" w:sz="4" w:space="0" w:color="000000"/>
              <w:bottom w:val="single" w:sz="4" w:space="0" w:color="000000"/>
              <w:right w:val="single" w:sz="4" w:space="0" w:color="000000"/>
            </w:tcBorders>
          </w:tcPr>
          <w:p w14:paraId="59E4C393" w14:textId="77777777" w:rsidR="0080760A" w:rsidRPr="00251E5E" w:rsidRDefault="0080760A" w:rsidP="0065319B">
            <w:pPr>
              <w:spacing w:before="120" w:afterLines="120" w:after="288" w:line="312" w:lineRule="auto"/>
              <w:jc w:val="center"/>
              <w:rPr>
                <w:rFonts w:ascii="Garamond" w:eastAsia="Arial" w:hAnsi="Garamond"/>
                <w:sz w:val="24"/>
                <w:szCs w:val="24"/>
              </w:rPr>
            </w:pPr>
          </w:p>
        </w:tc>
        <w:tc>
          <w:tcPr>
            <w:tcW w:w="1134" w:type="dxa"/>
            <w:tcBorders>
              <w:top w:val="single" w:sz="4" w:space="0" w:color="000000"/>
              <w:left w:val="single" w:sz="4" w:space="0" w:color="000000"/>
              <w:bottom w:val="single" w:sz="4" w:space="0" w:color="000000"/>
              <w:right w:val="single" w:sz="4" w:space="0" w:color="000000"/>
            </w:tcBorders>
          </w:tcPr>
          <w:p w14:paraId="382FB8FE" w14:textId="77777777" w:rsidR="0080760A" w:rsidRPr="00251E5E" w:rsidRDefault="0080760A" w:rsidP="0065319B">
            <w:pPr>
              <w:widowControl w:val="0"/>
              <w:suppressAutoHyphens/>
              <w:spacing w:before="120" w:afterLines="120" w:after="288" w:line="312" w:lineRule="auto"/>
              <w:rPr>
                <w:rFonts w:ascii="Garamond" w:eastAsia="Arial" w:hAnsi="Garamond"/>
                <w:color w:val="000000"/>
                <w:sz w:val="24"/>
                <w:szCs w:val="24"/>
              </w:rPr>
            </w:pPr>
          </w:p>
        </w:tc>
        <w:tc>
          <w:tcPr>
            <w:tcW w:w="1417" w:type="dxa"/>
            <w:tcBorders>
              <w:top w:val="single" w:sz="4" w:space="0" w:color="000000"/>
              <w:left w:val="single" w:sz="4" w:space="0" w:color="000000"/>
              <w:bottom w:val="single" w:sz="4" w:space="0" w:color="000000"/>
              <w:right w:val="single" w:sz="4" w:space="0" w:color="000000"/>
            </w:tcBorders>
          </w:tcPr>
          <w:p w14:paraId="19D8B2E8" w14:textId="77777777" w:rsidR="0080760A" w:rsidRPr="00251E5E" w:rsidRDefault="0080760A" w:rsidP="0065319B">
            <w:pPr>
              <w:widowControl w:val="0"/>
              <w:suppressAutoHyphens/>
              <w:spacing w:before="120" w:afterLines="120" w:after="288" w:line="312" w:lineRule="auto"/>
              <w:rPr>
                <w:rFonts w:ascii="Garamond" w:eastAsia="Arial" w:hAnsi="Garamond"/>
                <w:color w:val="000000"/>
                <w:sz w:val="24"/>
                <w:szCs w:val="24"/>
              </w:rPr>
            </w:pPr>
          </w:p>
        </w:tc>
        <w:tc>
          <w:tcPr>
            <w:tcW w:w="1559" w:type="dxa"/>
            <w:tcBorders>
              <w:top w:val="single" w:sz="4" w:space="0" w:color="000000"/>
              <w:left w:val="single" w:sz="4" w:space="0" w:color="000000"/>
              <w:bottom w:val="single" w:sz="4" w:space="0" w:color="000000"/>
              <w:right w:val="single" w:sz="4" w:space="0" w:color="000000"/>
            </w:tcBorders>
          </w:tcPr>
          <w:p w14:paraId="29541E76" w14:textId="77777777" w:rsidR="0080760A" w:rsidRPr="00251E5E" w:rsidRDefault="0080760A" w:rsidP="0065319B">
            <w:pPr>
              <w:widowControl w:val="0"/>
              <w:suppressAutoHyphens/>
              <w:spacing w:before="120" w:afterLines="120" w:after="288" w:line="312" w:lineRule="auto"/>
              <w:rPr>
                <w:rFonts w:ascii="Garamond" w:eastAsia="Arial" w:hAnsi="Garamond"/>
                <w:color w:val="000000"/>
                <w:sz w:val="24"/>
                <w:szCs w:val="24"/>
              </w:rPr>
            </w:pPr>
          </w:p>
        </w:tc>
        <w:tc>
          <w:tcPr>
            <w:tcW w:w="1276" w:type="dxa"/>
            <w:tcBorders>
              <w:top w:val="single" w:sz="4" w:space="0" w:color="000000"/>
              <w:left w:val="single" w:sz="4" w:space="0" w:color="000000"/>
              <w:bottom w:val="single" w:sz="4" w:space="0" w:color="000000"/>
              <w:right w:val="single" w:sz="4" w:space="0" w:color="000000"/>
            </w:tcBorders>
          </w:tcPr>
          <w:p w14:paraId="1B2166D7" w14:textId="77777777" w:rsidR="0080760A" w:rsidRPr="00251E5E" w:rsidRDefault="0080760A" w:rsidP="0065319B">
            <w:pPr>
              <w:widowControl w:val="0"/>
              <w:suppressAutoHyphens/>
              <w:spacing w:before="120" w:afterLines="120" w:after="288" w:line="312" w:lineRule="auto"/>
              <w:rPr>
                <w:rFonts w:ascii="Garamond" w:eastAsia="Arial" w:hAnsi="Garamond"/>
                <w:color w:val="000000"/>
                <w:sz w:val="24"/>
                <w:szCs w:val="24"/>
              </w:rPr>
            </w:pPr>
          </w:p>
        </w:tc>
        <w:tc>
          <w:tcPr>
            <w:tcW w:w="1559" w:type="dxa"/>
            <w:tcBorders>
              <w:top w:val="single" w:sz="4" w:space="0" w:color="000000"/>
              <w:left w:val="single" w:sz="4" w:space="0" w:color="000000"/>
              <w:bottom w:val="single" w:sz="4" w:space="0" w:color="000000"/>
              <w:right w:val="single" w:sz="4" w:space="0" w:color="000000"/>
            </w:tcBorders>
          </w:tcPr>
          <w:p w14:paraId="6B731501" w14:textId="77777777" w:rsidR="0080760A" w:rsidRPr="00251E5E" w:rsidRDefault="0080760A" w:rsidP="0065319B">
            <w:pPr>
              <w:widowControl w:val="0"/>
              <w:suppressAutoHyphens/>
              <w:spacing w:before="120" w:afterLines="120" w:after="288" w:line="312" w:lineRule="auto"/>
              <w:rPr>
                <w:rFonts w:ascii="Garamond" w:eastAsia="Arial" w:hAnsi="Garamond"/>
                <w:color w:val="000000"/>
                <w:sz w:val="24"/>
                <w:szCs w:val="24"/>
              </w:rPr>
            </w:pPr>
          </w:p>
        </w:tc>
      </w:tr>
    </w:tbl>
    <w:p w14:paraId="00C2C8B3" w14:textId="77777777" w:rsidR="0080760A" w:rsidRPr="00251E5E" w:rsidRDefault="0080760A" w:rsidP="0006151C">
      <w:pPr>
        <w:spacing w:before="120" w:afterLines="120" w:after="288" w:line="312" w:lineRule="auto"/>
        <w:jc w:val="both"/>
        <w:rPr>
          <w:rFonts w:ascii="Garamond" w:eastAsia="MS Mincho" w:hAnsi="Garamond"/>
          <w:bCs/>
          <w:color w:val="000000"/>
          <w:sz w:val="24"/>
          <w:szCs w:val="24"/>
        </w:rPr>
      </w:pPr>
    </w:p>
    <w:tbl>
      <w:tblPr>
        <w:tblStyle w:val="Tabelacomgrade1"/>
        <w:tblW w:w="0" w:type="auto"/>
        <w:tblLook w:val="04A0" w:firstRow="1" w:lastRow="0" w:firstColumn="1" w:lastColumn="0" w:noHBand="0" w:noVBand="1"/>
      </w:tblPr>
      <w:tblGrid>
        <w:gridCol w:w="1069"/>
        <w:gridCol w:w="7708"/>
      </w:tblGrid>
      <w:tr w:rsidR="0080760A" w:rsidRPr="00251E5E" w14:paraId="626D9CE7" w14:textId="77777777" w:rsidTr="0065319B">
        <w:trPr>
          <w:trHeight w:val="385"/>
        </w:trPr>
        <w:tc>
          <w:tcPr>
            <w:tcW w:w="9268" w:type="dxa"/>
            <w:gridSpan w:val="2"/>
          </w:tcPr>
          <w:p w14:paraId="366F2F12" w14:textId="77777777" w:rsidR="0080760A" w:rsidRPr="00251E5E" w:rsidRDefault="0080760A" w:rsidP="0065319B">
            <w:pPr>
              <w:keepNext/>
              <w:keepLines/>
              <w:tabs>
                <w:tab w:val="left" w:pos="567"/>
              </w:tabs>
              <w:spacing w:before="240" w:after="120" w:line="276" w:lineRule="auto"/>
              <w:jc w:val="both"/>
              <w:outlineLvl w:val="0"/>
              <w:rPr>
                <w:rFonts w:ascii="Garamond" w:eastAsia="MS Gothic" w:hAnsi="Garamond"/>
                <w:b/>
                <w:bCs/>
                <w:sz w:val="24"/>
                <w:szCs w:val="24"/>
              </w:rPr>
            </w:pPr>
            <w:r w:rsidRPr="00251E5E">
              <w:rPr>
                <w:rFonts w:ascii="Garamond" w:eastAsia="MS Gothic" w:hAnsi="Garamond"/>
                <w:b/>
                <w:bCs/>
                <w:sz w:val="24"/>
                <w:szCs w:val="24"/>
              </w:rPr>
              <w:t xml:space="preserve">Notas explicativas </w:t>
            </w:r>
          </w:p>
        </w:tc>
      </w:tr>
      <w:tr w:rsidR="0080760A" w:rsidRPr="00251E5E" w14:paraId="70D7B0B6" w14:textId="77777777" w:rsidTr="00C156E3">
        <w:tc>
          <w:tcPr>
            <w:tcW w:w="1107" w:type="dxa"/>
          </w:tcPr>
          <w:p w14:paraId="2229422E" w14:textId="7D9195CA" w:rsidR="0080760A" w:rsidRPr="00251E5E" w:rsidRDefault="00875CD4" w:rsidP="0065319B">
            <w:pPr>
              <w:keepNext/>
              <w:keepLines/>
              <w:tabs>
                <w:tab w:val="left" w:pos="567"/>
              </w:tabs>
              <w:spacing w:before="240" w:after="120" w:line="276" w:lineRule="auto"/>
              <w:jc w:val="both"/>
              <w:outlineLvl w:val="0"/>
              <w:rPr>
                <w:rFonts w:ascii="Garamond" w:eastAsia="MS Gothic" w:hAnsi="Garamond"/>
                <w:b/>
                <w:bCs/>
                <w:sz w:val="24"/>
                <w:szCs w:val="24"/>
              </w:rPr>
            </w:pPr>
            <w:r w:rsidRPr="00251E5E">
              <w:rPr>
                <w:rFonts w:ascii="Garamond" w:eastAsia="MS Gothic" w:hAnsi="Garamond"/>
                <w:b/>
                <w:bCs/>
                <w:sz w:val="24"/>
                <w:szCs w:val="24"/>
              </w:rPr>
              <w:t>1.2</w:t>
            </w:r>
          </w:p>
        </w:tc>
        <w:tc>
          <w:tcPr>
            <w:tcW w:w="8161" w:type="dxa"/>
            <w:vAlign w:val="center"/>
          </w:tcPr>
          <w:p w14:paraId="3B7D1ACA" w14:textId="5CE06A4E" w:rsidR="0080760A" w:rsidRPr="00251E5E" w:rsidRDefault="0080760A" w:rsidP="0080760A">
            <w:pPr>
              <w:spacing w:before="100" w:beforeAutospacing="1" w:after="100" w:afterAutospacing="1"/>
              <w:rPr>
                <w:rFonts w:ascii="Garamond" w:hAnsi="Garamond"/>
                <w:i/>
                <w:iCs/>
                <w:sz w:val="24"/>
                <w:szCs w:val="24"/>
              </w:rPr>
            </w:pPr>
            <w:r w:rsidRPr="00251E5E">
              <w:rPr>
                <w:rFonts w:ascii="Garamond" w:hAnsi="Garamond"/>
                <w:i/>
                <w:iCs/>
                <w:sz w:val="24"/>
                <w:szCs w:val="24"/>
              </w:rPr>
              <w:t>Esta tabela é meramente ilustrativa, devendo ser ajustada conforme o caso concreto.</w:t>
            </w:r>
          </w:p>
          <w:p w14:paraId="62F1C9CD" w14:textId="77777777" w:rsidR="0080760A" w:rsidRPr="00251E5E" w:rsidRDefault="0080760A" w:rsidP="0065319B">
            <w:pPr>
              <w:spacing w:before="100" w:beforeAutospacing="1" w:after="100" w:afterAutospacing="1"/>
              <w:rPr>
                <w:rFonts w:ascii="Garamond" w:eastAsia="Times New Roman" w:hAnsi="Garamond"/>
                <w:i/>
                <w:iCs/>
                <w:sz w:val="24"/>
                <w:szCs w:val="24"/>
              </w:rPr>
            </w:pPr>
          </w:p>
        </w:tc>
      </w:tr>
    </w:tbl>
    <w:p w14:paraId="12FE076A" w14:textId="77777777" w:rsidR="0080760A" w:rsidRPr="00251E5E" w:rsidRDefault="0080760A" w:rsidP="0006151C">
      <w:pPr>
        <w:spacing w:before="120" w:afterLines="120" w:after="288" w:line="312" w:lineRule="auto"/>
        <w:jc w:val="both"/>
        <w:rPr>
          <w:rFonts w:ascii="Garamond" w:eastAsia="MS Mincho" w:hAnsi="Garamond"/>
          <w:bCs/>
          <w:color w:val="000000"/>
          <w:sz w:val="24"/>
          <w:szCs w:val="24"/>
        </w:rPr>
      </w:pPr>
    </w:p>
    <w:p w14:paraId="48342E05" w14:textId="5BE41717" w:rsidR="0080760A" w:rsidRPr="00251E5E" w:rsidRDefault="008A4911" w:rsidP="0080760A">
      <w:pPr>
        <w:spacing w:before="120" w:afterLines="120" w:after="288"/>
        <w:jc w:val="both"/>
        <w:rPr>
          <w:rFonts w:ascii="Garamond" w:hAnsi="Garamond"/>
          <w:sz w:val="24"/>
          <w:szCs w:val="24"/>
        </w:rPr>
      </w:pPr>
      <w:r w:rsidRPr="00251E5E">
        <w:rPr>
          <w:rFonts w:ascii="Garamond" w:hAnsi="Garamond"/>
          <w:sz w:val="24"/>
          <w:szCs w:val="24"/>
        </w:rPr>
        <w:t xml:space="preserve">1.3. </w:t>
      </w:r>
      <w:r w:rsidR="0080760A" w:rsidRPr="00251E5E">
        <w:rPr>
          <w:rFonts w:ascii="Garamond" w:hAnsi="Garamond"/>
          <w:sz w:val="24"/>
          <w:szCs w:val="24"/>
        </w:rPr>
        <w:t xml:space="preserve">Vinculam esta contratação, independentemente de transcrição: </w:t>
      </w:r>
    </w:p>
    <w:p w14:paraId="722560F6" w14:textId="5BA02328" w:rsidR="0080760A" w:rsidRPr="00251E5E" w:rsidRDefault="008A4911" w:rsidP="0080760A">
      <w:pPr>
        <w:spacing w:before="120" w:afterLines="120" w:after="288"/>
        <w:ind w:left="708"/>
        <w:jc w:val="both"/>
        <w:rPr>
          <w:rFonts w:ascii="Garamond" w:hAnsi="Garamond"/>
          <w:sz w:val="24"/>
          <w:szCs w:val="24"/>
        </w:rPr>
      </w:pPr>
      <w:r w:rsidRPr="00251E5E">
        <w:rPr>
          <w:rFonts w:ascii="Garamond" w:hAnsi="Garamond"/>
          <w:sz w:val="24"/>
          <w:szCs w:val="24"/>
        </w:rPr>
        <w:t xml:space="preserve">1.3.1. </w:t>
      </w:r>
      <w:r w:rsidR="0080760A" w:rsidRPr="00251E5E">
        <w:rPr>
          <w:rFonts w:ascii="Garamond" w:hAnsi="Garamond"/>
          <w:sz w:val="24"/>
          <w:szCs w:val="24"/>
        </w:rPr>
        <w:t xml:space="preserve">O Termo de Referência; </w:t>
      </w:r>
    </w:p>
    <w:p w14:paraId="032E6929" w14:textId="4A8903B9" w:rsidR="0080760A" w:rsidRPr="00251E5E" w:rsidRDefault="008A4911" w:rsidP="0080760A">
      <w:pPr>
        <w:spacing w:before="120" w:afterLines="120" w:after="288"/>
        <w:ind w:left="708"/>
        <w:jc w:val="both"/>
        <w:rPr>
          <w:rFonts w:ascii="Garamond" w:hAnsi="Garamond"/>
          <w:sz w:val="24"/>
          <w:szCs w:val="24"/>
        </w:rPr>
      </w:pPr>
      <w:r w:rsidRPr="00251E5E">
        <w:rPr>
          <w:rFonts w:ascii="Garamond" w:hAnsi="Garamond"/>
          <w:sz w:val="24"/>
          <w:szCs w:val="24"/>
        </w:rPr>
        <w:t xml:space="preserve">1.3.2. </w:t>
      </w:r>
      <w:r w:rsidR="0080760A" w:rsidRPr="00251E5E">
        <w:rPr>
          <w:rFonts w:ascii="Garamond" w:hAnsi="Garamond"/>
          <w:sz w:val="24"/>
          <w:szCs w:val="24"/>
        </w:rPr>
        <w:t xml:space="preserve">O </w:t>
      </w:r>
      <w:r w:rsidR="002E38CB" w:rsidRPr="00251E5E">
        <w:rPr>
          <w:rFonts w:ascii="Garamond" w:hAnsi="Garamond"/>
          <w:sz w:val="24"/>
          <w:szCs w:val="24"/>
        </w:rPr>
        <w:t xml:space="preserve">instrumento convocatório, assim considerado o edital de </w:t>
      </w:r>
      <w:r w:rsidR="00C337D3" w:rsidRPr="00251E5E">
        <w:rPr>
          <w:rFonts w:ascii="Garamond" w:hAnsi="Garamond"/>
          <w:sz w:val="24"/>
          <w:szCs w:val="24"/>
        </w:rPr>
        <w:t>licitação ou o Aviso de Contratação Direta</w:t>
      </w:r>
      <w:r w:rsidR="002E38CB" w:rsidRPr="00251E5E">
        <w:rPr>
          <w:rFonts w:ascii="Garamond" w:hAnsi="Garamond"/>
          <w:sz w:val="24"/>
          <w:szCs w:val="24"/>
        </w:rPr>
        <w:t>, conforme o caso</w:t>
      </w:r>
      <w:r w:rsidR="0080760A" w:rsidRPr="00251E5E">
        <w:rPr>
          <w:rFonts w:ascii="Garamond" w:hAnsi="Garamond"/>
          <w:sz w:val="24"/>
          <w:szCs w:val="24"/>
        </w:rPr>
        <w:t xml:space="preserve">; </w:t>
      </w:r>
    </w:p>
    <w:p w14:paraId="35FC6758" w14:textId="6286E89D" w:rsidR="0080760A" w:rsidRPr="00251E5E" w:rsidRDefault="008A4911" w:rsidP="0080760A">
      <w:pPr>
        <w:spacing w:before="120" w:afterLines="120" w:after="288"/>
        <w:ind w:left="708"/>
        <w:jc w:val="both"/>
        <w:rPr>
          <w:rFonts w:ascii="Garamond" w:hAnsi="Garamond"/>
          <w:sz w:val="24"/>
          <w:szCs w:val="24"/>
        </w:rPr>
      </w:pPr>
      <w:r w:rsidRPr="00251E5E">
        <w:rPr>
          <w:rFonts w:ascii="Garamond" w:hAnsi="Garamond"/>
          <w:sz w:val="24"/>
          <w:szCs w:val="24"/>
        </w:rPr>
        <w:t xml:space="preserve">1.3.3. </w:t>
      </w:r>
      <w:r w:rsidR="0080760A" w:rsidRPr="00251E5E">
        <w:rPr>
          <w:rFonts w:ascii="Garamond" w:hAnsi="Garamond"/>
          <w:sz w:val="24"/>
          <w:szCs w:val="24"/>
        </w:rPr>
        <w:t xml:space="preserve">A Proposta do </w:t>
      </w:r>
      <w:r w:rsidR="002E38CB" w:rsidRPr="00251E5E">
        <w:rPr>
          <w:rFonts w:ascii="Garamond" w:hAnsi="Garamond"/>
          <w:b/>
          <w:bCs/>
          <w:sz w:val="24"/>
          <w:szCs w:val="24"/>
        </w:rPr>
        <w:t>CONTRATADO</w:t>
      </w:r>
      <w:r w:rsidR="00AC153F" w:rsidRPr="00251E5E">
        <w:rPr>
          <w:rFonts w:ascii="Garamond" w:hAnsi="Garamond"/>
          <w:sz w:val="24"/>
          <w:szCs w:val="24"/>
        </w:rPr>
        <w:t>, que, em caso de divergência com as condições estabelecidas neste Contrato e nos demais instrumentos anexos</w:t>
      </w:r>
      <w:r w:rsidR="004948F5" w:rsidRPr="00251E5E">
        <w:rPr>
          <w:rFonts w:ascii="Garamond" w:hAnsi="Garamond"/>
          <w:sz w:val="24"/>
          <w:szCs w:val="24"/>
        </w:rPr>
        <w:t>, cederá àquelas</w:t>
      </w:r>
      <w:r w:rsidR="00AC153F" w:rsidRPr="00251E5E">
        <w:rPr>
          <w:rFonts w:ascii="Garamond" w:hAnsi="Garamond"/>
          <w:sz w:val="24"/>
          <w:szCs w:val="24"/>
        </w:rPr>
        <w:t>;</w:t>
      </w:r>
    </w:p>
    <w:p w14:paraId="7E86BAF8" w14:textId="26CDE888" w:rsidR="0080760A" w:rsidRPr="00251E5E" w:rsidRDefault="008A4911" w:rsidP="0080760A">
      <w:pPr>
        <w:spacing w:before="120" w:afterLines="120" w:after="288"/>
        <w:ind w:left="708"/>
        <w:jc w:val="both"/>
        <w:rPr>
          <w:rFonts w:ascii="Garamond" w:hAnsi="Garamond"/>
          <w:sz w:val="24"/>
          <w:szCs w:val="24"/>
        </w:rPr>
      </w:pPr>
      <w:r w:rsidRPr="00251E5E">
        <w:rPr>
          <w:rFonts w:ascii="Garamond" w:hAnsi="Garamond"/>
          <w:sz w:val="24"/>
          <w:szCs w:val="24"/>
        </w:rPr>
        <w:t xml:space="preserve">1.3.4. </w:t>
      </w:r>
      <w:r w:rsidR="0080760A" w:rsidRPr="00251E5E">
        <w:rPr>
          <w:rFonts w:ascii="Garamond" w:hAnsi="Garamond"/>
          <w:sz w:val="24"/>
          <w:szCs w:val="24"/>
        </w:rPr>
        <w:t>Eventuais anexos dos documentos supracitados</w:t>
      </w:r>
      <w:r w:rsidR="000F7507" w:rsidRPr="00251E5E">
        <w:rPr>
          <w:rFonts w:ascii="Garamond" w:hAnsi="Garamond"/>
          <w:sz w:val="24"/>
          <w:szCs w:val="24"/>
        </w:rPr>
        <w:t>;</w:t>
      </w:r>
    </w:p>
    <w:p w14:paraId="71500B49" w14:textId="71A71EAA" w:rsidR="000F7507" w:rsidRPr="00251E5E" w:rsidRDefault="000F7507" w:rsidP="000F7507">
      <w:pPr>
        <w:spacing w:before="120" w:afterLines="120" w:after="288"/>
        <w:ind w:left="708"/>
        <w:jc w:val="both"/>
        <w:rPr>
          <w:rFonts w:ascii="Garamond" w:eastAsia="MS Mincho" w:hAnsi="Garamond"/>
          <w:bCs/>
          <w:color w:val="000000"/>
          <w:sz w:val="24"/>
          <w:szCs w:val="24"/>
        </w:rPr>
      </w:pPr>
      <w:r w:rsidRPr="00251E5E">
        <w:rPr>
          <w:rFonts w:ascii="Garamond" w:eastAsia="MS Mincho" w:hAnsi="Garamond"/>
          <w:bCs/>
          <w:color w:val="000000"/>
          <w:sz w:val="24"/>
          <w:szCs w:val="24"/>
        </w:rPr>
        <w:t>1.3.5. Havendo qualquer divergência entre as disposições deste instrumento e dos seus Anexos, como o Termo de Referência, prevalecerá o disposto no presente Contrato.</w:t>
      </w:r>
    </w:p>
    <w:p w14:paraId="737EEBCF" w14:textId="77777777" w:rsidR="0098287D" w:rsidRPr="00251E5E" w:rsidRDefault="0098287D" w:rsidP="0080760A">
      <w:pPr>
        <w:spacing w:before="120" w:afterLines="120" w:after="288" w:line="312" w:lineRule="auto"/>
        <w:jc w:val="both"/>
        <w:rPr>
          <w:rFonts w:ascii="Garamond" w:hAnsi="Garamond"/>
          <w:b/>
          <w:bCs/>
          <w:sz w:val="24"/>
          <w:szCs w:val="24"/>
        </w:rPr>
      </w:pPr>
    </w:p>
    <w:p w14:paraId="55B30D15" w14:textId="77777777" w:rsidR="0080760A" w:rsidRPr="00251E5E" w:rsidRDefault="0080760A" w:rsidP="0080760A">
      <w:pPr>
        <w:spacing w:before="120" w:afterLines="120" w:after="288" w:line="312" w:lineRule="auto"/>
        <w:jc w:val="both"/>
        <w:rPr>
          <w:rFonts w:ascii="Garamond" w:hAnsi="Garamond"/>
          <w:b/>
          <w:bCs/>
          <w:sz w:val="24"/>
          <w:szCs w:val="24"/>
        </w:rPr>
      </w:pPr>
      <w:r w:rsidRPr="00251E5E">
        <w:rPr>
          <w:rFonts w:ascii="Garamond" w:hAnsi="Garamond"/>
          <w:b/>
          <w:bCs/>
          <w:sz w:val="24"/>
          <w:szCs w:val="24"/>
        </w:rPr>
        <w:t xml:space="preserve">CLÁUSULA SEGUNDA – VIGÊNCIA E PRORROGAÇÃO </w:t>
      </w:r>
    </w:p>
    <w:p w14:paraId="0FA9D66D" w14:textId="2CBDD9A3" w:rsidR="0080760A" w:rsidRPr="00251E5E" w:rsidRDefault="008A4911" w:rsidP="0080760A">
      <w:pPr>
        <w:spacing w:before="120" w:afterLines="120" w:after="288"/>
        <w:jc w:val="both"/>
        <w:rPr>
          <w:rFonts w:ascii="Garamond" w:hAnsi="Garamond"/>
          <w:i/>
          <w:iCs/>
          <w:color w:val="FF0000"/>
          <w:sz w:val="24"/>
          <w:szCs w:val="24"/>
        </w:rPr>
      </w:pPr>
      <w:r w:rsidRPr="00C65D9D">
        <w:rPr>
          <w:rFonts w:ascii="Garamond" w:hAnsi="Garamond"/>
          <w:i/>
          <w:iCs/>
          <w:sz w:val="24"/>
          <w:szCs w:val="24"/>
          <w:highlight w:val="yellow"/>
        </w:rPr>
        <w:t xml:space="preserve">2.1. </w:t>
      </w:r>
      <w:r w:rsidR="0080760A" w:rsidRPr="00C65D9D">
        <w:rPr>
          <w:rFonts w:ascii="Garamond" w:hAnsi="Garamond"/>
          <w:i/>
          <w:iCs/>
          <w:color w:val="FF0000"/>
          <w:sz w:val="24"/>
          <w:szCs w:val="24"/>
          <w:highlight w:val="yellow"/>
        </w:rPr>
        <w:t xml:space="preserve">O prazo de vigência da contratação é de .............................. </w:t>
      </w:r>
      <w:r w:rsidR="009723F1" w:rsidRPr="00C65D9D">
        <w:rPr>
          <w:rFonts w:ascii="Garamond" w:hAnsi="Garamond"/>
          <w:color w:val="FF0000"/>
          <w:sz w:val="24"/>
          <w:szCs w:val="24"/>
          <w:highlight w:val="yellow"/>
        </w:rPr>
        <w:t xml:space="preserve">(dias/meses/anos) </w:t>
      </w:r>
      <w:r w:rsidR="0080760A" w:rsidRPr="00C65D9D">
        <w:rPr>
          <w:rFonts w:ascii="Garamond" w:hAnsi="Garamond"/>
          <w:i/>
          <w:iCs/>
          <w:color w:val="FF0000"/>
          <w:sz w:val="24"/>
          <w:szCs w:val="24"/>
          <w:highlight w:val="yellow"/>
        </w:rPr>
        <w:t>contado d</w:t>
      </w:r>
      <w:r w:rsidR="009723F1" w:rsidRPr="00C65D9D">
        <w:rPr>
          <w:rFonts w:ascii="Garamond" w:hAnsi="Garamond"/>
          <w:i/>
          <w:iCs/>
          <w:color w:val="FF0000"/>
          <w:sz w:val="24"/>
          <w:szCs w:val="24"/>
          <w:highlight w:val="yellow"/>
        </w:rPr>
        <w:t>a divulgação no Portal Nacional de Contratações Públicas (PNCP)</w:t>
      </w:r>
      <w:r w:rsidR="0080760A" w:rsidRPr="00C65D9D">
        <w:rPr>
          <w:rFonts w:ascii="Garamond" w:hAnsi="Garamond"/>
          <w:i/>
          <w:iCs/>
          <w:color w:val="FF0000"/>
          <w:sz w:val="24"/>
          <w:szCs w:val="24"/>
          <w:highlight w:val="yellow"/>
        </w:rPr>
        <w:t>.</w:t>
      </w:r>
      <w:r w:rsidR="0080760A" w:rsidRPr="00251E5E">
        <w:rPr>
          <w:rFonts w:ascii="Garamond" w:hAnsi="Garamond"/>
          <w:i/>
          <w:iCs/>
          <w:color w:val="FF0000"/>
          <w:sz w:val="24"/>
          <w:szCs w:val="24"/>
        </w:rPr>
        <w:t xml:space="preserve"> </w:t>
      </w:r>
    </w:p>
    <w:p w14:paraId="58C0EB30" w14:textId="74B9BC21" w:rsidR="0080760A" w:rsidRDefault="008A4911" w:rsidP="0080760A">
      <w:pPr>
        <w:spacing w:before="120" w:afterLines="120" w:after="288"/>
        <w:jc w:val="both"/>
        <w:rPr>
          <w:rFonts w:ascii="Garamond" w:hAnsi="Garamond"/>
          <w:i/>
          <w:iCs/>
          <w:color w:val="FF0000"/>
          <w:sz w:val="24"/>
          <w:szCs w:val="24"/>
        </w:rPr>
      </w:pPr>
      <w:r w:rsidRPr="00251E5E">
        <w:rPr>
          <w:rFonts w:ascii="Garamond" w:hAnsi="Garamond"/>
          <w:i/>
          <w:iCs/>
          <w:sz w:val="24"/>
          <w:szCs w:val="24"/>
        </w:rPr>
        <w:t xml:space="preserve">2.2. </w:t>
      </w:r>
      <w:r w:rsidR="0080760A" w:rsidRPr="00251E5E">
        <w:rPr>
          <w:rFonts w:ascii="Garamond" w:hAnsi="Garamond"/>
          <w:i/>
          <w:iCs/>
          <w:color w:val="FF0000"/>
          <w:sz w:val="24"/>
          <w:szCs w:val="24"/>
        </w:rPr>
        <w:t>O prazo de vigência será automaticamente prorrogado, independentemente de termo aditivo, quando o objeto não for concluído no período firmado acima, ressalvadas as providências cabíveis no caso de culpa do contratado, previstas neste instrumento.</w:t>
      </w:r>
    </w:p>
    <w:tbl>
      <w:tblPr>
        <w:tblStyle w:val="Tabelacomgrade11"/>
        <w:tblW w:w="0" w:type="auto"/>
        <w:tblLook w:val="04A0" w:firstRow="1" w:lastRow="0" w:firstColumn="1" w:lastColumn="0" w:noHBand="0" w:noVBand="1"/>
      </w:tblPr>
      <w:tblGrid>
        <w:gridCol w:w="1054"/>
        <w:gridCol w:w="7723"/>
      </w:tblGrid>
      <w:tr w:rsidR="00630EF7" w:rsidRPr="00FC0CD2" w14:paraId="392F980A" w14:textId="77777777" w:rsidTr="002B606C">
        <w:trPr>
          <w:trHeight w:val="385"/>
        </w:trPr>
        <w:tc>
          <w:tcPr>
            <w:tcW w:w="8777" w:type="dxa"/>
            <w:gridSpan w:val="2"/>
          </w:tcPr>
          <w:p w14:paraId="4023D1AC" w14:textId="77777777" w:rsidR="00630EF7" w:rsidRPr="00630EF7" w:rsidRDefault="00630EF7" w:rsidP="002B606C">
            <w:pPr>
              <w:keepNext/>
              <w:keepLines/>
              <w:tabs>
                <w:tab w:val="left" w:pos="567"/>
              </w:tabs>
              <w:spacing w:before="240" w:after="120" w:line="276" w:lineRule="auto"/>
              <w:jc w:val="both"/>
              <w:outlineLvl w:val="0"/>
              <w:rPr>
                <w:rFonts w:ascii="Garamond" w:eastAsia="MS Gothic" w:hAnsi="Garamond"/>
                <w:b/>
                <w:bCs/>
                <w:sz w:val="24"/>
                <w:szCs w:val="24"/>
                <w:highlight w:val="yellow"/>
                <w:lang w:eastAsia="pt-BR"/>
              </w:rPr>
            </w:pPr>
            <w:r w:rsidRPr="00630EF7">
              <w:rPr>
                <w:rFonts w:ascii="Garamond" w:eastAsia="MS Gothic" w:hAnsi="Garamond"/>
                <w:b/>
                <w:bCs/>
                <w:sz w:val="24"/>
                <w:szCs w:val="24"/>
                <w:highlight w:val="yellow"/>
                <w:lang w:eastAsia="pt-BR"/>
              </w:rPr>
              <w:lastRenderedPageBreak/>
              <w:t xml:space="preserve">Notas explicativas </w:t>
            </w:r>
          </w:p>
        </w:tc>
      </w:tr>
      <w:tr w:rsidR="00630EF7" w:rsidRPr="00FC0CD2" w14:paraId="41BB623A" w14:textId="77777777" w:rsidTr="002B606C">
        <w:tc>
          <w:tcPr>
            <w:tcW w:w="1054" w:type="dxa"/>
          </w:tcPr>
          <w:p w14:paraId="71E88854" w14:textId="77777777" w:rsidR="00630EF7" w:rsidRPr="00630EF7" w:rsidRDefault="00630EF7" w:rsidP="002B606C">
            <w:pPr>
              <w:keepNext/>
              <w:keepLines/>
              <w:tabs>
                <w:tab w:val="left" w:pos="567"/>
              </w:tabs>
              <w:spacing w:before="240" w:after="120" w:line="276" w:lineRule="auto"/>
              <w:jc w:val="both"/>
              <w:outlineLvl w:val="0"/>
              <w:rPr>
                <w:rFonts w:ascii="Garamond" w:eastAsia="MS Gothic" w:hAnsi="Garamond"/>
                <w:b/>
                <w:bCs/>
                <w:sz w:val="24"/>
                <w:szCs w:val="24"/>
                <w:highlight w:val="yellow"/>
                <w:lang w:eastAsia="pt-BR"/>
              </w:rPr>
            </w:pPr>
            <w:r w:rsidRPr="00630EF7">
              <w:rPr>
                <w:rFonts w:ascii="Garamond" w:eastAsia="MS Gothic" w:hAnsi="Garamond"/>
                <w:b/>
                <w:bCs/>
                <w:sz w:val="24"/>
                <w:szCs w:val="24"/>
                <w:highlight w:val="yellow"/>
                <w:lang w:eastAsia="pt-BR"/>
              </w:rPr>
              <w:t>2.1 e 2.2</w:t>
            </w:r>
          </w:p>
        </w:tc>
        <w:tc>
          <w:tcPr>
            <w:tcW w:w="7723" w:type="dxa"/>
          </w:tcPr>
          <w:p w14:paraId="00C2F069" w14:textId="77777777" w:rsidR="00630EF7" w:rsidRPr="00630EF7" w:rsidRDefault="00630EF7" w:rsidP="002B606C">
            <w:pPr>
              <w:spacing w:before="100" w:beforeAutospacing="1" w:after="100" w:afterAutospacing="1"/>
              <w:jc w:val="both"/>
              <w:rPr>
                <w:rFonts w:ascii="Garamond" w:eastAsia="Times New Roman" w:hAnsi="Garamond"/>
                <w:i/>
                <w:iCs/>
                <w:sz w:val="24"/>
                <w:szCs w:val="24"/>
                <w:highlight w:val="yellow"/>
                <w:lang w:eastAsia="pt-BR"/>
              </w:rPr>
            </w:pPr>
            <w:r w:rsidRPr="00630EF7">
              <w:rPr>
                <w:rFonts w:ascii="Garamond" w:eastAsia="Times New Roman" w:hAnsi="Garamond"/>
                <w:i/>
                <w:iCs/>
                <w:sz w:val="24"/>
                <w:szCs w:val="24"/>
                <w:highlight w:val="yellow"/>
                <w:lang w:eastAsia="pt-BR"/>
              </w:rPr>
              <w:t xml:space="preserve">Utilizar a redação do subitem 2.1 e 2.2 para contratos de escopo, cuja vigência se fundamenta no </w:t>
            </w:r>
            <w:hyperlink r:id="rId8" w:anchor="art105" w:history="1">
              <w:r w:rsidRPr="00630EF7">
                <w:rPr>
                  <w:rFonts w:ascii="Garamond" w:eastAsia="Times New Roman" w:hAnsi="Garamond"/>
                  <w:i/>
                  <w:iCs/>
                  <w:sz w:val="24"/>
                  <w:szCs w:val="24"/>
                  <w:highlight w:val="yellow"/>
                  <w:lang w:eastAsia="pt-BR"/>
                </w:rPr>
                <w:t>art. 105 da Lei n.º 14.133, de 2021</w:t>
              </w:r>
            </w:hyperlink>
            <w:r w:rsidRPr="00630EF7">
              <w:rPr>
                <w:rFonts w:ascii="Garamond" w:eastAsia="Times New Roman" w:hAnsi="Garamond"/>
                <w:i/>
                <w:iCs/>
                <w:sz w:val="24"/>
                <w:szCs w:val="24"/>
                <w:highlight w:val="yellow"/>
                <w:lang w:eastAsia="pt-BR"/>
              </w:rPr>
              <w:t>.</w:t>
            </w:r>
          </w:p>
          <w:p w14:paraId="518DA337" w14:textId="77777777" w:rsidR="00630EF7" w:rsidRPr="00630EF7" w:rsidRDefault="00630EF7" w:rsidP="002B606C">
            <w:pPr>
              <w:spacing w:before="100" w:beforeAutospacing="1" w:after="100" w:afterAutospacing="1"/>
              <w:jc w:val="both"/>
              <w:rPr>
                <w:rFonts w:ascii="Garamond" w:eastAsia="Times New Roman" w:hAnsi="Garamond"/>
                <w:i/>
                <w:iCs/>
                <w:sz w:val="24"/>
                <w:szCs w:val="24"/>
                <w:highlight w:val="yellow"/>
                <w:lang w:eastAsia="pt-BR"/>
              </w:rPr>
            </w:pPr>
          </w:p>
        </w:tc>
      </w:tr>
    </w:tbl>
    <w:p w14:paraId="516C3B17" w14:textId="77777777" w:rsidR="00630EF7" w:rsidRPr="00251E5E" w:rsidRDefault="00630EF7" w:rsidP="0080760A">
      <w:pPr>
        <w:spacing w:before="120" w:afterLines="120" w:after="288"/>
        <w:jc w:val="both"/>
        <w:rPr>
          <w:rFonts w:ascii="Garamond" w:eastAsia="MS Mincho" w:hAnsi="Garamond"/>
          <w:bCs/>
          <w:i/>
          <w:iCs/>
          <w:color w:val="FF0000"/>
          <w:sz w:val="24"/>
          <w:szCs w:val="24"/>
        </w:rPr>
      </w:pPr>
    </w:p>
    <w:p w14:paraId="17E873A3" w14:textId="5AF178D9" w:rsidR="001D5E4B" w:rsidRPr="00251E5E" w:rsidRDefault="0080760A" w:rsidP="0080760A">
      <w:pPr>
        <w:spacing w:before="120" w:afterLines="120" w:after="288" w:line="312" w:lineRule="auto"/>
        <w:jc w:val="center"/>
        <w:rPr>
          <w:rFonts w:ascii="Garamond" w:hAnsi="Garamond"/>
          <w:b/>
          <w:bCs/>
          <w:i/>
          <w:iCs/>
          <w:color w:val="FF0000"/>
          <w:sz w:val="24"/>
          <w:szCs w:val="24"/>
        </w:rPr>
      </w:pPr>
      <w:r w:rsidRPr="00251E5E">
        <w:rPr>
          <w:rFonts w:ascii="Garamond" w:hAnsi="Garamond"/>
          <w:b/>
          <w:bCs/>
          <w:i/>
          <w:iCs/>
          <w:color w:val="FF0000"/>
          <w:sz w:val="24"/>
          <w:szCs w:val="24"/>
        </w:rPr>
        <w:t>OU</w:t>
      </w:r>
    </w:p>
    <w:p w14:paraId="3EB7F2D5" w14:textId="4A54A1BC" w:rsidR="0080760A" w:rsidRPr="00251E5E" w:rsidRDefault="008A4911" w:rsidP="0080760A">
      <w:pPr>
        <w:spacing w:before="120" w:afterLines="120" w:after="288"/>
        <w:jc w:val="both"/>
        <w:rPr>
          <w:rFonts w:ascii="Garamond" w:hAnsi="Garamond"/>
          <w:i/>
          <w:iCs/>
          <w:color w:val="FF0000"/>
          <w:sz w:val="24"/>
          <w:szCs w:val="24"/>
        </w:rPr>
      </w:pPr>
      <w:r w:rsidRPr="00C65D9D">
        <w:rPr>
          <w:rFonts w:ascii="Garamond" w:hAnsi="Garamond"/>
          <w:i/>
          <w:iCs/>
          <w:color w:val="000000" w:themeColor="text1"/>
          <w:sz w:val="24"/>
          <w:szCs w:val="24"/>
          <w:highlight w:val="yellow"/>
        </w:rPr>
        <w:t>2.</w:t>
      </w:r>
      <w:r w:rsidR="0068714F" w:rsidRPr="00C65D9D">
        <w:rPr>
          <w:rFonts w:ascii="Garamond" w:hAnsi="Garamond"/>
          <w:i/>
          <w:iCs/>
          <w:color w:val="000000" w:themeColor="text1"/>
          <w:sz w:val="24"/>
          <w:szCs w:val="24"/>
          <w:highlight w:val="yellow"/>
        </w:rPr>
        <w:t>1</w:t>
      </w:r>
      <w:r w:rsidRPr="00C65D9D">
        <w:rPr>
          <w:rFonts w:ascii="Garamond" w:hAnsi="Garamond"/>
          <w:i/>
          <w:iCs/>
          <w:color w:val="000000" w:themeColor="text1"/>
          <w:sz w:val="24"/>
          <w:szCs w:val="24"/>
          <w:highlight w:val="yellow"/>
        </w:rPr>
        <w:t xml:space="preserve">. </w:t>
      </w:r>
      <w:bookmarkStart w:id="1" w:name="_Hlk177039366"/>
      <w:r w:rsidR="0080760A" w:rsidRPr="00C65D9D">
        <w:rPr>
          <w:rFonts w:ascii="Garamond" w:hAnsi="Garamond"/>
          <w:i/>
          <w:iCs/>
          <w:color w:val="FF0000"/>
          <w:sz w:val="24"/>
          <w:szCs w:val="24"/>
          <w:highlight w:val="yellow"/>
        </w:rPr>
        <w:t xml:space="preserve">O prazo de vigência da contratação é de .............................. </w:t>
      </w:r>
      <w:r w:rsidR="00C65D9D" w:rsidRPr="00C65D9D">
        <w:rPr>
          <w:rFonts w:ascii="Garamond" w:hAnsi="Garamond"/>
          <w:color w:val="FF0000"/>
          <w:sz w:val="24"/>
          <w:szCs w:val="24"/>
          <w:highlight w:val="yellow"/>
        </w:rPr>
        <w:t>(</w:t>
      </w:r>
      <w:bookmarkStart w:id="2" w:name="_Hlk178593976"/>
      <w:r w:rsidR="00C65D9D" w:rsidRPr="00C65D9D">
        <w:rPr>
          <w:rFonts w:ascii="Garamond" w:hAnsi="Garamond"/>
          <w:color w:val="FF0000"/>
          <w:sz w:val="24"/>
          <w:szCs w:val="24"/>
          <w:highlight w:val="yellow"/>
        </w:rPr>
        <w:t xml:space="preserve">dias/meses/anos) </w:t>
      </w:r>
      <w:r w:rsidR="00C65D9D" w:rsidRPr="00C65D9D">
        <w:rPr>
          <w:rFonts w:ascii="Garamond" w:hAnsi="Garamond"/>
          <w:i/>
          <w:iCs/>
          <w:color w:val="FF0000"/>
          <w:sz w:val="24"/>
          <w:szCs w:val="24"/>
          <w:highlight w:val="yellow"/>
        </w:rPr>
        <w:t xml:space="preserve">contado da divulgação no Portal Nacional de Contratações Públicas (PNCP), </w:t>
      </w:r>
      <w:r w:rsidR="0080760A" w:rsidRPr="00C65D9D">
        <w:rPr>
          <w:rFonts w:ascii="Garamond" w:hAnsi="Garamond"/>
          <w:i/>
          <w:iCs/>
          <w:color w:val="FF0000"/>
          <w:sz w:val="24"/>
          <w:szCs w:val="24"/>
          <w:highlight w:val="yellow"/>
        </w:rPr>
        <w:t>prorrogável por até 10 anos, na forma dos artigos 106 e 107 da Lei n° 14.133, de 2021.</w:t>
      </w:r>
      <w:bookmarkEnd w:id="1"/>
      <w:r w:rsidR="0080760A" w:rsidRPr="00251E5E">
        <w:rPr>
          <w:rFonts w:ascii="Garamond" w:hAnsi="Garamond"/>
          <w:i/>
          <w:iCs/>
          <w:color w:val="FF0000"/>
          <w:sz w:val="24"/>
          <w:szCs w:val="24"/>
        </w:rPr>
        <w:t xml:space="preserve"> </w:t>
      </w:r>
    </w:p>
    <w:bookmarkEnd w:id="2"/>
    <w:p w14:paraId="4AB73DBE" w14:textId="4E58BBBF" w:rsidR="0080760A" w:rsidRPr="00251E5E" w:rsidRDefault="008A4911" w:rsidP="0080760A">
      <w:pPr>
        <w:spacing w:before="120" w:afterLines="120" w:after="288"/>
        <w:jc w:val="both"/>
        <w:rPr>
          <w:rFonts w:ascii="Garamond" w:hAnsi="Garamond"/>
          <w:i/>
          <w:iCs/>
          <w:color w:val="FF0000"/>
          <w:sz w:val="24"/>
          <w:szCs w:val="24"/>
        </w:rPr>
      </w:pPr>
      <w:r w:rsidRPr="00251E5E">
        <w:rPr>
          <w:rFonts w:ascii="Garamond" w:hAnsi="Garamond"/>
          <w:i/>
          <w:iCs/>
          <w:color w:val="000000" w:themeColor="text1"/>
          <w:sz w:val="24"/>
          <w:szCs w:val="24"/>
        </w:rPr>
        <w:t>2.</w:t>
      </w:r>
      <w:r w:rsidR="0068714F">
        <w:rPr>
          <w:rFonts w:ascii="Garamond" w:hAnsi="Garamond"/>
          <w:i/>
          <w:iCs/>
          <w:color w:val="000000" w:themeColor="text1"/>
          <w:sz w:val="24"/>
          <w:szCs w:val="24"/>
        </w:rPr>
        <w:t>2</w:t>
      </w:r>
      <w:r w:rsidRPr="00251E5E">
        <w:rPr>
          <w:rFonts w:ascii="Garamond" w:hAnsi="Garamond"/>
          <w:i/>
          <w:iCs/>
          <w:color w:val="000000" w:themeColor="text1"/>
          <w:sz w:val="24"/>
          <w:szCs w:val="24"/>
        </w:rPr>
        <w:t>.</w:t>
      </w:r>
      <w:r w:rsidR="00DD48D2" w:rsidRPr="00251E5E">
        <w:rPr>
          <w:rFonts w:ascii="Garamond" w:hAnsi="Garamond"/>
          <w:i/>
          <w:iCs/>
          <w:color w:val="000000" w:themeColor="text1"/>
          <w:sz w:val="24"/>
          <w:szCs w:val="24"/>
        </w:rPr>
        <w:t xml:space="preserve"> </w:t>
      </w:r>
      <w:r w:rsidR="0080760A" w:rsidRPr="00251E5E">
        <w:rPr>
          <w:rFonts w:ascii="Garamond" w:hAnsi="Garamond"/>
          <w:i/>
          <w:iCs/>
          <w:color w:val="FF0000"/>
          <w:sz w:val="24"/>
          <w:szCs w:val="24"/>
        </w:rPr>
        <w:t>A prorrogação de que trata este item é condicionada ao ateste, pela autoridade competente, de que as condições e os preços permanecem vantajosos para a Administração, permitida a negociação com o contratado, atentando, ainda, para o cumprimento dos seguintes requisitos:</w:t>
      </w:r>
    </w:p>
    <w:p w14:paraId="1E02C697" w14:textId="77777777" w:rsidR="0080760A" w:rsidRPr="00251E5E" w:rsidRDefault="0080760A" w:rsidP="0065319B">
      <w:pPr>
        <w:spacing w:before="120" w:afterLines="120" w:after="288" w:line="312" w:lineRule="auto"/>
        <w:ind w:left="708"/>
        <w:jc w:val="both"/>
        <w:rPr>
          <w:rFonts w:ascii="Garamond" w:hAnsi="Garamond"/>
          <w:i/>
          <w:iCs/>
          <w:color w:val="FF0000"/>
          <w:sz w:val="24"/>
          <w:szCs w:val="24"/>
        </w:rPr>
      </w:pPr>
      <w:r w:rsidRPr="00251E5E">
        <w:rPr>
          <w:rFonts w:ascii="Garamond" w:hAnsi="Garamond"/>
          <w:i/>
          <w:iCs/>
          <w:color w:val="FF0000"/>
          <w:sz w:val="24"/>
          <w:szCs w:val="24"/>
        </w:rPr>
        <w:t xml:space="preserve">a) Estar formalmente demonstrado no processo que a forma de prestação dos serviços tem natureza continuada; </w:t>
      </w:r>
    </w:p>
    <w:p w14:paraId="2534323A" w14:textId="77777777" w:rsidR="0080760A" w:rsidRPr="00251E5E" w:rsidRDefault="0080760A" w:rsidP="0065319B">
      <w:pPr>
        <w:spacing w:before="120" w:afterLines="120" w:after="288" w:line="312" w:lineRule="auto"/>
        <w:ind w:left="708"/>
        <w:jc w:val="both"/>
        <w:rPr>
          <w:rFonts w:ascii="Garamond" w:hAnsi="Garamond"/>
          <w:i/>
          <w:iCs/>
          <w:color w:val="FF0000"/>
          <w:sz w:val="24"/>
          <w:szCs w:val="24"/>
        </w:rPr>
      </w:pPr>
      <w:r w:rsidRPr="00251E5E">
        <w:rPr>
          <w:rFonts w:ascii="Garamond" w:hAnsi="Garamond"/>
          <w:i/>
          <w:iCs/>
          <w:color w:val="FF0000"/>
          <w:sz w:val="24"/>
          <w:szCs w:val="24"/>
        </w:rPr>
        <w:t xml:space="preserve">b) Seja juntado relatório que discorra sobre a execução do contrato, com informações de que os serviços tenham sido prestados regularmente; </w:t>
      </w:r>
    </w:p>
    <w:p w14:paraId="3152E118" w14:textId="77777777" w:rsidR="0080760A" w:rsidRPr="00251E5E" w:rsidRDefault="0080760A" w:rsidP="0065319B">
      <w:pPr>
        <w:spacing w:before="120" w:afterLines="120" w:after="288" w:line="312" w:lineRule="auto"/>
        <w:ind w:left="708"/>
        <w:jc w:val="both"/>
        <w:rPr>
          <w:rFonts w:ascii="Garamond" w:hAnsi="Garamond"/>
          <w:i/>
          <w:iCs/>
          <w:color w:val="FF0000"/>
          <w:sz w:val="24"/>
          <w:szCs w:val="24"/>
        </w:rPr>
      </w:pPr>
      <w:r w:rsidRPr="00251E5E">
        <w:rPr>
          <w:rFonts w:ascii="Garamond" w:hAnsi="Garamond"/>
          <w:i/>
          <w:iCs/>
          <w:color w:val="FF0000"/>
          <w:sz w:val="24"/>
          <w:szCs w:val="24"/>
        </w:rPr>
        <w:t xml:space="preserve">c) Seja juntada justificativa e motivo, por escrito, de que a Administração mantém interesse na realização do serviço; </w:t>
      </w:r>
    </w:p>
    <w:p w14:paraId="281AEAF0" w14:textId="77777777" w:rsidR="0080760A" w:rsidRPr="00251E5E" w:rsidRDefault="0080760A" w:rsidP="0065319B">
      <w:pPr>
        <w:spacing w:before="120" w:afterLines="120" w:after="288" w:line="312" w:lineRule="auto"/>
        <w:ind w:left="708"/>
        <w:jc w:val="both"/>
        <w:rPr>
          <w:rFonts w:ascii="Garamond" w:hAnsi="Garamond"/>
          <w:i/>
          <w:iCs/>
          <w:color w:val="FF0000"/>
          <w:sz w:val="24"/>
          <w:szCs w:val="24"/>
        </w:rPr>
      </w:pPr>
      <w:r w:rsidRPr="00251E5E">
        <w:rPr>
          <w:rFonts w:ascii="Garamond" w:hAnsi="Garamond"/>
          <w:i/>
          <w:iCs/>
          <w:color w:val="FF0000"/>
          <w:sz w:val="24"/>
          <w:szCs w:val="24"/>
        </w:rPr>
        <w:t xml:space="preserve">d) Haja manifestação expressa do contratado informando o interesse na prorrogação; </w:t>
      </w:r>
    </w:p>
    <w:p w14:paraId="0DF1A5E8" w14:textId="3C888815" w:rsidR="008A4911" w:rsidRPr="00251E5E" w:rsidRDefault="0080760A" w:rsidP="0065319B">
      <w:pPr>
        <w:spacing w:before="120" w:afterLines="120" w:after="288" w:line="312" w:lineRule="auto"/>
        <w:ind w:left="708"/>
        <w:jc w:val="both"/>
        <w:rPr>
          <w:rFonts w:ascii="Garamond" w:hAnsi="Garamond"/>
          <w:i/>
          <w:iCs/>
          <w:color w:val="FF0000"/>
          <w:sz w:val="24"/>
          <w:szCs w:val="24"/>
        </w:rPr>
      </w:pPr>
      <w:r w:rsidRPr="00251E5E">
        <w:rPr>
          <w:rFonts w:ascii="Garamond" w:hAnsi="Garamond"/>
          <w:i/>
          <w:iCs/>
          <w:color w:val="FF0000"/>
          <w:sz w:val="24"/>
          <w:szCs w:val="24"/>
        </w:rPr>
        <w:t>e) Seja comprovado que o contratado mantém as condiç</w:t>
      </w:r>
      <w:r w:rsidR="000F7507" w:rsidRPr="00251E5E">
        <w:rPr>
          <w:rFonts w:ascii="Garamond" w:hAnsi="Garamond"/>
          <w:i/>
          <w:iCs/>
          <w:color w:val="FF0000"/>
          <w:sz w:val="24"/>
          <w:szCs w:val="24"/>
        </w:rPr>
        <w:t>ões iniciais de habilitação;</w:t>
      </w:r>
    </w:p>
    <w:p w14:paraId="11CE9075" w14:textId="1196C1DE" w:rsidR="000F7507" w:rsidRPr="00251E5E" w:rsidRDefault="000F7507" w:rsidP="0065319B">
      <w:pPr>
        <w:spacing w:before="120" w:afterLines="120" w:after="288" w:line="312" w:lineRule="auto"/>
        <w:ind w:left="708"/>
        <w:jc w:val="both"/>
        <w:rPr>
          <w:rFonts w:ascii="Garamond" w:hAnsi="Garamond"/>
          <w:i/>
          <w:color w:val="FF0000"/>
          <w:sz w:val="24"/>
          <w:szCs w:val="24"/>
        </w:rPr>
      </w:pPr>
      <w:r w:rsidRPr="00251E5E">
        <w:rPr>
          <w:rFonts w:ascii="Garamond" w:hAnsi="Garamond"/>
          <w:i/>
          <w:color w:val="FF0000"/>
          <w:sz w:val="24"/>
          <w:szCs w:val="24"/>
        </w:rPr>
        <w:t>f) Haja informação quanto à existência de disponibilidade orçamentário-financeira para as despesas vindouras.</w:t>
      </w:r>
    </w:p>
    <w:p w14:paraId="2801FB46" w14:textId="2F06A604" w:rsidR="0080760A" w:rsidRPr="00251E5E" w:rsidRDefault="008A4911" w:rsidP="008A4911">
      <w:pPr>
        <w:spacing w:before="120" w:afterLines="120" w:after="288" w:line="312" w:lineRule="auto"/>
        <w:jc w:val="both"/>
        <w:rPr>
          <w:rFonts w:ascii="Garamond" w:hAnsi="Garamond"/>
          <w:i/>
          <w:iCs/>
          <w:color w:val="FF0000"/>
          <w:sz w:val="24"/>
          <w:szCs w:val="24"/>
        </w:rPr>
      </w:pPr>
      <w:r w:rsidRPr="00251E5E">
        <w:rPr>
          <w:rFonts w:ascii="Garamond" w:hAnsi="Garamond"/>
          <w:i/>
          <w:iCs/>
          <w:color w:val="000000" w:themeColor="text1"/>
          <w:sz w:val="24"/>
          <w:szCs w:val="24"/>
        </w:rPr>
        <w:t>2.</w:t>
      </w:r>
      <w:r w:rsidR="0068714F">
        <w:rPr>
          <w:rFonts w:ascii="Garamond" w:hAnsi="Garamond"/>
          <w:i/>
          <w:iCs/>
          <w:color w:val="000000" w:themeColor="text1"/>
          <w:sz w:val="24"/>
          <w:szCs w:val="24"/>
        </w:rPr>
        <w:t>3</w:t>
      </w:r>
      <w:r w:rsidRPr="00251E5E">
        <w:rPr>
          <w:rFonts w:ascii="Garamond" w:hAnsi="Garamond"/>
          <w:i/>
          <w:iCs/>
          <w:color w:val="000000" w:themeColor="text1"/>
          <w:sz w:val="24"/>
          <w:szCs w:val="24"/>
        </w:rPr>
        <w:t>.</w:t>
      </w:r>
      <w:r w:rsidR="0080760A" w:rsidRPr="00251E5E">
        <w:rPr>
          <w:rFonts w:ascii="Garamond" w:hAnsi="Garamond"/>
          <w:i/>
          <w:iCs/>
          <w:color w:val="FF0000"/>
          <w:sz w:val="24"/>
          <w:szCs w:val="24"/>
        </w:rPr>
        <w:t xml:space="preserve"> O contratado não tem direito subjetivo à prorrogação contratual. </w:t>
      </w:r>
    </w:p>
    <w:p w14:paraId="0DB7DDFC" w14:textId="19D68E52" w:rsidR="0080760A" w:rsidRPr="00251E5E" w:rsidRDefault="008A4911" w:rsidP="0065319B">
      <w:pPr>
        <w:spacing w:before="120" w:afterLines="120" w:after="288" w:line="312" w:lineRule="auto"/>
        <w:jc w:val="both"/>
        <w:rPr>
          <w:rFonts w:ascii="Garamond" w:hAnsi="Garamond"/>
          <w:i/>
          <w:iCs/>
          <w:color w:val="FF0000"/>
          <w:sz w:val="24"/>
          <w:szCs w:val="24"/>
        </w:rPr>
      </w:pPr>
      <w:r w:rsidRPr="00251E5E">
        <w:rPr>
          <w:rFonts w:ascii="Garamond" w:hAnsi="Garamond"/>
          <w:i/>
          <w:iCs/>
          <w:color w:val="000000" w:themeColor="text1"/>
          <w:sz w:val="24"/>
          <w:szCs w:val="24"/>
        </w:rPr>
        <w:t>2.</w:t>
      </w:r>
      <w:r w:rsidR="0068714F">
        <w:rPr>
          <w:rFonts w:ascii="Garamond" w:hAnsi="Garamond"/>
          <w:i/>
          <w:iCs/>
          <w:color w:val="000000" w:themeColor="text1"/>
          <w:sz w:val="24"/>
          <w:szCs w:val="24"/>
        </w:rPr>
        <w:t>4</w:t>
      </w:r>
      <w:r w:rsidRPr="00251E5E">
        <w:rPr>
          <w:rFonts w:ascii="Garamond" w:hAnsi="Garamond"/>
          <w:i/>
          <w:iCs/>
          <w:color w:val="000000" w:themeColor="text1"/>
          <w:sz w:val="24"/>
          <w:szCs w:val="24"/>
        </w:rPr>
        <w:t>.</w:t>
      </w:r>
      <w:r w:rsidR="001F1721" w:rsidRPr="00251E5E">
        <w:rPr>
          <w:rFonts w:ascii="Garamond" w:hAnsi="Garamond"/>
          <w:i/>
          <w:iCs/>
          <w:color w:val="000000" w:themeColor="text1"/>
          <w:sz w:val="24"/>
          <w:szCs w:val="24"/>
        </w:rPr>
        <w:t xml:space="preserve"> </w:t>
      </w:r>
      <w:r w:rsidR="0080760A" w:rsidRPr="00251E5E">
        <w:rPr>
          <w:rFonts w:ascii="Garamond" w:hAnsi="Garamond"/>
          <w:i/>
          <w:iCs/>
          <w:color w:val="FF0000"/>
          <w:sz w:val="24"/>
          <w:szCs w:val="24"/>
        </w:rPr>
        <w:t xml:space="preserve">A prorrogação de contrato deverá ser promovida mediante celebração de termo aditivo. </w:t>
      </w:r>
    </w:p>
    <w:p w14:paraId="7CA9DD4E" w14:textId="128281C7" w:rsidR="0080760A" w:rsidRPr="00251E5E" w:rsidRDefault="0080760A" w:rsidP="0065319B">
      <w:pPr>
        <w:spacing w:before="120" w:afterLines="120" w:after="288" w:line="312" w:lineRule="auto"/>
        <w:jc w:val="both"/>
        <w:rPr>
          <w:rFonts w:ascii="Garamond" w:hAnsi="Garamond"/>
          <w:i/>
          <w:iCs/>
          <w:color w:val="000000" w:themeColor="text1"/>
          <w:sz w:val="24"/>
          <w:szCs w:val="24"/>
        </w:rPr>
      </w:pPr>
      <w:r w:rsidRPr="00251E5E">
        <w:rPr>
          <w:rFonts w:ascii="Garamond" w:hAnsi="Garamond"/>
          <w:i/>
          <w:iCs/>
          <w:color w:val="FF0000"/>
          <w:sz w:val="24"/>
          <w:szCs w:val="24"/>
        </w:rPr>
        <w:t xml:space="preserve"> </w:t>
      </w:r>
      <w:r w:rsidR="001F1721" w:rsidRPr="00251E5E">
        <w:rPr>
          <w:rFonts w:ascii="Garamond" w:hAnsi="Garamond"/>
          <w:i/>
          <w:iCs/>
          <w:color w:val="000000" w:themeColor="text1"/>
          <w:sz w:val="24"/>
          <w:szCs w:val="24"/>
        </w:rPr>
        <w:t>2.</w:t>
      </w:r>
      <w:r w:rsidR="0068714F">
        <w:rPr>
          <w:rFonts w:ascii="Garamond" w:hAnsi="Garamond"/>
          <w:i/>
          <w:iCs/>
          <w:color w:val="000000" w:themeColor="text1"/>
          <w:sz w:val="24"/>
          <w:szCs w:val="24"/>
        </w:rPr>
        <w:t>4.</w:t>
      </w:r>
      <w:r w:rsidR="001F1721" w:rsidRPr="00251E5E">
        <w:rPr>
          <w:rFonts w:ascii="Garamond" w:hAnsi="Garamond"/>
          <w:i/>
          <w:iCs/>
          <w:color w:val="000000" w:themeColor="text1"/>
          <w:sz w:val="24"/>
          <w:szCs w:val="24"/>
        </w:rPr>
        <w:t xml:space="preserve"> </w:t>
      </w:r>
      <w:r w:rsidRPr="00251E5E">
        <w:rPr>
          <w:rFonts w:ascii="Garamond" w:hAnsi="Garamond"/>
          <w:i/>
          <w:iCs/>
          <w:color w:val="FF0000"/>
          <w:sz w:val="24"/>
          <w:szCs w:val="24"/>
        </w:rPr>
        <w:t>Nas eventuais prorrogações contratuais, os custos não renováveis já pagos ou amortizados ao longo do primeiro período de vigência da contratação</w:t>
      </w:r>
      <w:r w:rsidRPr="00251E5E">
        <w:rPr>
          <w:rFonts w:ascii="Garamond" w:hAnsi="Garamond"/>
          <w:color w:val="FF0000"/>
          <w:sz w:val="24"/>
          <w:szCs w:val="24"/>
        </w:rPr>
        <w:t xml:space="preserve"> </w:t>
      </w:r>
      <w:r w:rsidRPr="00251E5E">
        <w:rPr>
          <w:rFonts w:ascii="Garamond" w:hAnsi="Garamond"/>
          <w:i/>
          <w:iCs/>
          <w:color w:val="FF0000"/>
          <w:sz w:val="24"/>
          <w:szCs w:val="24"/>
        </w:rPr>
        <w:t>deverão ser reduzidos ou eliminados como condição para a renovação.</w:t>
      </w:r>
    </w:p>
    <w:p w14:paraId="3D76C2B1" w14:textId="6CFD2F7B" w:rsidR="00BC4AC7" w:rsidRDefault="001F1721" w:rsidP="0065319B">
      <w:pPr>
        <w:spacing w:before="120" w:afterLines="120" w:after="288" w:line="312" w:lineRule="auto"/>
        <w:jc w:val="both"/>
        <w:rPr>
          <w:rFonts w:ascii="Garamond" w:hAnsi="Garamond"/>
          <w:i/>
          <w:iCs/>
          <w:color w:val="FF0000"/>
          <w:sz w:val="24"/>
          <w:szCs w:val="24"/>
        </w:rPr>
      </w:pPr>
      <w:r w:rsidRPr="00251E5E">
        <w:rPr>
          <w:rFonts w:ascii="Garamond" w:hAnsi="Garamond"/>
          <w:i/>
          <w:iCs/>
          <w:color w:val="000000" w:themeColor="text1"/>
          <w:sz w:val="24"/>
          <w:szCs w:val="24"/>
        </w:rPr>
        <w:lastRenderedPageBreak/>
        <w:t>2.</w:t>
      </w:r>
      <w:r w:rsidR="0068714F">
        <w:rPr>
          <w:rFonts w:ascii="Garamond" w:hAnsi="Garamond"/>
          <w:i/>
          <w:iCs/>
          <w:color w:val="000000" w:themeColor="text1"/>
          <w:sz w:val="24"/>
          <w:szCs w:val="24"/>
        </w:rPr>
        <w:t>6</w:t>
      </w:r>
      <w:r w:rsidRPr="00251E5E">
        <w:rPr>
          <w:rFonts w:ascii="Garamond" w:hAnsi="Garamond"/>
          <w:i/>
          <w:iCs/>
          <w:color w:val="000000" w:themeColor="text1"/>
          <w:sz w:val="24"/>
          <w:szCs w:val="24"/>
        </w:rPr>
        <w:t xml:space="preserve">. </w:t>
      </w:r>
      <w:r w:rsidR="00BC4AC7" w:rsidRPr="00251E5E">
        <w:rPr>
          <w:rFonts w:ascii="Garamond" w:hAnsi="Garamond"/>
          <w:i/>
          <w:iCs/>
          <w:color w:val="FF0000"/>
          <w:sz w:val="24"/>
          <w:szCs w:val="24"/>
        </w:rPr>
        <w:t>O contrato não poderá ser prorrogado quando o contratado tiver sido penalizado nas sanções de declaração de inidoneidade ou impedimento de licitar e contratar com poder público, observadas as abrangências de aplicação.</w:t>
      </w:r>
    </w:p>
    <w:tbl>
      <w:tblPr>
        <w:tblStyle w:val="Tabelacomgrade1"/>
        <w:tblW w:w="0" w:type="auto"/>
        <w:tblInd w:w="-289" w:type="dxa"/>
        <w:tblLook w:val="04A0" w:firstRow="1" w:lastRow="0" w:firstColumn="1" w:lastColumn="0" w:noHBand="0" w:noVBand="1"/>
      </w:tblPr>
      <w:tblGrid>
        <w:gridCol w:w="1386"/>
        <w:gridCol w:w="7680"/>
      </w:tblGrid>
      <w:tr w:rsidR="00D02086" w:rsidRPr="00251E5E" w14:paraId="7A5AFEC7" w14:textId="77777777" w:rsidTr="00630EF7">
        <w:trPr>
          <w:trHeight w:val="385"/>
        </w:trPr>
        <w:tc>
          <w:tcPr>
            <w:tcW w:w="9066" w:type="dxa"/>
            <w:gridSpan w:val="2"/>
          </w:tcPr>
          <w:p w14:paraId="5FCDEF1C" w14:textId="77777777" w:rsidR="00D02086" w:rsidRPr="005426B8" w:rsidRDefault="00D02086" w:rsidP="002B606C">
            <w:pPr>
              <w:keepNext/>
              <w:keepLines/>
              <w:tabs>
                <w:tab w:val="left" w:pos="567"/>
              </w:tabs>
              <w:spacing w:before="240" w:after="120" w:line="276" w:lineRule="auto"/>
              <w:jc w:val="both"/>
              <w:outlineLvl w:val="0"/>
              <w:rPr>
                <w:rFonts w:ascii="Garamond" w:eastAsia="MS Gothic" w:hAnsi="Garamond"/>
                <w:b/>
                <w:bCs/>
                <w:sz w:val="24"/>
                <w:szCs w:val="24"/>
              </w:rPr>
            </w:pPr>
            <w:bookmarkStart w:id="3" w:name="_Hlk178594012"/>
            <w:r w:rsidRPr="005426B8">
              <w:rPr>
                <w:rFonts w:ascii="Garamond" w:eastAsia="MS Gothic" w:hAnsi="Garamond"/>
                <w:b/>
                <w:bCs/>
                <w:sz w:val="24"/>
                <w:szCs w:val="24"/>
              </w:rPr>
              <w:t xml:space="preserve">Notas explicativas </w:t>
            </w:r>
          </w:p>
        </w:tc>
      </w:tr>
      <w:tr w:rsidR="00D02086" w:rsidRPr="00251E5E" w14:paraId="15101D63" w14:textId="77777777" w:rsidTr="00630EF7">
        <w:tc>
          <w:tcPr>
            <w:tcW w:w="1386" w:type="dxa"/>
          </w:tcPr>
          <w:p w14:paraId="0EC27BD7" w14:textId="77777777" w:rsidR="00630EF7" w:rsidRPr="005426B8" w:rsidRDefault="00630EF7" w:rsidP="00630EF7">
            <w:pPr>
              <w:keepNext/>
              <w:keepLines/>
              <w:tabs>
                <w:tab w:val="left" w:pos="567"/>
              </w:tabs>
              <w:spacing w:before="240" w:after="120" w:line="276" w:lineRule="auto"/>
              <w:jc w:val="center"/>
              <w:outlineLvl w:val="0"/>
              <w:rPr>
                <w:rFonts w:ascii="Garamond" w:eastAsia="MS Gothic" w:hAnsi="Garamond"/>
                <w:b/>
                <w:bCs/>
                <w:sz w:val="24"/>
                <w:szCs w:val="24"/>
              </w:rPr>
            </w:pPr>
            <w:r w:rsidRPr="005426B8">
              <w:rPr>
                <w:rFonts w:ascii="Garamond" w:eastAsia="MS Gothic" w:hAnsi="Garamond"/>
                <w:b/>
                <w:bCs/>
                <w:sz w:val="24"/>
                <w:szCs w:val="24"/>
              </w:rPr>
              <w:t>Sobre as cláusulas 2.1</w:t>
            </w:r>
          </w:p>
          <w:p w14:paraId="0FED10EE" w14:textId="240CB84A" w:rsidR="00D02086" w:rsidRPr="005426B8" w:rsidRDefault="00D02086" w:rsidP="00630EF7">
            <w:pPr>
              <w:keepNext/>
              <w:keepLines/>
              <w:tabs>
                <w:tab w:val="left" w:pos="567"/>
              </w:tabs>
              <w:spacing w:before="240" w:after="120" w:line="276" w:lineRule="auto"/>
              <w:jc w:val="center"/>
              <w:outlineLvl w:val="0"/>
              <w:rPr>
                <w:rFonts w:ascii="Garamond" w:eastAsia="MS Gothic" w:hAnsi="Garamond"/>
                <w:b/>
                <w:bCs/>
                <w:sz w:val="24"/>
                <w:szCs w:val="24"/>
              </w:rPr>
            </w:pPr>
          </w:p>
        </w:tc>
        <w:tc>
          <w:tcPr>
            <w:tcW w:w="7680" w:type="dxa"/>
            <w:vAlign w:val="center"/>
          </w:tcPr>
          <w:p w14:paraId="22118460" w14:textId="040BE83F" w:rsidR="00D02086" w:rsidRPr="005426B8" w:rsidRDefault="005426B8" w:rsidP="00D02086">
            <w:pPr>
              <w:spacing w:line="276" w:lineRule="auto"/>
              <w:jc w:val="both"/>
              <w:rPr>
                <w:rFonts w:ascii="Garamond" w:hAnsi="Garamond"/>
                <w:i/>
                <w:iCs/>
                <w:sz w:val="24"/>
                <w:szCs w:val="24"/>
              </w:rPr>
            </w:pPr>
            <w:r w:rsidRPr="005426B8">
              <w:rPr>
                <w:rFonts w:ascii="Garamond" w:hAnsi="Garamond"/>
                <w:i/>
                <w:iCs/>
                <w:sz w:val="24"/>
                <w:szCs w:val="24"/>
              </w:rPr>
              <w:t>O art. 94 da Lei nº 14.133/2021 condiciona a eficácia dos contratos e aditivos à divulgação respectiva no PNCP.</w:t>
            </w:r>
          </w:p>
        </w:tc>
      </w:tr>
      <w:bookmarkEnd w:id="3"/>
    </w:tbl>
    <w:p w14:paraId="03AB188D" w14:textId="77777777" w:rsidR="00D02086" w:rsidRDefault="00D02086" w:rsidP="0065319B">
      <w:pPr>
        <w:spacing w:before="120" w:afterLines="120" w:after="288" w:line="312" w:lineRule="auto"/>
        <w:jc w:val="both"/>
        <w:rPr>
          <w:rFonts w:ascii="Garamond" w:hAnsi="Garamond"/>
          <w:i/>
          <w:iCs/>
          <w:color w:val="FF0000"/>
          <w:sz w:val="24"/>
          <w:szCs w:val="24"/>
        </w:rPr>
      </w:pPr>
    </w:p>
    <w:tbl>
      <w:tblPr>
        <w:tblStyle w:val="Tabelacomgrade1"/>
        <w:tblW w:w="0" w:type="auto"/>
        <w:tblInd w:w="-289" w:type="dxa"/>
        <w:tblLook w:val="04A0" w:firstRow="1" w:lastRow="0" w:firstColumn="1" w:lastColumn="0" w:noHBand="0" w:noVBand="1"/>
      </w:tblPr>
      <w:tblGrid>
        <w:gridCol w:w="1343"/>
        <w:gridCol w:w="7723"/>
      </w:tblGrid>
      <w:tr w:rsidR="0068714F" w:rsidRPr="00251E5E" w14:paraId="4E79102B" w14:textId="77777777" w:rsidTr="0027190C">
        <w:trPr>
          <w:trHeight w:val="385"/>
        </w:trPr>
        <w:tc>
          <w:tcPr>
            <w:tcW w:w="9066" w:type="dxa"/>
            <w:gridSpan w:val="2"/>
          </w:tcPr>
          <w:p w14:paraId="18F3726A" w14:textId="77777777" w:rsidR="0068714F" w:rsidRPr="00251E5E" w:rsidRDefault="0068714F" w:rsidP="001D2648">
            <w:pPr>
              <w:keepNext/>
              <w:keepLines/>
              <w:tabs>
                <w:tab w:val="left" w:pos="567"/>
              </w:tabs>
              <w:spacing w:before="240" w:after="120" w:line="276" w:lineRule="auto"/>
              <w:jc w:val="both"/>
              <w:outlineLvl w:val="0"/>
              <w:rPr>
                <w:rFonts w:ascii="Garamond" w:eastAsia="MS Gothic" w:hAnsi="Garamond"/>
                <w:b/>
                <w:bCs/>
                <w:sz w:val="24"/>
                <w:szCs w:val="24"/>
              </w:rPr>
            </w:pPr>
            <w:r w:rsidRPr="00251E5E">
              <w:rPr>
                <w:rFonts w:ascii="Garamond" w:eastAsia="MS Gothic" w:hAnsi="Garamond"/>
                <w:b/>
                <w:bCs/>
                <w:sz w:val="24"/>
                <w:szCs w:val="24"/>
              </w:rPr>
              <w:t xml:space="preserve">Notas explicativas </w:t>
            </w:r>
          </w:p>
        </w:tc>
      </w:tr>
      <w:tr w:rsidR="0068714F" w:rsidRPr="00251E5E" w14:paraId="4D11C916" w14:textId="77777777" w:rsidTr="0027190C">
        <w:tc>
          <w:tcPr>
            <w:tcW w:w="1343" w:type="dxa"/>
          </w:tcPr>
          <w:p w14:paraId="156E1C4A" w14:textId="6B3279E8" w:rsidR="0068714F" w:rsidRPr="00251E5E" w:rsidRDefault="0068714F" w:rsidP="001D2648">
            <w:pPr>
              <w:keepNext/>
              <w:keepLines/>
              <w:tabs>
                <w:tab w:val="left" w:pos="567"/>
              </w:tabs>
              <w:spacing w:before="240" w:after="120" w:line="276" w:lineRule="auto"/>
              <w:jc w:val="both"/>
              <w:outlineLvl w:val="0"/>
              <w:rPr>
                <w:rFonts w:ascii="Garamond" w:eastAsia="MS Gothic" w:hAnsi="Garamond"/>
                <w:b/>
                <w:bCs/>
                <w:sz w:val="24"/>
                <w:szCs w:val="24"/>
              </w:rPr>
            </w:pPr>
            <w:r w:rsidRPr="00251E5E">
              <w:rPr>
                <w:rFonts w:ascii="Garamond" w:eastAsia="MS Gothic" w:hAnsi="Garamond"/>
                <w:b/>
                <w:bCs/>
                <w:sz w:val="24"/>
                <w:szCs w:val="24"/>
              </w:rPr>
              <w:t>2.</w:t>
            </w:r>
            <w:r>
              <w:rPr>
                <w:rFonts w:ascii="Garamond" w:eastAsia="MS Gothic" w:hAnsi="Garamond"/>
                <w:b/>
                <w:bCs/>
                <w:sz w:val="24"/>
                <w:szCs w:val="24"/>
              </w:rPr>
              <w:t>1</w:t>
            </w:r>
            <w:r w:rsidRPr="00251E5E">
              <w:rPr>
                <w:rFonts w:ascii="Garamond" w:eastAsia="MS Gothic" w:hAnsi="Garamond"/>
                <w:b/>
                <w:bCs/>
                <w:sz w:val="24"/>
                <w:szCs w:val="24"/>
              </w:rPr>
              <w:t xml:space="preserve"> </w:t>
            </w:r>
            <w:r>
              <w:rPr>
                <w:rFonts w:ascii="Garamond" w:eastAsia="MS Gothic" w:hAnsi="Garamond"/>
                <w:b/>
                <w:bCs/>
                <w:sz w:val="24"/>
                <w:szCs w:val="24"/>
              </w:rPr>
              <w:t>a</w:t>
            </w:r>
            <w:r w:rsidRPr="00251E5E">
              <w:rPr>
                <w:rFonts w:ascii="Garamond" w:eastAsia="MS Gothic" w:hAnsi="Garamond"/>
                <w:b/>
                <w:bCs/>
                <w:sz w:val="24"/>
                <w:szCs w:val="24"/>
              </w:rPr>
              <w:t xml:space="preserve"> 2.</w:t>
            </w:r>
            <w:r>
              <w:rPr>
                <w:rFonts w:ascii="Garamond" w:eastAsia="MS Gothic" w:hAnsi="Garamond"/>
                <w:b/>
                <w:bCs/>
                <w:sz w:val="24"/>
                <w:szCs w:val="24"/>
              </w:rPr>
              <w:t>6</w:t>
            </w:r>
          </w:p>
        </w:tc>
        <w:tc>
          <w:tcPr>
            <w:tcW w:w="7723" w:type="dxa"/>
          </w:tcPr>
          <w:p w14:paraId="263E5844" w14:textId="77777777" w:rsidR="0027190C" w:rsidRDefault="0027190C" w:rsidP="001D2648">
            <w:pPr>
              <w:spacing w:before="100" w:beforeAutospacing="1" w:after="100" w:afterAutospacing="1"/>
              <w:jc w:val="both"/>
              <w:rPr>
                <w:rFonts w:ascii="Garamond" w:hAnsi="Garamond"/>
                <w:i/>
                <w:iCs/>
                <w:sz w:val="24"/>
                <w:szCs w:val="24"/>
              </w:rPr>
            </w:pPr>
          </w:p>
          <w:p w14:paraId="3C3FEE1E" w14:textId="13AE7154" w:rsidR="0068714F" w:rsidRPr="00251E5E" w:rsidRDefault="0068714F" w:rsidP="001D2648">
            <w:pPr>
              <w:spacing w:before="100" w:beforeAutospacing="1" w:after="100" w:afterAutospacing="1"/>
              <w:jc w:val="both"/>
              <w:rPr>
                <w:rFonts w:ascii="Garamond" w:hAnsi="Garamond"/>
                <w:i/>
                <w:iCs/>
                <w:sz w:val="24"/>
                <w:szCs w:val="24"/>
              </w:rPr>
            </w:pPr>
            <w:r w:rsidRPr="00251E5E">
              <w:rPr>
                <w:rFonts w:ascii="Garamond" w:hAnsi="Garamond"/>
                <w:i/>
                <w:iCs/>
                <w:sz w:val="24"/>
                <w:szCs w:val="24"/>
              </w:rPr>
              <w:t xml:space="preserve">Utilizar a redação do item </w:t>
            </w:r>
            <w:r w:rsidR="00104749">
              <w:rPr>
                <w:rFonts w:ascii="Garamond" w:hAnsi="Garamond"/>
                <w:i/>
                <w:iCs/>
                <w:sz w:val="24"/>
                <w:szCs w:val="24"/>
              </w:rPr>
              <w:t>2.1 a 2.6</w:t>
            </w:r>
            <w:r w:rsidRPr="00251E5E">
              <w:rPr>
                <w:rFonts w:ascii="Garamond" w:hAnsi="Garamond"/>
                <w:i/>
                <w:iCs/>
                <w:sz w:val="24"/>
                <w:szCs w:val="24"/>
              </w:rPr>
              <w:t xml:space="preserve"> para contratações de serviços contínuos, conforme </w:t>
            </w:r>
            <w:hyperlink r:id="rId9" w:anchor="art106" w:history="1">
              <w:proofErr w:type="spellStart"/>
              <w:r w:rsidRPr="00251E5E">
                <w:rPr>
                  <w:rFonts w:ascii="Garamond" w:hAnsi="Garamond"/>
                  <w:i/>
                  <w:iCs/>
                  <w:sz w:val="24"/>
                  <w:szCs w:val="24"/>
                </w:rPr>
                <w:t>arts</w:t>
              </w:r>
              <w:proofErr w:type="spellEnd"/>
              <w:r w:rsidRPr="00251E5E">
                <w:rPr>
                  <w:rFonts w:ascii="Garamond" w:hAnsi="Garamond"/>
                  <w:i/>
                  <w:iCs/>
                  <w:sz w:val="24"/>
                  <w:szCs w:val="24"/>
                </w:rPr>
                <w:t>. 106 e 107 da Lei n.º 14.133, de 2021</w:t>
              </w:r>
            </w:hyperlink>
            <w:r w:rsidRPr="00251E5E">
              <w:rPr>
                <w:rFonts w:ascii="Garamond" w:hAnsi="Garamond"/>
                <w:i/>
                <w:iCs/>
                <w:sz w:val="24"/>
                <w:szCs w:val="24"/>
              </w:rPr>
              <w:t xml:space="preserve">, considerando a definição do </w:t>
            </w:r>
            <w:hyperlink r:id="rId10" w:anchor="art6" w:history="1">
              <w:r w:rsidRPr="00251E5E">
                <w:rPr>
                  <w:rFonts w:ascii="Garamond" w:hAnsi="Garamond"/>
                  <w:i/>
                  <w:iCs/>
                  <w:sz w:val="24"/>
                  <w:szCs w:val="24"/>
                </w:rPr>
                <w:t>art. 6º, XV</w:t>
              </w:r>
            </w:hyperlink>
            <w:r w:rsidRPr="00251E5E">
              <w:rPr>
                <w:rFonts w:ascii="Garamond" w:hAnsi="Garamond"/>
                <w:i/>
                <w:iCs/>
                <w:sz w:val="24"/>
                <w:szCs w:val="24"/>
              </w:rPr>
              <w:t>, do mesmo normativo.</w:t>
            </w:r>
          </w:p>
          <w:p w14:paraId="7B9EC751" w14:textId="77777777" w:rsidR="0068714F" w:rsidRPr="00251E5E" w:rsidRDefault="0068714F" w:rsidP="001D2648">
            <w:pPr>
              <w:spacing w:before="100" w:beforeAutospacing="1" w:after="100" w:afterAutospacing="1"/>
              <w:jc w:val="both"/>
              <w:rPr>
                <w:rFonts w:ascii="Garamond" w:hAnsi="Garamond"/>
                <w:i/>
                <w:iCs/>
                <w:sz w:val="24"/>
                <w:szCs w:val="24"/>
              </w:rPr>
            </w:pPr>
            <w:r w:rsidRPr="00251E5E">
              <w:rPr>
                <w:rFonts w:ascii="Garamond" w:hAnsi="Garamond"/>
                <w:i/>
                <w:iCs/>
                <w:sz w:val="24"/>
                <w:szCs w:val="24"/>
              </w:rPr>
              <w:t>Indicar o prazo inicial da contratação, que deverá ser de no máximo 5 (cinco) anos.</w:t>
            </w:r>
          </w:p>
          <w:p w14:paraId="15516723" w14:textId="77777777" w:rsidR="0068714F" w:rsidRPr="00251E5E" w:rsidRDefault="0068714F" w:rsidP="001D2648">
            <w:pPr>
              <w:spacing w:before="100" w:beforeAutospacing="1" w:after="100" w:afterAutospacing="1"/>
              <w:jc w:val="both"/>
              <w:rPr>
                <w:rFonts w:ascii="Garamond" w:hAnsi="Garamond"/>
                <w:i/>
                <w:iCs/>
                <w:sz w:val="24"/>
                <w:szCs w:val="24"/>
              </w:rPr>
            </w:pPr>
            <w:r w:rsidRPr="00251E5E">
              <w:rPr>
                <w:rFonts w:ascii="Garamond" w:hAnsi="Garamond"/>
                <w:i/>
                <w:iCs/>
                <w:sz w:val="24"/>
                <w:szCs w:val="24"/>
              </w:rPr>
              <w:t>De acordo com o §3º do artigo 58 do Decreto Municipal 14.730/23, os parâmetros estabelecidos para estabelecimento da estimativa orçamentária também se aplicam à aferição da vantajosidade econômica de contratos de fornecimento ou de serviços contínuos com prazo de vigência inicial superior a 12 (doze) meses, quando houver indício de flutuação atípica dos preços de mercado, a fim de subsidiar a decisão pela extinção antecipada ou pela manutenção do contrato, nos termos da legislação vigente.</w:t>
            </w:r>
          </w:p>
          <w:p w14:paraId="6EEE752A" w14:textId="77777777" w:rsidR="0068714F" w:rsidRPr="00251E5E" w:rsidRDefault="0068714F" w:rsidP="001D2648">
            <w:pPr>
              <w:spacing w:before="100" w:beforeAutospacing="1" w:after="100" w:afterAutospacing="1"/>
              <w:jc w:val="both"/>
              <w:rPr>
                <w:rFonts w:ascii="Garamond" w:eastAsia="Times New Roman" w:hAnsi="Garamond"/>
                <w:sz w:val="24"/>
                <w:szCs w:val="24"/>
                <w:lang w:eastAsia="pt-BR"/>
              </w:rPr>
            </w:pPr>
          </w:p>
        </w:tc>
      </w:tr>
    </w:tbl>
    <w:p w14:paraId="36B05BA1" w14:textId="77777777" w:rsidR="0068714F" w:rsidRDefault="0068714F" w:rsidP="0068714F">
      <w:pPr>
        <w:spacing w:before="120" w:afterLines="120" w:after="288" w:line="312" w:lineRule="auto"/>
        <w:jc w:val="center"/>
        <w:rPr>
          <w:rFonts w:ascii="Garamond" w:hAnsi="Garamond"/>
          <w:b/>
          <w:bCs/>
          <w:i/>
          <w:iCs/>
          <w:color w:val="FF0000"/>
          <w:sz w:val="24"/>
          <w:szCs w:val="24"/>
        </w:rPr>
      </w:pPr>
    </w:p>
    <w:p w14:paraId="4EE60859" w14:textId="77777777" w:rsidR="00AA0C31" w:rsidRPr="00D02086" w:rsidRDefault="00AA0C31" w:rsidP="00AA0C31">
      <w:pPr>
        <w:spacing w:before="120" w:afterLines="120" w:after="288" w:line="312" w:lineRule="auto"/>
        <w:jc w:val="center"/>
        <w:rPr>
          <w:rFonts w:ascii="Garamond" w:hAnsi="Garamond"/>
          <w:b/>
          <w:bCs/>
          <w:i/>
          <w:iCs/>
          <w:color w:val="FF0000"/>
          <w:sz w:val="24"/>
          <w:szCs w:val="24"/>
          <w:u w:val="single"/>
        </w:rPr>
      </w:pPr>
      <w:r w:rsidRPr="00D02086">
        <w:rPr>
          <w:rFonts w:ascii="Garamond" w:hAnsi="Garamond"/>
          <w:b/>
          <w:bCs/>
          <w:i/>
          <w:iCs/>
          <w:color w:val="FF0000"/>
          <w:sz w:val="24"/>
          <w:szCs w:val="24"/>
          <w:u w:val="single"/>
        </w:rPr>
        <w:t>OU</w:t>
      </w:r>
    </w:p>
    <w:p w14:paraId="69DB1300" w14:textId="79C0D58D" w:rsidR="00AA0C31" w:rsidRPr="00AA0C31" w:rsidRDefault="00AA0C31" w:rsidP="00AA0C31">
      <w:pPr>
        <w:spacing w:before="120" w:afterLines="120" w:after="288" w:line="312" w:lineRule="auto"/>
        <w:rPr>
          <w:rFonts w:ascii="Garamond" w:hAnsi="Garamond"/>
          <w:i/>
          <w:iCs/>
          <w:color w:val="FF0000"/>
          <w:sz w:val="24"/>
          <w:szCs w:val="24"/>
        </w:rPr>
      </w:pPr>
      <w:bookmarkStart w:id="4" w:name="_Hlk177037452"/>
      <w:r w:rsidRPr="00AA0C31">
        <w:rPr>
          <w:rFonts w:ascii="Garamond" w:hAnsi="Garamond"/>
          <w:i/>
          <w:iCs/>
          <w:color w:val="FF0000"/>
          <w:sz w:val="24"/>
          <w:szCs w:val="24"/>
        </w:rPr>
        <w:t xml:space="preserve">2.1 O prazo de vigência do Contrato é de ___________(dias/meses) (máximo de um ano), contados do(a) .........................  (data da ocorrência da emergência ou da calamidade), cuja eficácia se dará a partir da assinatura </w:t>
      </w:r>
      <w:r w:rsidR="00104561" w:rsidRPr="00104561">
        <w:rPr>
          <w:rFonts w:ascii="Garamond" w:hAnsi="Garamond"/>
          <w:i/>
          <w:iCs/>
          <w:color w:val="FF0000"/>
          <w:sz w:val="24"/>
          <w:szCs w:val="24"/>
        </w:rPr>
        <w:t>do contrato</w:t>
      </w:r>
      <w:r w:rsidRPr="00AA0C31">
        <w:rPr>
          <w:rFonts w:ascii="Garamond" w:hAnsi="Garamond"/>
          <w:i/>
          <w:iCs/>
          <w:color w:val="FF0000"/>
          <w:sz w:val="24"/>
          <w:szCs w:val="24"/>
        </w:rPr>
        <w:t>, na forma do art. 94, §1º, da Lei nº 14.133/2021, com posterior publicação no PNCP.</w:t>
      </w:r>
    </w:p>
    <w:p w14:paraId="5F8C78F7" w14:textId="7036EEE6" w:rsidR="00AA0C31" w:rsidRPr="00AA0C31" w:rsidRDefault="00AA0C31" w:rsidP="00AA0C31">
      <w:pPr>
        <w:spacing w:before="120" w:afterLines="120" w:after="288" w:line="312" w:lineRule="auto"/>
        <w:rPr>
          <w:rFonts w:ascii="Garamond" w:hAnsi="Garamond"/>
          <w:i/>
          <w:color w:val="FF0000"/>
          <w:sz w:val="24"/>
          <w:szCs w:val="24"/>
        </w:rPr>
      </w:pPr>
      <w:r w:rsidRPr="00AA0C31">
        <w:rPr>
          <w:rFonts w:ascii="Garamond" w:hAnsi="Garamond"/>
          <w:i/>
          <w:color w:val="FF0000"/>
          <w:sz w:val="24"/>
          <w:szCs w:val="24"/>
        </w:rPr>
        <w:t>2.2 O prazo previsto no item 2.1 poderá ser prorrogado desde que o somatório não ultrapasse o período máximo de um ano.</w:t>
      </w:r>
    </w:p>
    <w:p w14:paraId="2512B229" w14:textId="0677D9AE" w:rsidR="00AA0C31" w:rsidRPr="00AA0C31" w:rsidRDefault="00AA0C31" w:rsidP="00AA0C31">
      <w:pPr>
        <w:spacing w:before="120" w:afterLines="120" w:after="288" w:line="312" w:lineRule="auto"/>
        <w:rPr>
          <w:rFonts w:ascii="Garamond" w:hAnsi="Garamond"/>
          <w:i/>
          <w:color w:val="FF0000"/>
          <w:sz w:val="24"/>
          <w:szCs w:val="24"/>
        </w:rPr>
      </w:pPr>
      <w:r w:rsidRPr="00AA0C31">
        <w:rPr>
          <w:rFonts w:ascii="Garamond" w:hAnsi="Garamond"/>
          <w:i/>
          <w:color w:val="FF0000"/>
          <w:sz w:val="24"/>
          <w:szCs w:val="24"/>
        </w:rPr>
        <w:lastRenderedPageBreak/>
        <w:t>2.3 É vedada a recontratação fundada na mesma situação emergencial ou calamitosa que motivou a primeira dispensa de licitação de empresa já contratada com base no art. 75, VIII, da Lei nº 14.133/2021.</w:t>
      </w:r>
    </w:p>
    <w:p w14:paraId="59499D32" w14:textId="77777777" w:rsidR="00AA0C31" w:rsidRPr="00AA0C31" w:rsidRDefault="00AA0C31" w:rsidP="00AA0C31">
      <w:pPr>
        <w:spacing w:before="120" w:afterLines="120" w:after="288" w:line="312" w:lineRule="auto"/>
        <w:rPr>
          <w:rFonts w:ascii="Garamond" w:hAnsi="Garamond"/>
          <w:i/>
          <w:color w:val="FF0000"/>
          <w:sz w:val="24"/>
          <w:szCs w:val="24"/>
        </w:rPr>
      </w:pPr>
      <w:r w:rsidRPr="00AA0C31">
        <w:rPr>
          <w:rFonts w:ascii="Garamond" w:hAnsi="Garamond"/>
          <w:i/>
          <w:color w:val="FF0000"/>
          <w:sz w:val="24"/>
          <w:szCs w:val="24"/>
        </w:rPr>
        <w:t>2.4 A presente contratação não impede que a empresa participe de eventual licitação substitutiva à dispensa de licitação e seja contratada diretamente por outro fundamento previsto em lei, incluindo uma nova emergência ou calamidade pública, sem prejuízo do controle de abusos ou ilegalidades na aplicação da norma.</w:t>
      </w:r>
      <w:bookmarkEnd w:id="4"/>
    </w:p>
    <w:tbl>
      <w:tblPr>
        <w:tblW w:w="0" w:type="auto"/>
        <w:tblLook w:val="04A0" w:firstRow="1" w:lastRow="0" w:firstColumn="1" w:lastColumn="0" w:noHBand="0" w:noVBand="1"/>
      </w:tblPr>
      <w:tblGrid>
        <w:gridCol w:w="1271"/>
        <w:gridCol w:w="7506"/>
      </w:tblGrid>
      <w:tr w:rsidR="00AA0C31" w:rsidRPr="00AA0C31" w14:paraId="077C2820" w14:textId="77777777" w:rsidTr="00AA0C31">
        <w:trPr>
          <w:trHeight w:val="385"/>
        </w:trPr>
        <w:tc>
          <w:tcPr>
            <w:tcW w:w="8777" w:type="dxa"/>
            <w:gridSpan w:val="2"/>
            <w:tcBorders>
              <w:top w:val="single" w:sz="4" w:space="0" w:color="000000"/>
              <w:left w:val="single" w:sz="4" w:space="0" w:color="000000"/>
              <w:bottom w:val="single" w:sz="4" w:space="0" w:color="000000"/>
              <w:right w:val="single" w:sz="4" w:space="0" w:color="000000"/>
            </w:tcBorders>
            <w:hideMark/>
          </w:tcPr>
          <w:p w14:paraId="0C252153" w14:textId="77777777" w:rsidR="00AA0C31" w:rsidRPr="00AA0C31" w:rsidRDefault="00AA0C31" w:rsidP="00AA0C31">
            <w:pPr>
              <w:spacing w:before="120" w:afterLines="120" w:after="288" w:line="312" w:lineRule="auto"/>
              <w:rPr>
                <w:rFonts w:ascii="Garamond" w:hAnsi="Garamond"/>
                <w:b/>
                <w:bCs/>
                <w:sz w:val="24"/>
                <w:szCs w:val="24"/>
              </w:rPr>
            </w:pPr>
            <w:r w:rsidRPr="00AA0C31">
              <w:rPr>
                <w:rFonts w:ascii="Garamond" w:hAnsi="Garamond"/>
                <w:b/>
                <w:bCs/>
                <w:sz w:val="24"/>
                <w:szCs w:val="24"/>
              </w:rPr>
              <w:t xml:space="preserve">Notas explicativas </w:t>
            </w:r>
          </w:p>
        </w:tc>
      </w:tr>
      <w:tr w:rsidR="00AA0C31" w:rsidRPr="00AA0C31" w14:paraId="1535176B" w14:textId="77777777" w:rsidTr="00E67DE6">
        <w:trPr>
          <w:trHeight w:val="7475"/>
        </w:trPr>
        <w:tc>
          <w:tcPr>
            <w:tcW w:w="1271" w:type="dxa"/>
            <w:tcBorders>
              <w:top w:val="single" w:sz="4" w:space="0" w:color="000000"/>
              <w:left w:val="single" w:sz="4" w:space="0" w:color="000000"/>
              <w:bottom w:val="single" w:sz="4" w:space="0" w:color="000000"/>
              <w:right w:val="single" w:sz="4" w:space="0" w:color="000000"/>
            </w:tcBorders>
            <w:hideMark/>
          </w:tcPr>
          <w:p w14:paraId="411C053A" w14:textId="77777777" w:rsidR="00AA0C31" w:rsidRPr="00AA0C31" w:rsidRDefault="00AA0C31" w:rsidP="00AA0C31">
            <w:pPr>
              <w:spacing w:before="120" w:afterLines="120" w:after="288" w:line="312" w:lineRule="auto"/>
              <w:rPr>
                <w:rFonts w:ascii="Garamond" w:hAnsi="Garamond"/>
                <w:b/>
                <w:bCs/>
                <w:sz w:val="24"/>
                <w:szCs w:val="24"/>
              </w:rPr>
            </w:pPr>
            <w:r w:rsidRPr="00AA0C31">
              <w:rPr>
                <w:rFonts w:ascii="Garamond" w:hAnsi="Garamond"/>
                <w:b/>
                <w:bCs/>
                <w:sz w:val="24"/>
                <w:szCs w:val="24"/>
              </w:rPr>
              <w:t>2.1 a 2.4</w:t>
            </w:r>
          </w:p>
        </w:tc>
        <w:tc>
          <w:tcPr>
            <w:tcW w:w="7506" w:type="dxa"/>
            <w:tcBorders>
              <w:top w:val="single" w:sz="4" w:space="0" w:color="000000"/>
              <w:left w:val="single" w:sz="4" w:space="0" w:color="000000"/>
              <w:bottom w:val="single" w:sz="4" w:space="0" w:color="000000"/>
              <w:right w:val="single" w:sz="4" w:space="0" w:color="000000"/>
            </w:tcBorders>
          </w:tcPr>
          <w:p w14:paraId="6B016559" w14:textId="77777777" w:rsidR="00AA0C31" w:rsidRPr="00AA0C31" w:rsidRDefault="00AA0C31" w:rsidP="00AA0C31">
            <w:pPr>
              <w:spacing w:before="120" w:afterLines="120" w:after="288" w:line="312" w:lineRule="auto"/>
              <w:rPr>
                <w:rFonts w:ascii="Garamond" w:hAnsi="Garamond"/>
                <w:i/>
                <w:iCs/>
                <w:sz w:val="24"/>
                <w:szCs w:val="24"/>
              </w:rPr>
            </w:pPr>
            <w:r w:rsidRPr="00AA0C31">
              <w:rPr>
                <w:rFonts w:ascii="Garamond" w:hAnsi="Garamond"/>
                <w:i/>
                <w:iCs/>
                <w:sz w:val="24"/>
                <w:szCs w:val="24"/>
              </w:rPr>
              <w:t xml:space="preserve">No caso de contratações emergenciais, devem ser adotadas as cláusulas acima, em razão dos seguintes fundamentos: </w:t>
            </w:r>
          </w:p>
          <w:p w14:paraId="2F99FB06" w14:textId="77777777" w:rsidR="00AA0C31" w:rsidRPr="00AA0C31" w:rsidRDefault="00AA0C31" w:rsidP="00AA0C31">
            <w:pPr>
              <w:spacing w:before="120" w:afterLines="120" w:after="288" w:line="312" w:lineRule="auto"/>
              <w:rPr>
                <w:rFonts w:ascii="Garamond" w:hAnsi="Garamond"/>
                <w:i/>
                <w:iCs/>
                <w:sz w:val="24"/>
                <w:szCs w:val="24"/>
              </w:rPr>
            </w:pPr>
            <w:r w:rsidRPr="00AA0C31">
              <w:rPr>
                <w:rFonts w:ascii="Garamond" w:hAnsi="Garamond"/>
                <w:i/>
                <w:iCs/>
                <w:sz w:val="24"/>
                <w:szCs w:val="24"/>
              </w:rPr>
              <w:t>A vedação à prorrogação prevista no art. 75, VIII, da Lei nº 14.133/2021 deve ser interpretada considerando o prazo máximo de 1 ano, ou seja, o que se veda são prorrogações para além do prazo de um ano, via de regra. A proibição de prorrogação se refere ao prazo máximo fixado pela legislação na contratação emergencial, mas isso não impede as prorrogações, nos contratos celebrados por prazos inferiores, até o limite legalmente fixado.</w:t>
            </w:r>
          </w:p>
          <w:p w14:paraId="499C88B3" w14:textId="304D94B0" w:rsidR="00AA0C31" w:rsidRPr="00AA0C31" w:rsidRDefault="00AA0C31" w:rsidP="00AA0C31">
            <w:pPr>
              <w:spacing w:before="120" w:afterLines="120" w:after="288" w:line="312" w:lineRule="auto"/>
              <w:rPr>
                <w:rFonts w:ascii="Garamond" w:hAnsi="Garamond"/>
                <w:i/>
                <w:iCs/>
                <w:sz w:val="24"/>
                <w:szCs w:val="24"/>
              </w:rPr>
            </w:pPr>
            <w:r w:rsidRPr="00AA0C31">
              <w:rPr>
                <w:rFonts w:ascii="Garamond" w:hAnsi="Garamond"/>
                <w:i/>
                <w:iCs/>
                <w:sz w:val="24"/>
                <w:szCs w:val="24"/>
              </w:rPr>
              <w:t>Quanto à possibilidade de recontratação, o STF, na ADI 6890, julgou parcialmente procedente a ação direta de inconstitucionalidade, para dar interpretação conforme à Constituição ao Federal art. 75, inc. VIII, da Lei n. 14.133/2021, para restringir a vedação prevista no dispositivo à recontratação fundada na mesma situação emergencial ou calamitosa que motivou a primeira dispensa de licitação, nos termos da seguinte tese de julgamento, sendo constitucional a vedação à recontratação de empresa contratada diretamente por dispensa de licitação nos casos de emergência ou calamidade pública, prevista no inc. VIII do art. 75 da Lei n. 14.133/2021, incidindo sobre a recontratação fundada na mesma situação emergencial ou calamitosa que extrapole o prazo máximo legal de 1 (um) ano, e não impede que a empresa participe de eventual licitação substitutiva à dispensa de licitação e seja contratada diretamente por outro fundamento previsto em lei, incluindo uma nova emergência ou calamidade pública</w:t>
            </w:r>
            <w:r w:rsidR="00E67DE6">
              <w:rPr>
                <w:rFonts w:ascii="Garamond" w:hAnsi="Garamond"/>
                <w:i/>
                <w:iCs/>
                <w:sz w:val="24"/>
                <w:szCs w:val="24"/>
              </w:rPr>
              <w:t>.</w:t>
            </w:r>
          </w:p>
        </w:tc>
      </w:tr>
    </w:tbl>
    <w:p w14:paraId="066FD580" w14:textId="77777777" w:rsidR="0098287D" w:rsidRPr="00251E5E" w:rsidRDefault="0098287D" w:rsidP="00A34952">
      <w:pPr>
        <w:spacing w:before="120" w:afterLines="120" w:after="288" w:line="312" w:lineRule="auto"/>
        <w:rPr>
          <w:rFonts w:ascii="Garamond" w:hAnsi="Garamond"/>
          <w:b/>
          <w:bCs/>
          <w:sz w:val="24"/>
          <w:szCs w:val="24"/>
        </w:rPr>
      </w:pPr>
    </w:p>
    <w:p w14:paraId="29F23F71" w14:textId="77777777" w:rsidR="00BC4AC7" w:rsidRPr="00251E5E" w:rsidRDefault="00BC4AC7" w:rsidP="00A34952">
      <w:pPr>
        <w:spacing w:before="120" w:afterLines="120" w:after="288" w:line="312" w:lineRule="auto"/>
        <w:rPr>
          <w:rFonts w:ascii="Garamond" w:hAnsi="Garamond"/>
          <w:b/>
          <w:bCs/>
          <w:sz w:val="24"/>
          <w:szCs w:val="24"/>
        </w:rPr>
      </w:pPr>
      <w:r w:rsidRPr="00251E5E">
        <w:rPr>
          <w:rFonts w:ascii="Garamond" w:hAnsi="Garamond"/>
          <w:b/>
          <w:bCs/>
          <w:sz w:val="24"/>
          <w:szCs w:val="24"/>
        </w:rPr>
        <w:t xml:space="preserve">CLÁUSULA TERCEIRA – MODELOS DE EXECUÇÃO E GESTÃO CONTRATUAIS (art. 92, IV, VII e XVIII) </w:t>
      </w:r>
    </w:p>
    <w:p w14:paraId="5FE405DB" w14:textId="738250D8" w:rsidR="00BC4AC7" w:rsidRPr="00251E5E" w:rsidRDefault="001F1721" w:rsidP="0065319B">
      <w:pPr>
        <w:spacing w:before="120" w:afterLines="120" w:after="288" w:line="312" w:lineRule="auto"/>
        <w:jc w:val="both"/>
        <w:rPr>
          <w:rFonts w:ascii="Garamond" w:hAnsi="Garamond"/>
          <w:sz w:val="24"/>
          <w:szCs w:val="24"/>
        </w:rPr>
      </w:pPr>
      <w:r w:rsidRPr="00251E5E">
        <w:rPr>
          <w:rFonts w:ascii="Garamond" w:hAnsi="Garamond"/>
          <w:sz w:val="24"/>
          <w:szCs w:val="24"/>
        </w:rPr>
        <w:lastRenderedPageBreak/>
        <w:t xml:space="preserve">3.1. </w:t>
      </w:r>
      <w:r w:rsidR="00BC4AC7" w:rsidRPr="00251E5E">
        <w:rPr>
          <w:rFonts w:ascii="Garamond" w:hAnsi="Garamond"/>
          <w:sz w:val="24"/>
          <w:szCs w:val="24"/>
        </w:rPr>
        <w:t xml:space="preserve">O regime de execução contratual, os modelos de gestão e de execução, assim como os prazos e condições de conclusão, entrega, observação e recebimento do objeto constam no Termo de Referência, anexo a este Contrato. </w:t>
      </w:r>
    </w:p>
    <w:p w14:paraId="3C390B9A" w14:textId="77777777" w:rsidR="0098287D" w:rsidRPr="00251E5E" w:rsidRDefault="0098287D" w:rsidP="00A34952">
      <w:pPr>
        <w:spacing w:before="120" w:afterLines="120" w:after="288" w:line="312" w:lineRule="auto"/>
        <w:rPr>
          <w:rFonts w:ascii="Garamond" w:hAnsi="Garamond"/>
          <w:b/>
          <w:bCs/>
          <w:sz w:val="24"/>
          <w:szCs w:val="24"/>
        </w:rPr>
      </w:pPr>
    </w:p>
    <w:p w14:paraId="21E9ABD7" w14:textId="77777777" w:rsidR="00596246" w:rsidRPr="00251E5E" w:rsidRDefault="00BC4AC7" w:rsidP="00A34952">
      <w:pPr>
        <w:spacing w:before="120" w:afterLines="120" w:after="288" w:line="312" w:lineRule="auto"/>
        <w:rPr>
          <w:rFonts w:ascii="Garamond" w:hAnsi="Garamond"/>
          <w:b/>
          <w:bCs/>
          <w:sz w:val="24"/>
          <w:szCs w:val="24"/>
        </w:rPr>
      </w:pPr>
      <w:r w:rsidRPr="00251E5E">
        <w:rPr>
          <w:rFonts w:ascii="Garamond" w:hAnsi="Garamond"/>
          <w:b/>
          <w:bCs/>
          <w:sz w:val="24"/>
          <w:szCs w:val="24"/>
        </w:rPr>
        <w:t xml:space="preserve">CLÁUSULA QUARTA – SUBCONTRATAÇÃO </w:t>
      </w:r>
    </w:p>
    <w:p w14:paraId="28297EF1" w14:textId="2C29E4A6" w:rsidR="00BC4AC7" w:rsidRPr="00251E5E" w:rsidRDefault="00BC4AC7" w:rsidP="0034403B">
      <w:pPr>
        <w:spacing w:before="120" w:afterLines="120" w:after="288" w:line="312" w:lineRule="auto"/>
        <w:jc w:val="both"/>
        <w:rPr>
          <w:rFonts w:ascii="Garamond" w:hAnsi="Garamond"/>
          <w:i/>
          <w:iCs/>
          <w:color w:val="FF0000"/>
          <w:sz w:val="24"/>
          <w:szCs w:val="24"/>
        </w:rPr>
      </w:pPr>
      <w:r w:rsidRPr="00251E5E">
        <w:rPr>
          <w:rFonts w:ascii="Garamond" w:hAnsi="Garamond"/>
          <w:i/>
          <w:iCs/>
          <w:color w:val="ED0000"/>
          <w:sz w:val="24"/>
          <w:szCs w:val="24"/>
        </w:rPr>
        <w:t xml:space="preserve"> </w:t>
      </w:r>
      <w:r w:rsidR="001F1721" w:rsidRPr="00251E5E">
        <w:rPr>
          <w:rFonts w:ascii="Garamond" w:hAnsi="Garamond"/>
          <w:i/>
          <w:iCs/>
          <w:color w:val="000000" w:themeColor="text1"/>
          <w:sz w:val="24"/>
          <w:szCs w:val="24"/>
        </w:rPr>
        <w:t xml:space="preserve">4.1. </w:t>
      </w:r>
      <w:r w:rsidRPr="00251E5E">
        <w:rPr>
          <w:rFonts w:ascii="Garamond" w:hAnsi="Garamond"/>
          <w:i/>
          <w:iCs/>
          <w:color w:val="FF0000"/>
          <w:sz w:val="24"/>
          <w:szCs w:val="24"/>
        </w:rPr>
        <w:t xml:space="preserve">Não será admitida a subcontratação do objeto contratual. </w:t>
      </w:r>
    </w:p>
    <w:p w14:paraId="56F7262D" w14:textId="37C1FD91" w:rsidR="001D5E4B" w:rsidRPr="00251E5E" w:rsidRDefault="00BC4AC7" w:rsidP="0034403B">
      <w:pPr>
        <w:spacing w:before="120" w:afterLines="120" w:after="288" w:line="312" w:lineRule="auto"/>
        <w:jc w:val="center"/>
        <w:rPr>
          <w:rFonts w:ascii="Garamond" w:hAnsi="Garamond"/>
          <w:b/>
          <w:bCs/>
          <w:i/>
          <w:iCs/>
          <w:color w:val="FF0000"/>
          <w:sz w:val="24"/>
          <w:szCs w:val="24"/>
          <w:u w:val="single"/>
        </w:rPr>
      </w:pPr>
      <w:r w:rsidRPr="00251E5E">
        <w:rPr>
          <w:rFonts w:ascii="Garamond" w:hAnsi="Garamond"/>
          <w:b/>
          <w:bCs/>
          <w:i/>
          <w:iCs/>
          <w:color w:val="FF0000"/>
          <w:sz w:val="24"/>
          <w:szCs w:val="24"/>
          <w:u w:val="single"/>
        </w:rPr>
        <w:t>OU</w:t>
      </w:r>
    </w:p>
    <w:p w14:paraId="760D6C61" w14:textId="5CAFE9E5" w:rsidR="001D5E4B" w:rsidRPr="00251E5E" w:rsidRDefault="001F1721" w:rsidP="0034403B">
      <w:pPr>
        <w:spacing w:before="120" w:afterLines="120" w:after="288" w:line="312" w:lineRule="auto"/>
        <w:jc w:val="both"/>
        <w:rPr>
          <w:rFonts w:ascii="Garamond" w:hAnsi="Garamond"/>
          <w:i/>
          <w:iCs/>
          <w:color w:val="FF0000"/>
          <w:sz w:val="24"/>
          <w:szCs w:val="24"/>
        </w:rPr>
      </w:pPr>
      <w:r w:rsidRPr="00251E5E">
        <w:rPr>
          <w:rFonts w:ascii="Garamond" w:hAnsi="Garamond"/>
          <w:i/>
          <w:iCs/>
          <w:color w:val="000000" w:themeColor="text1"/>
          <w:sz w:val="24"/>
          <w:szCs w:val="24"/>
        </w:rPr>
        <w:t xml:space="preserve">4.2. </w:t>
      </w:r>
      <w:r w:rsidR="0034403B" w:rsidRPr="00251E5E">
        <w:rPr>
          <w:rFonts w:ascii="Garamond" w:hAnsi="Garamond"/>
          <w:i/>
          <w:iCs/>
          <w:color w:val="FF0000"/>
          <w:sz w:val="24"/>
          <w:szCs w:val="24"/>
        </w:rPr>
        <w:t>É permitida a subcontratação parcial do objeto, até o limite de ......% (</w:t>
      </w:r>
      <w:proofErr w:type="gramStart"/>
      <w:r w:rsidR="0034403B" w:rsidRPr="00251E5E">
        <w:rPr>
          <w:rFonts w:ascii="Garamond" w:hAnsi="Garamond"/>
          <w:i/>
          <w:iCs/>
          <w:color w:val="FF0000"/>
          <w:sz w:val="24"/>
          <w:szCs w:val="24"/>
        </w:rPr>
        <w:t>.....</w:t>
      </w:r>
      <w:proofErr w:type="gramEnd"/>
      <w:r w:rsidR="0034403B" w:rsidRPr="00251E5E">
        <w:rPr>
          <w:rFonts w:ascii="Garamond" w:hAnsi="Garamond"/>
          <w:i/>
          <w:iCs/>
          <w:color w:val="FF0000"/>
          <w:sz w:val="24"/>
          <w:szCs w:val="24"/>
        </w:rPr>
        <w:t xml:space="preserve"> por cento) do valor total do contrato, nas seguintes condições:</w:t>
      </w:r>
    </w:p>
    <w:p w14:paraId="3DEA8D39" w14:textId="15DFD136" w:rsidR="003D1BB5" w:rsidRPr="00251E5E" w:rsidRDefault="003D1BB5" w:rsidP="003D1BB5">
      <w:pPr>
        <w:spacing w:before="120" w:afterLines="120" w:after="288" w:line="312" w:lineRule="auto"/>
        <w:ind w:left="709"/>
        <w:jc w:val="both"/>
        <w:rPr>
          <w:rFonts w:ascii="Garamond" w:hAnsi="Garamond"/>
          <w:i/>
          <w:iCs/>
          <w:color w:val="FF0000"/>
          <w:sz w:val="24"/>
          <w:szCs w:val="24"/>
        </w:rPr>
      </w:pPr>
      <w:r w:rsidRPr="00251E5E">
        <w:rPr>
          <w:rFonts w:ascii="Garamond" w:hAnsi="Garamond"/>
          <w:i/>
          <w:iCs/>
          <w:color w:val="FF0000"/>
          <w:sz w:val="24"/>
          <w:szCs w:val="24"/>
        </w:rPr>
        <w:t>4.2.1 requerimento prévio do CONTRATADO, com a explicitação de seus motivos e necessidade;</w:t>
      </w:r>
    </w:p>
    <w:p w14:paraId="7AACC547" w14:textId="396258DD" w:rsidR="003D1BB5" w:rsidRPr="00251E5E" w:rsidRDefault="003D1BB5" w:rsidP="003D1BB5">
      <w:pPr>
        <w:spacing w:before="120" w:afterLines="120" w:after="288" w:line="312" w:lineRule="auto"/>
        <w:ind w:left="709"/>
        <w:jc w:val="both"/>
        <w:rPr>
          <w:rFonts w:ascii="Garamond" w:hAnsi="Garamond"/>
          <w:i/>
          <w:iCs/>
          <w:color w:val="FF0000"/>
          <w:sz w:val="24"/>
          <w:szCs w:val="24"/>
        </w:rPr>
      </w:pPr>
      <w:r w:rsidRPr="00251E5E">
        <w:rPr>
          <w:rFonts w:ascii="Garamond" w:hAnsi="Garamond"/>
          <w:i/>
          <w:iCs/>
          <w:color w:val="FF0000"/>
          <w:sz w:val="24"/>
          <w:szCs w:val="24"/>
        </w:rPr>
        <w:t>4.2.2. autorização prévia do contratante, a quem incumbe avaliar se o subcontratado cumpre os requisitos de qualificação técnica necessários para a execução do objeto; e</w:t>
      </w:r>
    </w:p>
    <w:p w14:paraId="234F7EAD" w14:textId="3C66633D" w:rsidR="003D1BB5" w:rsidRPr="00251E5E" w:rsidRDefault="003D1BB5" w:rsidP="003D1BB5">
      <w:pPr>
        <w:spacing w:before="120" w:afterLines="120" w:after="288" w:line="312" w:lineRule="auto"/>
        <w:ind w:left="709"/>
        <w:jc w:val="both"/>
        <w:rPr>
          <w:rFonts w:ascii="Garamond" w:hAnsi="Garamond"/>
          <w:i/>
          <w:iCs/>
          <w:color w:val="FF0000"/>
          <w:sz w:val="24"/>
          <w:szCs w:val="24"/>
        </w:rPr>
      </w:pPr>
      <w:r w:rsidRPr="00251E5E">
        <w:rPr>
          <w:rFonts w:ascii="Garamond" w:hAnsi="Garamond"/>
          <w:i/>
          <w:iCs/>
          <w:color w:val="FF0000"/>
          <w:sz w:val="24"/>
          <w:szCs w:val="24"/>
        </w:rPr>
        <w:t xml:space="preserve">4.2.3. que o contratado apresente documentação comprobatória da capacidade técnica do subcontratado, que será avaliada e juntada </w:t>
      </w:r>
      <w:r w:rsidR="0051568F" w:rsidRPr="00251E5E">
        <w:rPr>
          <w:rFonts w:ascii="Garamond" w:hAnsi="Garamond"/>
          <w:i/>
          <w:iCs/>
          <w:color w:val="FF0000"/>
          <w:sz w:val="24"/>
          <w:szCs w:val="24"/>
        </w:rPr>
        <w:t>aos autos do processo correspondente.</w:t>
      </w:r>
    </w:p>
    <w:tbl>
      <w:tblPr>
        <w:tblStyle w:val="Tabelacomgrade1"/>
        <w:tblW w:w="0" w:type="auto"/>
        <w:tblLook w:val="04A0" w:firstRow="1" w:lastRow="0" w:firstColumn="1" w:lastColumn="0" w:noHBand="0" w:noVBand="1"/>
      </w:tblPr>
      <w:tblGrid>
        <w:gridCol w:w="1054"/>
        <w:gridCol w:w="7723"/>
      </w:tblGrid>
      <w:tr w:rsidR="0034403B" w:rsidRPr="00251E5E" w14:paraId="0B9E0651" w14:textId="77777777" w:rsidTr="0065319B">
        <w:trPr>
          <w:trHeight w:val="385"/>
        </w:trPr>
        <w:tc>
          <w:tcPr>
            <w:tcW w:w="8777" w:type="dxa"/>
            <w:gridSpan w:val="2"/>
          </w:tcPr>
          <w:p w14:paraId="25E98B9E" w14:textId="77777777" w:rsidR="0034403B" w:rsidRPr="00251E5E" w:rsidRDefault="0034403B" w:rsidP="0065319B">
            <w:pPr>
              <w:keepNext/>
              <w:keepLines/>
              <w:tabs>
                <w:tab w:val="left" w:pos="567"/>
              </w:tabs>
              <w:spacing w:before="240" w:after="120" w:line="276" w:lineRule="auto"/>
              <w:jc w:val="both"/>
              <w:outlineLvl w:val="0"/>
              <w:rPr>
                <w:rFonts w:ascii="Garamond" w:eastAsia="MS Gothic" w:hAnsi="Garamond"/>
                <w:b/>
                <w:bCs/>
                <w:sz w:val="24"/>
                <w:szCs w:val="24"/>
              </w:rPr>
            </w:pPr>
            <w:r w:rsidRPr="00251E5E">
              <w:rPr>
                <w:rFonts w:ascii="Garamond" w:eastAsia="MS Gothic" w:hAnsi="Garamond"/>
                <w:b/>
                <w:bCs/>
                <w:sz w:val="24"/>
                <w:szCs w:val="24"/>
              </w:rPr>
              <w:t xml:space="preserve">Notas explicativas </w:t>
            </w:r>
          </w:p>
        </w:tc>
      </w:tr>
      <w:tr w:rsidR="0034403B" w:rsidRPr="00251E5E" w14:paraId="559AC8DE" w14:textId="77777777" w:rsidTr="0065319B">
        <w:tc>
          <w:tcPr>
            <w:tcW w:w="1054" w:type="dxa"/>
          </w:tcPr>
          <w:p w14:paraId="486503B4" w14:textId="39C91E4F" w:rsidR="0034403B" w:rsidRPr="00251E5E" w:rsidRDefault="006C7E12" w:rsidP="0065319B">
            <w:pPr>
              <w:keepNext/>
              <w:keepLines/>
              <w:tabs>
                <w:tab w:val="left" w:pos="567"/>
              </w:tabs>
              <w:spacing w:before="240" w:after="120" w:line="276" w:lineRule="auto"/>
              <w:jc w:val="both"/>
              <w:outlineLvl w:val="0"/>
              <w:rPr>
                <w:rFonts w:ascii="Garamond" w:eastAsia="MS Gothic" w:hAnsi="Garamond"/>
                <w:b/>
                <w:bCs/>
                <w:sz w:val="24"/>
                <w:szCs w:val="24"/>
              </w:rPr>
            </w:pPr>
            <w:r w:rsidRPr="00251E5E">
              <w:rPr>
                <w:rFonts w:ascii="Garamond" w:eastAsia="MS Gothic" w:hAnsi="Garamond"/>
                <w:b/>
                <w:bCs/>
                <w:sz w:val="24"/>
                <w:szCs w:val="24"/>
              </w:rPr>
              <w:t>4.1 e 4.2</w:t>
            </w:r>
          </w:p>
        </w:tc>
        <w:tc>
          <w:tcPr>
            <w:tcW w:w="7723" w:type="dxa"/>
          </w:tcPr>
          <w:p w14:paraId="08B652FF" w14:textId="4236E01F" w:rsidR="0034403B" w:rsidRPr="00251E5E" w:rsidRDefault="0034403B" w:rsidP="006C7E12">
            <w:pPr>
              <w:spacing w:before="100" w:beforeAutospacing="1" w:after="100" w:afterAutospacing="1"/>
              <w:jc w:val="both"/>
              <w:rPr>
                <w:rFonts w:ascii="Garamond" w:eastAsia="Times New Roman" w:hAnsi="Garamond"/>
                <w:sz w:val="24"/>
                <w:szCs w:val="24"/>
                <w:lang w:eastAsia="pt-BR"/>
              </w:rPr>
            </w:pPr>
            <w:r w:rsidRPr="00251E5E">
              <w:rPr>
                <w:rFonts w:ascii="Garamond" w:hAnsi="Garamond"/>
                <w:i/>
                <w:iCs/>
                <w:sz w:val="24"/>
                <w:szCs w:val="24"/>
              </w:rPr>
              <w:t>A subcontratação parcial é permitida e deverá ser analisada pela Administração com base nas informações dos estudos preliminares, em cada caso concreto. Caso admitida no Termo de Referência, deve-se estabelecer com detalhamento seus limites e condições, inclusive especificando quais parcelas do objeto poderão ser subcontratadas.</w:t>
            </w:r>
          </w:p>
        </w:tc>
      </w:tr>
    </w:tbl>
    <w:p w14:paraId="4B9B7523" w14:textId="77777777" w:rsidR="0034403B" w:rsidRPr="00251E5E" w:rsidRDefault="0034403B" w:rsidP="00A34952">
      <w:pPr>
        <w:spacing w:before="120" w:afterLines="120" w:after="288" w:line="312" w:lineRule="auto"/>
        <w:rPr>
          <w:rFonts w:ascii="Garamond" w:hAnsi="Garamond"/>
          <w:sz w:val="24"/>
          <w:szCs w:val="24"/>
        </w:rPr>
      </w:pPr>
    </w:p>
    <w:p w14:paraId="255790F8" w14:textId="68483C16" w:rsidR="0034403B" w:rsidRPr="00251E5E" w:rsidRDefault="001F1721" w:rsidP="0034403B">
      <w:pPr>
        <w:spacing w:before="120" w:afterLines="120" w:after="288" w:line="312" w:lineRule="auto"/>
        <w:jc w:val="both"/>
        <w:rPr>
          <w:rFonts w:ascii="Garamond" w:hAnsi="Garamond"/>
          <w:i/>
          <w:iCs/>
          <w:color w:val="FF0000"/>
          <w:sz w:val="24"/>
          <w:szCs w:val="24"/>
        </w:rPr>
      </w:pPr>
      <w:r w:rsidRPr="00251E5E">
        <w:rPr>
          <w:rFonts w:ascii="Garamond" w:hAnsi="Garamond"/>
          <w:i/>
          <w:iCs/>
          <w:sz w:val="24"/>
          <w:szCs w:val="24"/>
        </w:rPr>
        <w:t xml:space="preserve">4.3. </w:t>
      </w:r>
      <w:r w:rsidR="0034403B" w:rsidRPr="00251E5E">
        <w:rPr>
          <w:rFonts w:ascii="Garamond" w:hAnsi="Garamond"/>
          <w:i/>
          <w:iCs/>
          <w:color w:val="FF0000"/>
          <w:sz w:val="24"/>
          <w:szCs w:val="24"/>
        </w:rPr>
        <w:t xml:space="preserve">É vedada a subcontratação completa ou da parcela principal da obrigação, abaixo discriminada: </w:t>
      </w:r>
    </w:p>
    <w:p w14:paraId="658C2A63" w14:textId="0178F0F3" w:rsidR="0034403B" w:rsidRPr="00251E5E" w:rsidRDefault="001F1721" w:rsidP="0034403B">
      <w:pPr>
        <w:spacing w:before="120" w:afterLines="120" w:after="288" w:line="312" w:lineRule="auto"/>
        <w:ind w:left="708"/>
        <w:jc w:val="both"/>
        <w:rPr>
          <w:rFonts w:ascii="Garamond" w:hAnsi="Garamond"/>
          <w:i/>
          <w:iCs/>
          <w:color w:val="FF0000"/>
          <w:sz w:val="24"/>
          <w:szCs w:val="24"/>
        </w:rPr>
      </w:pPr>
      <w:r w:rsidRPr="00251E5E">
        <w:rPr>
          <w:rFonts w:ascii="Garamond" w:hAnsi="Garamond"/>
          <w:i/>
          <w:iCs/>
          <w:color w:val="000000" w:themeColor="text1"/>
          <w:sz w:val="24"/>
          <w:szCs w:val="24"/>
        </w:rPr>
        <w:t xml:space="preserve">4.3.1. </w:t>
      </w:r>
      <w:r w:rsidR="0034403B" w:rsidRPr="00251E5E">
        <w:rPr>
          <w:rFonts w:ascii="Garamond" w:hAnsi="Garamond"/>
          <w:i/>
          <w:iCs/>
          <w:color w:val="FF0000"/>
          <w:sz w:val="24"/>
          <w:szCs w:val="24"/>
        </w:rPr>
        <w:t xml:space="preserve">... </w:t>
      </w:r>
    </w:p>
    <w:p w14:paraId="1D4A3AE2" w14:textId="5506E752" w:rsidR="0034403B" w:rsidRPr="00251E5E" w:rsidRDefault="001F1721" w:rsidP="0034403B">
      <w:pPr>
        <w:spacing w:before="120" w:afterLines="120" w:after="288" w:line="312" w:lineRule="auto"/>
        <w:ind w:left="708"/>
        <w:jc w:val="both"/>
        <w:rPr>
          <w:rFonts w:ascii="Garamond" w:hAnsi="Garamond"/>
          <w:i/>
          <w:iCs/>
          <w:color w:val="FF0000"/>
          <w:sz w:val="24"/>
          <w:szCs w:val="24"/>
        </w:rPr>
      </w:pPr>
      <w:r w:rsidRPr="00251E5E">
        <w:rPr>
          <w:rFonts w:ascii="Garamond" w:hAnsi="Garamond"/>
          <w:i/>
          <w:iCs/>
          <w:sz w:val="24"/>
          <w:szCs w:val="24"/>
        </w:rPr>
        <w:t xml:space="preserve">4.3.2. </w:t>
      </w:r>
      <w:r w:rsidR="0034403B" w:rsidRPr="00251E5E">
        <w:rPr>
          <w:rFonts w:ascii="Garamond" w:hAnsi="Garamond"/>
          <w:i/>
          <w:iCs/>
          <w:color w:val="FF0000"/>
          <w:sz w:val="24"/>
          <w:szCs w:val="24"/>
        </w:rPr>
        <w:t>...</w:t>
      </w:r>
    </w:p>
    <w:p w14:paraId="04E51513" w14:textId="19E86BB3" w:rsidR="001F1721" w:rsidRPr="00251E5E" w:rsidRDefault="001F1721" w:rsidP="001F1721">
      <w:pPr>
        <w:spacing w:before="120" w:afterLines="120" w:after="288" w:line="312" w:lineRule="auto"/>
        <w:jc w:val="both"/>
        <w:rPr>
          <w:rFonts w:ascii="Garamond" w:hAnsi="Garamond"/>
          <w:i/>
          <w:iCs/>
          <w:color w:val="FF0000"/>
          <w:sz w:val="24"/>
          <w:szCs w:val="24"/>
        </w:rPr>
      </w:pPr>
      <w:r w:rsidRPr="00251E5E">
        <w:rPr>
          <w:rFonts w:ascii="Garamond" w:hAnsi="Garamond"/>
          <w:i/>
          <w:iCs/>
          <w:sz w:val="24"/>
          <w:szCs w:val="24"/>
        </w:rPr>
        <w:t xml:space="preserve">4.4. </w:t>
      </w:r>
      <w:r w:rsidRPr="00251E5E">
        <w:rPr>
          <w:rFonts w:ascii="Garamond" w:hAnsi="Garamond"/>
          <w:i/>
          <w:iCs/>
          <w:color w:val="FF0000"/>
          <w:sz w:val="24"/>
          <w:szCs w:val="24"/>
        </w:rPr>
        <w:t>Poderão ser subcontratadas as seguintes parcelas do objeto:</w:t>
      </w:r>
    </w:p>
    <w:p w14:paraId="047881AE" w14:textId="4B7233CD" w:rsidR="001F1721" w:rsidRPr="00251E5E" w:rsidRDefault="001F1721" w:rsidP="001F1721">
      <w:pPr>
        <w:spacing w:before="120" w:afterLines="120" w:after="288" w:line="312" w:lineRule="auto"/>
        <w:ind w:firstLine="708"/>
        <w:jc w:val="both"/>
        <w:rPr>
          <w:rFonts w:ascii="Garamond" w:hAnsi="Garamond"/>
          <w:i/>
          <w:iCs/>
          <w:color w:val="FF0000"/>
          <w:sz w:val="24"/>
          <w:szCs w:val="24"/>
        </w:rPr>
      </w:pPr>
      <w:r w:rsidRPr="00251E5E">
        <w:rPr>
          <w:rFonts w:ascii="Garamond" w:hAnsi="Garamond"/>
          <w:i/>
          <w:iCs/>
          <w:sz w:val="24"/>
          <w:szCs w:val="24"/>
        </w:rPr>
        <w:t xml:space="preserve">4.4.1 </w:t>
      </w:r>
      <w:r w:rsidRPr="00251E5E">
        <w:rPr>
          <w:rFonts w:ascii="Garamond" w:hAnsi="Garamond"/>
          <w:i/>
          <w:iCs/>
          <w:color w:val="FF0000"/>
          <w:sz w:val="24"/>
          <w:szCs w:val="24"/>
        </w:rPr>
        <w:t>...</w:t>
      </w:r>
    </w:p>
    <w:p w14:paraId="773A1E07" w14:textId="6BBC06FB" w:rsidR="001F1721" w:rsidRPr="00251E5E" w:rsidRDefault="001F1721" w:rsidP="001F1721">
      <w:pPr>
        <w:spacing w:before="120" w:afterLines="120" w:after="288" w:line="312" w:lineRule="auto"/>
        <w:ind w:firstLine="708"/>
        <w:jc w:val="both"/>
        <w:rPr>
          <w:rFonts w:ascii="Garamond" w:hAnsi="Garamond"/>
          <w:i/>
          <w:iCs/>
          <w:color w:val="FF0000"/>
          <w:sz w:val="24"/>
          <w:szCs w:val="24"/>
        </w:rPr>
      </w:pPr>
      <w:r w:rsidRPr="00251E5E">
        <w:rPr>
          <w:rFonts w:ascii="Garamond" w:hAnsi="Garamond"/>
          <w:i/>
          <w:iCs/>
          <w:sz w:val="24"/>
          <w:szCs w:val="24"/>
        </w:rPr>
        <w:lastRenderedPageBreak/>
        <w:t xml:space="preserve">4.4.2 </w:t>
      </w:r>
      <w:r w:rsidRPr="00251E5E">
        <w:rPr>
          <w:rFonts w:ascii="Garamond" w:hAnsi="Garamond"/>
          <w:i/>
          <w:iCs/>
          <w:color w:val="FF0000"/>
          <w:sz w:val="24"/>
          <w:szCs w:val="24"/>
        </w:rPr>
        <w:t>...</w:t>
      </w:r>
    </w:p>
    <w:p w14:paraId="0B121177" w14:textId="2CF3BA03" w:rsidR="0034403B" w:rsidRPr="00251E5E" w:rsidRDefault="001F1721" w:rsidP="0034403B">
      <w:pPr>
        <w:spacing w:before="120" w:afterLines="120" w:after="288" w:line="312" w:lineRule="auto"/>
        <w:jc w:val="both"/>
        <w:rPr>
          <w:rFonts w:ascii="Garamond" w:hAnsi="Garamond"/>
          <w:i/>
          <w:iCs/>
          <w:color w:val="FF0000"/>
          <w:sz w:val="24"/>
          <w:szCs w:val="24"/>
        </w:rPr>
      </w:pPr>
      <w:r w:rsidRPr="00251E5E">
        <w:rPr>
          <w:rFonts w:ascii="Garamond" w:hAnsi="Garamond"/>
          <w:i/>
          <w:iCs/>
          <w:sz w:val="24"/>
          <w:szCs w:val="24"/>
        </w:rPr>
        <w:t xml:space="preserve">4.5. </w:t>
      </w:r>
      <w:r w:rsidR="0034403B" w:rsidRPr="00251E5E">
        <w:rPr>
          <w:rFonts w:ascii="Garamond" w:hAnsi="Garamond"/>
          <w:i/>
          <w:iCs/>
          <w:color w:val="FF0000"/>
          <w:sz w:val="24"/>
          <w:szCs w:val="24"/>
        </w:rPr>
        <w:t>Em qualquer hipótese de subcontratação, permanece a responsabilidade integral do contratado pela perfeita execução contratual, cabendo-lhe realizar a supervisão e coordenação das atividades do subcontratado, bem como responder perante o contratante pelo rigoroso cumprimento das obrigações contratuais correspondentes ao objeto da subcontratação.</w:t>
      </w:r>
    </w:p>
    <w:tbl>
      <w:tblPr>
        <w:tblStyle w:val="Tabelacomgrade1"/>
        <w:tblW w:w="0" w:type="auto"/>
        <w:tblLook w:val="04A0" w:firstRow="1" w:lastRow="0" w:firstColumn="1" w:lastColumn="0" w:noHBand="0" w:noVBand="1"/>
      </w:tblPr>
      <w:tblGrid>
        <w:gridCol w:w="1054"/>
        <w:gridCol w:w="7723"/>
      </w:tblGrid>
      <w:tr w:rsidR="0034403B" w:rsidRPr="00251E5E" w14:paraId="2C54638D" w14:textId="77777777" w:rsidTr="0065319B">
        <w:trPr>
          <w:trHeight w:val="385"/>
        </w:trPr>
        <w:tc>
          <w:tcPr>
            <w:tcW w:w="8777" w:type="dxa"/>
            <w:gridSpan w:val="2"/>
          </w:tcPr>
          <w:p w14:paraId="53F6562A" w14:textId="77777777" w:rsidR="0034403B" w:rsidRPr="00251E5E" w:rsidRDefault="0034403B" w:rsidP="0065319B">
            <w:pPr>
              <w:keepNext/>
              <w:keepLines/>
              <w:tabs>
                <w:tab w:val="left" w:pos="567"/>
              </w:tabs>
              <w:spacing w:before="240" w:after="120" w:line="276" w:lineRule="auto"/>
              <w:jc w:val="both"/>
              <w:outlineLvl w:val="0"/>
              <w:rPr>
                <w:rFonts w:ascii="Garamond" w:eastAsia="MS Gothic" w:hAnsi="Garamond"/>
                <w:b/>
                <w:bCs/>
                <w:sz w:val="24"/>
                <w:szCs w:val="24"/>
              </w:rPr>
            </w:pPr>
            <w:r w:rsidRPr="00251E5E">
              <w:rPr>
                <w:rFonts w:ascii="Garamond" w:eastAsia="MS Gothic" w:hAnsi="Garamond"/>
                <w:b/>
                <w:bCs/>
                <w:sz w:val="24"/>
                <w:szCs w:val="24"/>
              </w:rPr>
              <w:t xml:space="preserve">Notas explicativas </w:t>
            </w:r>
          </w:p>
        </w:tc>
      </w:tr>
      <w:tr w:rsidR="0034403B" w:rsidRPr="00251E5E" w14:paraId="2D19406C" w14:textId="77777777" w:rsidTr="0065319B">
        <w:tc>
          <w:tcPr>
            <w:tcW w:w="1054" w:type="dxa"/>
          </w:tcPr>
          <w:p w14:paraId="3C7BD271" w14:textId="653F0EF2" w:rsidR="0034403B" w:rsidRPr="00251E5E" w:rsidRDefault="006C7E12" w:rsidP="0065319B">
            <w:pPr>
              <w:keepNext/>
              <w:keepLines/>
              <w:tabs>
                <w:tab w:val="left" w:pos="567"/>
              </w:tabs>
              <w:spacing w:before="240" w:after="120" w:line="276" w:lineRule="auto"/>
              <w:jc w:val="both"/>
              <w:outlineLvl w:val="0"/>
              <w:rPr>
                <w:rFonts w:ascii="Garamond" w:eastAsia="MS Gothic" w:hAnsi="Garamond"/>
                <w:b/>
                <w:bCs/>
                <w:sz w:val="24"/>
                <w:szCs w:val="24"/>
              </w:rPr>
            </w:pPr>
            <w:r w:rsidRPr="00251E5E">
              <w:rPr>
                <w:rFonts w:ascii="Garamond" w:eastAsia="MS Gothic" w:hAnsi="Garamond"/>
                <w:b/>
                <w:bCs/>
                <w:sz w:val="24"/>
                <w:szCs w:val="24"/>
              </w:rPr>
              <w:t>4.5</w:t>
            </w:r>
          </w:p>
        </w:tc>
        <w:tc>
          <w:tcPr>
            <w:tcW w:w="7723" w:type="dxa"/>
          </w:tcPr>
          <w:p w14:paraId="76B8DD93" w14:textId="2D685FC8" w:rsidR="0034403B" w:rsidRPr="00251E5E" w:rsidRDefault="0034403B" w:rsidP="006C7E12">
            <w:pPr>
              <w:spacing w:before="100" w:beforeAutospacing="1" w:after="100" w:afterAutospacing="1"/>
              <w:rPr>
                <w:rFonts w:ascii="Garamond" w:eastAsia="Times New Roman" w:hAnsi="Garamond"/>
                <w:sz w:val="24"/>
                <w:szCs w:val="24"/>
                <w:lang w:eastAsia="pt-BR"/>
              </w:rPr>
            </w:pPr>
            <w:r w:rsidRPr="00251E5E">
              <w:rPr>
                <w:rFonts w:ascii="Garamond" w:hAnsi="Garamond"/>
                <w:i/>
                <w:iCs/>
                <w:sz w:val="24"/>
                <w:szCs w:val="24"/>
              </w:rPr>
              <w:t>Em havendo a necessidade de inclusão de outras especificações técnicas quanto à subcontratação, deverão ser inseridas no tópico 4.5</w:t>
            </w:r>
          </w:p>
        </w:tc>
      </w:tr>
    </w:tbl>
    <w:p w14:paraId="1880EECC" w14:textId="77777777" w:rsidR="0034403B" w:rsidRPr="00251E5E" w:rsidRDefault="0034403B" w:rsidP="0034403B">
      <w:pPr>
        <w:spacing w:before="120" w:afterLines="120" w:after="288" w:line="312" w:lineRule="auto"/>
        <w:jc w:val="both"/>
        <w:rPr>
          <w:rFonts w:ascii="Garamond" w:hAnsi="Garamond"/>
          <w:i/>
          <w:iCs/>
          <w:color w:val="ED0000"/>
          <w:sz w:val="24"/>
          <w:szCs w:val="24"/>
        </w:rPr>
      </w:pPr>
    </w:p>
    <w:p w14:paraId="34BDB433" w14:textId="7B480B71" w:rsidR="001D5E4B" w:rsidRPr="00251E5E" w:rsidRDefault="001F1721" w:rsidP="0065319B">
      <w:pPr>
        <w:spacing w:before="120" w:afterLines="120" w:after="288" w:line="312" w:lineRule="auto"/>
        <w:jc w:val="both"/>
        <w:rPr>
          <w:rFonts w:ascii="Garamond" w:hAnsi="Garamond"/>
          <w:i/>
          <w:iCs/>
          <w:color w:val="FF0000"/>
          <w:sz w:val="24"/>
          <w:szCs w:val="24"/>
        </w:rPr>
      </w:pPr>
      <w:r w:rsidRPr="00251E5E">
        <w:rPr>
          <w:rFonts w:ascii="Garamond" w:hAnsi="Garamond"/>
          <w:i/>
          <w:iCs/>
          <w:sz w:val="24"/>
          <w:szCs w:val="24"/>
        </w:rPr>
        <w:t>4.</w:t>
      </w:r>
      <w:r w:rsidR="002B2702" w:rsidRPr="00251E5E">
        <w:rPr>
          <w:rFonts w:ascii="Garamond" w:hAnsi="Garamond"/>
          <w:i/>
          <w:iCs/>
          <w:sz w:val="24"/>
          <w:szCs w:val="24"/>
        </w:rPr>
        <w:t>6</w:t>
      </w:r>
      <w:r w:rsidRPr="00251E5E">
        <w:rPr>
          <w:rFonts w:ascii="Garamond" w:hAnsi="Garamond"/>
          <w:i/>
          <w:iCs/>
          <w:sz w:val="24"/>
          <w:szCs w:val="24"/>
        </w:rPr>
        <w:t xml:space="preserve">. </w:t>
      </w:r>
      <w:r w:rsidR="0034403B" w:rsidRPr="00251E5E">
        <w:rPr>
          <w:rFonts w:ascii="Garamond" w:hAnsi="Garamond"/>
          <w:i/>
          <w:iCs/>
          <w:color w:val="FF0000"/>
          <w:sz w:val="24"/>
          <w:szCs w:val="24"/>
        </w:rPr>
        <w:t>É vedada a subcontratação de pessoa física ou jurídica, se aquela ou os dirigentes desta mantiverem vínculo de natureza técnica, comercial, econômica, financeira, trabalhista ou civil com dirigente do órgão ou entidade contratante ou com agente público que desempenhe função na contratação ou atue na fiscalização ou na gestão do contrato, ou se deles forem cônjuge, companheiro ou parente em linha reta, colateral, ou por afinidade, até o terceiro grau.</w:t>
      </w:r>
    </w:p>
    <w:p w14:paraId="08AC44F2" w14:textId="6F5B40AA" w:rsidR="0034403B" w:rsidRPr="00251E5E" w:rsidRDefault="000C3EF4" w:rsidP="0065319B">
      <w:pPr>
        <w:spacing w:before="120" w:afterLines="120" w:after="288" w:line="312" w:lineRule="auto"/>
        <w:jc w:val="both"/>
        <w:rPr>
          <w:rFonts w:ascii="Garamond" w:hAnsi="Garamond"/>
          <w:i/>
          <w:iCs/>
          <w:color w:val="FF0000"/>
          <w:sz w:val="24"/>
          <w:szCs w:val="24"/>
        </w:rPr>
      </w:pPr>
      <w:r w:rsidRPr="00251E5E">
        <w:rPr>
          <w:rFonts w:ascii="Garamond" w:hAnsi="Garamond"/>
          <w:i/>
          <w:iCs/>
          <w:color w:val="FF0000"/>
          <w:sz w:val="24"/>
          <w:szCs w:val="24"/>
        </w:rPr>
        <w:t xml:space="preserve">4.7. Caso tenha sido formulada no Termo de Referência </w:t>
      </w:r>
      <w:r w:rsidR="0034403B" w:rsidRPr="00251E5E">
        <w:rPr>
          <w:rFonts w:ascii="Garamond" w:hAnsi="Garamond"/>
          <w:i/>
          <w:iCs/>
          <w:color w:val="FF0000"/>
          <w:sz w:val="24"/>
          <w:szCs w:val="24"/>
        </w:rPr>
        <w:t xml:space="preserve">a exigência de subcontratação de microempresas ou empresas de pequeno porte (art. 48, II, da Lei Complementar n. 123, de 2006, e art. 7º, do Decreto n.º 8.538, de 2015), além do regramento acima, deverão ser observadas as seguintes disposições específicas: </w:t>
      </w:r>
    </w:p>
    <w:p w14:paraId="0AFFC658" w14:textId="6A687973" w:rsidR="0034403B" w:rsidRPr="00251E5E" w:rsidRDefault="001F1721" w:rsidP="0065319B">
      <w:pPr>
        <w:spacing w:before="120" w:afterLines="120" w:after="288" w:line="312" w:lineRule="auto"/>
        <w:ind w:left="708"/>
        <w:jc w:val="both"/>
        <w:rPr>
          <w:rFonts w:ascii="Garamond" w:hAnsi="Garamond"/>
          <w:i/>
          <w:iCs/>
          <w:color w:val="FF0000"/>
          <w:sz w:val="24"/>
          <w:szCs w:val="24"/>
        </w:rPr>
      </w:pPr>
      <w:r w:rsidRPr="00251E5E">
        <w:rPr>
          <w:rFonts w:ascii="Garamond" w:hAnsi="Garamond"/>
          <w:i/>
          <w:iCs/>
          <w:sz w:val="24"/>
          <w:szCs w:val="24"/>
        </w:rPr>
        <w:t>4.</w:t>
      </w:r>
      <w:r w:rsidR="002B2702" w:rsidRPr="00251E5E">
        <w:rPr>
          <w:rFonts w:ascii="Garamond" w:hAnsi="Garamond"/>
          <w:i/>
          <w:iCs/>
          <w:sz w:val="24"/>
          <w:szCs w:val="24"/>
        </w:rPr>
        <w:t>7</w:t>
      </w:r>
      <w:r w:rsidRPr="00251E5E">
        <w:rPr>
          <w:rFonts w:ascii="Garamond" w:hAnsi="Garamond"/>
          <w:i/>
          <w:iCs/>
          <w:sz w:val="24"/>
          <w:szCs w:val="24"/>
        </w:rPr>
        <w:t xml:space="preserve">.1. </w:t>
      </w:r>
      <w:r w:rsidR="0034403B" w:rsidRPr="00251E5E">
        <w:rPr>
          <w:rFonts w:ascii="Garamond" w:hAnsi="Garamond"/>
          <w:i/>
          <w:iCs/>
          <w:color w:val="FF0000"/>
          <w:sz w:val="24"/>
          <w:szCs w:val="24"/>
        </w:rPr>
        <w:t>O CONTRATADO deverá apresentar, ao longo da vigência contratual, sempre que solicitada, a documentação de regularidade fiscal das microempresas e empresas de pequeno porte subcontratadas, sob pena de rescisão, aplicando-se o prazo para regularização previsto no § 1º do art. 4º do Decreto nº 8.538, de 2015;</w:t>
      </w:r>
    </w:p>
    <w:p w14:paraId="0D491638" w14:textId="62216ED5" w:rsidR="0034403B" w:rsidRPr="00251E5E" w:rsidRDefault="001F1721" w:rsidP="0065319B">
      <w:pPr>
        <w:spacing w:before="120" w:afterLines="120" w:after="288" w:line="312" w:lineRule="auto"/>
        <w:ind w:left="708"/>
        <w:jc w:val="both"/>
        <w:rPr>
          <w:rFonts w:ascii="Garamond" w:hAnsi="Garamond"/>
          <w:i/>
          <w:iCs/>
          <w:color w:val="FF0000"/>
          <w:sz w:val="24"/>
          <w:szCs w:val="24"/>
        </w:rPr>
      </w:pPr>
      <w:r w:rsidRPr="00251E5E">
        <w:rPr>
          <w:rFonts w:ascii="Garamond" w:hAnsi="Garamond"/>
          <w:i/>
          <w:iCs/>
          <w:sz w:val="24"/>
          <w:szCs w:val="24"/>
        </w:rPr>
        <w:t>4.</w:t>
      </w:r>
      <w:r w:rsidR="002B2702" w:rsidRPr="00251E5E">
        <w:rPr>
          <w:rFonts w:ascii="Garamond" w:hAnsi="Garamond"/>
          <w:i/>
          <w:iCs/>
          <w:sz w:val="24"/>
          <w:szCs w:val="24"/>
        </w:rPr>
        <w:t>7</w:t>
      </w:r>
      <w:r w:rsidRPr="00251E5E">
        <w:rPr>
          <w:rFonts w:ascii="Garamond" w:hAnsi="Garamond"/>
          <w:i/>
          <w:iCs/>
          <w:sz w:val="24"/>
          <w:szCs w:val="24"/>
        </w:rPr>
        <w:t xml:space="preserve">.2. </w:t>
      </w:r>
      <w:r w:rsidR="0034403B" w:rsidRPr="00251E5E">
        <w:rPr>
          <w:rFonts w:ascii="Garamond" w:hAnsi="Garamond"/>
          <w:i/>
          <w:iCs/>
          <w:color w:val="FF0000"/>
          <w:sz w:val="24"/>
          <w:szCs w:val="24"/>
        </w:rPr>
        <w:t xml:space="preserve">O CONTRATADO deverá a substituir a subcontratada, no prazo máximo de trinta dias, na hipótese de extinção da subcontratação, mantendo o percentual originalmente subcontratado até a sua execução total, notificando o CONTRATANTE, sob pena de rescisão, sem prejuízo das sanções cabíveis, ou a demonstrar a inviabilidade da substituição, hipótese em que ficará responsável pela execução da parcela originalmente subcontratada; e </w:t>
      </w:r>
    </w:p>
    <w:p w14:paraId="11850E8C" w14:textId="70E30D46" w:rsidR="0034403B" w:rsidRPr="00251E5E" w:rsidRDefault="001F1721" w:rsidP="0065319B">
      <w:pPr>
        <w:spacing w:before="120" w:afterLines="120" w:after="288" w:line="312" w:lineRule="auto"/>
        <w:ind w:left="708"/>
        <w:jc w:val="both"/>
        <w:rPr>
          <w:rFonts w:ascii="Garamond" w:hAnsi="Garamond"/>
          <w:i/>
          <w:iCs/>
          <w:color w:val="FF0000"/>
          <w:sz w:val="24"/>
          <w:szCs w:val="24"/>
        </w:rPr>
      </w:pPr>
      <w:r w:rsidRPr="00251E5E">
        <w:rPr>
          <w:rFonts w:ascii="Garamond" w:hAnsi="Garamond"/>
          <w:i/>
          <w:iCs/>
          <w:sz w:val="24"/>
          <w:szCs w:val="24"/>
        </w:rPr>
        <w:t>4.</w:t>
      </w:r>
      <w:r w:rsidR="002B2702" w:rsidRPr="00251E5E">
        <w:rPr>
          <w:rFonts w:ascii="Garamond" w:hAnsi="Garamond"/>
          <w:i/>
          <w:iCs/>
          <w:sz w:val="24"/>
          <w:szCs w:val="24"/>
        </w:rPr>
        <w:t>7</w:t>
      </w:r>
      <w:r w:rsidRPr="00251E5E">
        <w:rPr>
          <w:rFonts w:ascii="Garamond" w:hAnsi="Garamond"/>
          <w:i/>
          <w:iCs/>
          <w:sz w:val="24"/>
          <w:szCs w:val="24"/>
        </w:rPr>
        <w:t xml:space="preserve">.3. </w:t>
      </w:r>
      <w:r w:rsidR="0034403B" w:rsidRPr="00251E5E">
        <w:rPr>
          <w:rFonts w:ascii="Garamond" w:hAnsi="Garamond"/>
          <w:i/>
          <w:iCs/>
          <w:color w:val="FF0000"/>
          <w:sz w:val="24"/>
          <w:szCs w:val="24"/>
        </w:rPr>
        <w:t xml:space="preserve">O CONTRATADO será responsável pela padronização, pela compatibilidade, pelo gerenciamento centralizado e pela qualidade da subcontratação. </w:t>
      </w:r>
    </w:p>
    <w:p w14:paraId="7F97F290" w14:textId="6350AB16" w:rsidR="0034403B" w:rsidRPr="00251E5E" w:rsidRDefault="00641946" w:rsidP="0065319B">
      <w:pPr>
        <w:spacing w:before="120" w:afterLines="120" w:after="288" w:line="312" w:lineRule="auto"/>
        <w:ind w:left="708"/>
        <w:jc w:val="both"/>
        <w:rPr>
          <w:rFonts w:ascii="Garamond" w:hAnsi="Garamond"/>
          <w:i/>
          <w:iCs/>
          <w:color w:val="FF0000"/>
          <w:sz w:val="24"/>
          <w:szCs w:val="24"/>
        </w:rPr>
      </w:pPr>
      <w:r w:rsidRPr="00251E5E">
        <w:rPr>
          <w:rFonts w:ascii="Garamond" w:hAnsi="Garamond"/>
          <w:i/>
          <w:iCs/>
          <w:sz w:val="24"/>
          <w:szCs w:val="24"/>
        </w:rPr>
        <w:lastRenderedPageBreak/>
        <w:t>4.</w:t>
      </w:r>
      <w:r w:rsidR="002B2702" w:rsidRPr="00251E5E">
        <w:rPr>
          <w:rFonts w:ascii="Garamond" w:hAnsi="Garamond"/>
          <w:i/>
          <w:iCs/>
          <w:sz w:val="24"/>
          <w:szCs w:val="24"/>
        </w:rPr>
        <w:t>7</w:t>
      </w:r>
      <w:r w:rsidRPr="00251E5E">
        <w:rPr>
          <w:rFonts w:ascii="Garamond" w:hAnsi="Garamond"/>
          <w:i/>
          <w:iCs/>
          <w:sz w:val="24"/>
          <w:szCs w:val="24"/>
        </w:rPr>
        <w:t xml:space="preserve">.4. </w:t>
      </w:r>
      <w:r w:rsidR="0034403B" w:rsidRPr="00251E5E">
        <w:rPr>
          <w:rFonts w:ascii="Garamond" w:hAnsi="Garamond"/>
          <w:i/>
          <w:iCs/>
          <w:color w:val="FF0000"/>
          <w:sz w:val="24"/>
          <w:szCs w:val="24"/>
        </w:rPr>
        <w:t>Os empenhos e pagamentos referentes às parcelas subcontratadas serão destinados diretamente às microempresas e empresas de pequeno porte subcontratadas.</w:t>
      </w:r>
    </w:p>
    <w:p w14:paraId="3F4CDDF1" w14:textId="77777777" w:rsidR="00FF3F60" w:rsidRPr="00251E5E" w:rsidRDefault="00FF3F60" w:rsidP="0065319B">
      <w:pPr>
        <w:spacing w:before="120" w:afterLines="120" w:after="288" w:line="312" w:lineRule="auto"/>
        <w:ind w:left="708"/>
        <w:jc w:val="both"/>
        <w:rPr>
          <w:rFonts w:ascii="Garamond" w:hAnsi="Garamond"/>
          <w:i/>
          <w:iCs/>
          <w:color w:val="FF0000"/>
          <w:sz w:val="24"/>
          <w:szCs w:val="24"/>
          <w:highlight w:val="yellow"/>
        </w:rPr>
      </w:pPr>
    </w:p>
    <w:p w14:paraId="171A821B" w14:textId="77777777" w:rsidR="00FF3F60" w:rsidRPr="00251E5E" w:rsidRDefault="00FF3F60" w:rsidP="0065319B">
      <w:pPr>
        <w:spacing w:before="120" w:afterLines="120" w:after="288" w:line="312" w:lineRule="auto"/>
        <w:ind w:left="708"/>
        <w:jc w:val="both"/>
        <w:rPr>
          <w:rFonts w:ascii="Garamond" w:hAnsi="Garamond"/>
          <w:i/>
          <w:iCs/>
          <w:color w:val="FF0000"/>
          <w:sz w:val="24"/>
          <w:szCs w:val="24"/>
          <w:highlight w:val="yellow"/>
        </w:rPr>
      </w:pPr>
    </w:p>
    <w:p w14:paraId="2DF934F6" w14:textId="77777777" w:rsidR="0034403B" w:rsidRPr="00251E5E" w:rsidRDefault="0034403B" w:rsidP="0034403B">
      <w:pPr>
        <w:spacing w:before="120" w:afterLines="120" w:after="288" w:line="312" w:lineRule="auto"/>
        <w:jc w:val="both"/>
        <w:rPr>
          <w:rFonts w:ascii="Garamond" w:hAnsi="Garamond"/>
          <w:b/>
          <w:bCs/>
          <w:sz w:val="24"/>
          <w:szCs w:val="24"/>
        </w:rPr>
      </w:pPr>
      <w:r w:rsidRPr="00251E5E">
        <w:rPr>
          <w:rFonts w:ascii="Garamond" w:hAnsi="Garamond"/>
          <w:b/>
          <w:bCs/>
          <w:sz w:val="24"/>
          <w:szCs w:val="24"/>
        </w:rPr>
        <w:t xml:space="preserve">CLÁUSULA QUINTA – PREÇO (art. 92, V) </w:t>
      </w:r>
    </w:p>
    <w:p w14:paraId="3B50E977" w14:textId="04F32794" w:rsidR="0034403B" w:rsidRPr="00251E5E" w:rsidRDefault="00641946" w:rsidP="0034403B">
      <w:pPr>
        <w:spacing w:before="120" w:afterLines="120" w:after="288" w:line="312" w:lineRule="auto"/>
        <w:jc w:val="both"/>
        <w:rPr>
          <w:rFonts w:ascii="Garamond" w:hAnsi="Garamond"/>
          <w:i/>
          <w:iCs/>
          <w:color w:val="FF0000"/>
          <w:sz w:val="24"/>
          <w:szCs w:val="24"/>
        </w:rPr>
      </w:pPr>
      <w:r w:rsidRPr="00251E5E">
        <w:rPr>
          <w:rFonts w:ascii="Garamond" w:hAnsi="Garamond"/>
          <w:i/>
          <w:iCs/>
          <w:sz w:val="24"/>
          <w:szCs w:val="24"/>
        </w:rPr>
        <w:t xml:space="preserve">5.1. </w:t>
      </w:r>
      <w:r w:rsidR="0034403B" w:rsidRPr="00251E5E">
        <w:rPr>
          <w:rFonts w:ascii="Garamond" w:hAnsi="Garamond"/>
          <w:i/>
          <w:iCs/>
          <w:color w:val="FF0000"/>
          <w:sz w:val="24"/>
          <w:szCs w:val="24"/>
        </w:rPr>
        <w:t>O valor mensal da contratação é de R$ .......... (</w:t>
      </w:r>
      <w:proofErr w:type="gramStart"/>
      <w:r w:rsidR="0034403B" w:rsidRPr="00251E5E">
        <w:rPr>
          <w:rFonts w:ascii="Garamond" w:hAnsi="Garamond"/>
          <w:i/>
          <w:iCs/>
          <w:color w:val="FF0000"/>
          <w:sz w:val="24"/>
          <w:szCs w:val="24"/>
        </w:rPr>
        <w:t>.....</w:t>
      </w:r>
      <w:proofErr w:type="gramEnd"/>
      <w:r w:rsidR="0034403B" w:rsidRPr="00251E5E">
        <w:rPr>
          <w:rFonts w:ascii="Garamond" w:hAnsi="Garamond"/>
          <w:i/>
          <w:iCs/>
          <w:color w:val="FF0000"/>
          <w:sz w:val="24"/>
          <w:szCs w:val="24"/>
        </w:rPr>
        <w:t xml:space="preserve">), perfazendo o valor total de R$ ....... (....). </w:t>
      </w:r>
    </w:p>
    <w:p w14:paraId="6C8CF5A9" w14:textId="76521078" w:rsidR="0034403B" w:rsidRPr="00251E5E" w:rsidRDefault="0034403B" w:rsidP="00044F65">
      <w:pPr>
        <w:spacing w:before="120" w:afterLines="120" w:after="288" w:line="312" w:lineRule="auto"/>
        <w:jc w:val="center"/>
        <w:rPr>
          <w:rFonts w:ascii="Garamond" w:hAnsi="Garamond"/>
          <w:b/>
          <w:bCs/>
          <w:i/>
          <w:iCs/>
          <w:color w:val="FF0000"/>
          <w:sz w:val="24"/>
          <w:szCs w:val="24"/>
          <w:u w:val="single"/>
        </w:rPr>
      </w:pPr>
      <w:r w:rsidRPr="00251E5E">
        <w:rPr>
          <w:rFonts w:ascii="Garamond" w:hAnsi="Garamond"/>
          <w:b/>
          <w:bCs/>
          <w:i/>
          <w:iCs/>
          <w:color w:val="FF0000"/>
          <w:sz w:val="24"/>
          <w:szCs w:val="24"/>
          <w:u w:val="single"/>
        </w:rPr>
        <w:t>OU</w:t>
      </w:r>
    </w:p>
    <w:p w14:paraId="7EAAA366" w14:textId="7CE6D2D2" w:rsidR="0034403B" w:rsidRPr="00251E5E" w:rsidRDefault="00641946" w:rsidP="0034403B">
      <w:pPr>
        <w:spacing w:before="120" w:afterLines="120" w:after="288" w:line="312" w:lineRule="auto"/>
        <w:jc w:val="both"/>
        <w:rPr>
          <w:rFonts w:ascii="Garamond" w:hAnsi="Garamond"/>
          <w:i/>
          <w:iCs/>
          <w:color w:val="FF0000"/>
          <w:sz w:val="24"/>
          <w:szCs w:val="24"/>
        </w:rPr>
      </w:pPr>
      <w:r w:rsidRPr="00251E5E">
        <w:rPr>
          <w:rFonts w:ascii="Garamond" w:hAnsi="Garamond"/>
          <w:i/>
          <w:iCs/>
          <w:sz w:val="24"/>
          <w:szCs w:val="24"/>
        </w:rPr>
        <w:t xml:space="preserve">5.2. </w:t>
      </w:r>
      <w:r w:rsidR="0034403B" w:rsidRPr="00251E5E">
        <w:rPr>
          <w:rFonts w:ascii="Garamond" w:hAnsi="Garamond"/>
          <w:i/>
          <w:iCs/>
          <w:color w:val="FF0000"/>
          <w:sz w:val="24"/>
          <w:szCs w:val="24"/>
        </w:rPr>
        <w:t>O valor total da contratação é de R$.......... (.....)</w:t>
      </w:r>
    </w:p>
    <w:p w14:paraId="3E75B6C8" w14:textId="77777777" w:rsidR="00D90813" w:rsidRPr="00251E5E" w:rsidRDefault="00D90813" w:rsidP="0034403B">
      <w:pPr>
        <w:spacing w:before="120" w:afterLines="120" w:after="288" w:line="312" w:lineRule="auto"/>
        <w:jc w:val="both"/>
        <w:rPr>
          <w:rFonts w:ascii="Garamond" w:hAnsi="Garamond"/>
          <w:i/>
          <w:iCs/>
          <w:strike/>
          <w:color w:val="FF0000"/>
          <w:sz w:val="24"/>
          <w:szCs w:val="24"/>
        </w:rPr>
      </w:pPr>
    </w:p>
    <w:tbl>
      <w:tblPr>
        <w:tblStyle w:val="Tabelacomgrade"/>
        <w:tblW w:w="0" w:type="auto"/>
        <w:tblLayout w:type="fixed"/>
        <w:tblLook w:val="04A0" w:firstRow="1" w:lastRow="0" w:firstColumn="1" w:lastColumn="0" w:noHBand="0" w:noVBand="1"/>
      </w:tblPr>
      <w:tblGrid>
        <w:gridCol w:w="1271"/>
        <w:gridCol w:w="7506"/>
      </w:tblGrid>
      <w:tr w:rsidR="00D90813" w:rsidRPr="00251E5E" w14:paraId="63BD2EE3" w14:textId="77777777" w:rsidTr="00BC3265">
        <w:trPr>
          <w:trHeight w:val="385"/>
        </w:trPr>
        <w:tc>
          <w:tcPr>
            <w:tcW w:w="8777" w:type="dxa"/>
            <w:gridSpan w:val="2"/>
            <w:tcBorders>
              <w:top w:val="single" w:sz="4" w:space="0" w:color="auto"/>
              <w:left w:val="single" w:sz="4" w:space="0" w:color="auto"/>
              <w:bottom w:val="single" w:sz="4" w:space="0" w:color="auto"/>
              <w:right w:val="single" w:sz="4" w:space="0" w:color="auto"/>
            </w:tcBorders>
            <w:hideMark/>
          </w:tcPr>
          <w:p w14:paraId="02B137FA" w14:textId="77777777" w:rsidR="00D90813" w:rsidRPr="00251E5E" w:rsidRDefault="00D90813" w:rsidP="00D90813">
            <w:pPr>
              <w:pStyle w:val="Nivel01"/>
              <w:rPr>
                <w:rFonts w:ascii="Garamond" w:hAnsi="Garamond" w:cs="Times New Roman"/>
                <w:sz w:val="24"/>
                <w:szCs w:val="24"/>
              </w:rPr>
            </w:pPr>
            <w:r w:rsidRPr="00251E5E">
              <w:rPr>
                <w:rFonts w:ascii="Garamond" w:hAnsi="Garamond" w:cs="Times New Roman"/>
                <w:sz w:val="24"/>
                <w:szCs w:val="24"/>
              </w:rPr>
              <w:t xml:space="preserve">Notas explicativas </w:t>
            </w:r>
          </w:p>
        </w:tc>
      </w:tr>
      <w:tr w:rsidR="00D90813" w:rsidRPr="00251E5E" w14:paraId="0557C6B9" w14:textId="77777777" w:rsidTr="00BC3265">
        <w:tc>
          <w:tcPr>
            <w:tcW w:w="1271" w:type="dxa"/>
            <w:tcBorders>
              <w:top w:val="single" w:sz="4" w:space="0" w:color="auto"/>
              <w:left w:val="single" w:sz="4" w:space="0" w:color="auto"/>
              <w:bottom w:val="single" w:sz="4" w:space="0" w:color="auto"/>
              <w:right w:val="single" w:sz="4" w:space="0" w:color="auto"/>
            </w:tcBorders>
            <w:hideMark/>
          </w:tcPr>
          <w:p w14:paraId="6BBC95BA" w14:textId="140F26B9" w:rsidR="00D90813" w:rsidRPr="00251E5E" w:rsidRDefault="00D90813" w:rsidP="00D90813">
            <w:pPr>
              <w:pStyle w:val="Nivel01"/>
              <w:rPr>
                <w:rFonts w:ascii="Garamond" w:hAnsi="Garamond" w:cs="Times New Roman"/>
                <w:sz w:val="24"/>
                <w:szCs w:val="24"/>
              </w:rPr>
            </w:pPr>
            <w:r w:rsidRPr="00251E5E">
              <w:rPr>
                <w:rFonts w:ascii="Garamond" w:hAnsi="Garamond" w:cs="Times New Roman"/>
                <w:sz w:val="24"/>
                <w:szCs w:val="24"/>
              </w:rPr>
              <w:t>5.1 e 5.2</w:t>
            </w:r>
          </w:p>
        </w:tc>
        <w:tc>
          <w:tcPr>
            <w:tcW w:w="7506" w:type="dxa"/>
            <w:tcBorders>
              <w:top w:val="single" w:sz="4" w:space="0" w:color="auto"/>
              <w:left w:val="single" w:sz="4" w:space="0" w:color="auto"/>
              <w:bottom w:val="single" w:sz="4" w:space="0" w:color="auto"/>
              <w:right w:val="single" w:sz="4" w:space="0" w:color="auto"/>
            </w:tcBorders>
            <w:hideMark/>
          </w:tcPr>
          <w:p w14:paraId="3CC8FA8E" w14:textId="77777777" w:rsidR="00D90813" w:rsidRPr="00251E5E" w:rsidRDefault="00D90813">
            <w:pPr>
              <w:spacing w:before="100" w:beforeAutospacing="1" w:after="100" w:afterAutospacing="1"/>
              <w:rPr>
                <w:rFonts w:ascii="Garamond" w:hAnsi="Garamond"/>
                <w:sz w:val="24"/>
                <w:szCs w:val="24"/>
                <w:lang w:eastAsia="ar-SA"/>
              </w:rPr>
            </w:pPr>
            <w:r w:rsidRPr="00251E5E">
              <w:rPr>
                <w:rFonts w:ascii="Garamond" w:hAnsi="Garamond"/>
                <w:i/>
                <w:iCs/>
                <w:sz w:val="24"/>
                <w:szCs w:val="24"/>
              </w:rPr>
              <w:t xml:space="preserve">A Lei n.º 14.133, de 2021 em seu artigo 25, §7º fixou a necessidade da estipulação no contrato, </w:t>
            </w:r>
            <w:r w:rsidRPr="00251E5E">
              <w:rPr>
                <w:rFonts w:ascii="Garamond" w:hAnsi="Garamond"/>
                <w:b/>
                <w:bCs/>
                <w:i/>
                <w:iCs/>
                <w:sz w:val="24"/>
                <w:szCs w:val="24"/>
              </w:rPr>
              <w:t>independente do prazo de sua duração</w:t>
            </w:r>
            <w:r w:rsidRPr="00251E5E">
              <w:rPr>
                <w:rFonts w:ascii="Garamond" w:hAnsi="Garamond"/>
                <w:i/>
                <w:iCs/>
                <w:sz w:val="24"/>
                <w:szCs w:val="24"/>
              </w:rPr>
              <w:t xml:space="preserve">, de índice de reajustamento de preço, com data-base vinculada à data do orçamento estimado. </w:t>
            </w:r>
          </w:p>
          <w:p w14:paraId="0540E857" w14:textId="77777777" w:rsidR="00D90813" w:rsidRPr="00251E5E" w:rsidRDefault="00D90813">
            <w:pPr>
              <w:spacing w:before="100" w:beforeAutospacing="1" w:after="100" w:afterAutospacing="1"/>
              <w:rPr>
                <w:rFonts w:ascii="Garamond" w:hAnsi="Garamond"/>
                <w:sz w:val="24"/>
                <w:szCs w:val="24"/>
              </w:rPr>
            </w:pPr>
            <w:r w:rsidRPr="00251E5E">
              <w:rPr>
                <w:rFonts w:ascii="Garamond" w:hAnsi="Garamond"/>
                <w:i/>
                <w:iCs/>
                <w:sz w:val="24"/>
                <w:szCs w:val="24"/>
              </w:rPr>
              <w:t>A Lei n.º 14.133, de 2021 inova quanto à possibilidade do estabelecimento de mais de um índice específico ou setorial desde que consentânea com a realidade de mercado dos respectivos insumos. Assim, caso a contratação envolva vários insumos resta a possibilidade da fixação de mais de um índice de reajuste com o intuito de melhor refletir a variação de custo sofrida.</w:t>
            </w:r>
          </w:p>
          <w:p w14:paraId="6ABA80B7" w14:textId="77777777" w:rsidR="00BC3265" w:rsidRPr="00251E5E" w:rsidRDefault="00D90813" w:rsidP="00BC3265">
            <w:pPr>
              <w:spacing w:before="100" w:beforeAutospacing="1" w:after="100" w:afterAutospacing="1"/>
              <w:rPr>
                <w:rFonts w:ascii="Garamond" w:hAnsi="Garamond"/>
                <w:b/>
                <w:bCs/>
                <w:i/>
                <w:iCs/>
                <w:sz w:val="24"/>
                <w:szCs w:val="24"/>
              </w:rPr>
            </w:pPr>
            <w:r w:rsidRPr="00251E5E">
              <w:rPr>
                <w:rFonts w:ascii="Garamond" w:hAnsi="Garamond"/>
                <w:i/>
                <w:iCs/>
                <w:sz w:val="24"/>
                <w:szCs w:val="24"/>
              </w:rPr>
              <w:t xml:space="preserve">Importa enfatizar que o marco inicial para a contagem da anualidade é a </w:t>
            </w:r>
            <w:r w:rsidRPr="00251E5E">
              <w:rPr>
                <w:rFonts w:ascii="Garamond" w:hAnsi="Garamond"/>
                <w:b/>
                <w:bCs/>
                <w:i/>
                <w:iCs/>
                <w:sz w:val="24"/>
                <w:szCs w:val="24"/>
              </w:rPr>
              <w:t xml:space="preserve">data do </w:t>
            </w:r>
            <w:r w:rsidR="00BC3265" w:rsidRPr="00251E5E">
              <w:rPr>
                <w:rFonts w:ascii="Garamond" w:hAnsi="Garamond"/>
                <w:b/>
                <w:bCs/>
                <w:i/>
                <w:iCs/>
                <w:sz w:val="24"/>
                <w:szCs w:val="24"/>
              </w:rPr>
              <w:t>orçamento estimado, o que representa um aperfeiçoamento em relação à sistemática anterior. Isso torna indispensável que o orçamento contenha a data específica a que se refere.</w:t>
            </w:r>
          </w:p>
          <w:p w14:paraId="6828EEA3" w14:textId="0FE8D8E8" w:rsidR="00D90813" w:rsidRPr="00251E5E" w:rsidRDefault="00BC3265" w:rsidP="00BC3265">
            <w:pPr>
              <w:spacing w:before="100" w:beforeAutospacing="1" w:after="100" w:afterAutospacing="1"/>
              <w:rPr>
                <w:rFonts w:ascii="Garamond" w:hAnsi="Garamond"/>
                <w:i/>
                <w:iCs/>
                <w:sz w:val="24"/>
                <w:szCs w:val="24"/>
                <w:lang w:eastAsia="en-US"/>
              </w:rPr>
            </w:pPr>
            <w:r w:rsidRPr="00251E5E">
              <w:rPr>
                <w:rFonts w:ascii="Garamond" w:hAnsi="Garamond"/>
                <w:b/>
                <w:bCs/>
                <w:i/>
                <w:iCs/>
                <w:sz w:val="24"/>
                <w:szCs w:val="24"/>
              </w:rPr>
              <w:t>O cômputo do valor total do Termo de Contrato levará em conta o período inicial de vigência estabelecido.</w:t>
            </w:r>
          </w:p>
        </w:tc>
      </w:tr>
    </w:tbl>
    <w:p w14:paraId="37F07C20" w14:textId="77777777" w:rsidR="00D90813" w:rsidRPr="00251E5E" w:rsidRDefault="00D90813" w:rsidP="00A34952">
      <w:pPr>
        <w:spacing w:before="120" w:afterLines="120" w:after="288" w:line="312" w:lineRule="auto"/>
        <w:rPr>
          <w:rFonts w:ascii="Garamond" w:eastAsia="MS Mincho" w:hAnsi="Garamond"/>
          <w:bCs/>
          <w:color w:val="000000"/>
          <w:sz w:val="24"/>
          <w:szCs w:val="24"/>
        </w:rPr>
      </w:pPr>
    </w:p>
    <w:p w14:paraId="0836C9A5" w14:textId="05F6E79C" w:rsidR="00DD42B7" w:rsidRPr="00251E5E" w:rsidRDefault="00641946" w:rsidP="00DD42B7">
      <w:pPr>
        <w:spacing w:before="120" w:afterLines="120" w:after="288" w:line="312" w:lineRule="auto"/>
        <w:jc w:val="both"/>
        <w:rPr>
          <w:rFonts w:ascii="Garamond" w:hAnsi="Garamond"/>
          <w:sz w:val="24"/>
          <w:szCs w:val="24"/>
        </w:rPr>
      </w:pPr>
      <w:r w:rsidRPr="00251E5E">
        <w:rPr>
          <w:rFonts w:ascii="Garamond" w:hAnsi="Garamond"/>
          <w:sz w:val="24"/>
          <w:szCs w:val="24"/>
        </w:rPr>
        <w:t xml:space="preserve">5.3. </w:t>
      </w:r>
      <w:r w:rsidR="00DD42B7" w:rsidRPr="00251E5E">
        <w:rPr>
          <w:rFonts w:ascii="Garamond" w:hAnsi="Garamond"/>
          <w:sz w:val="24"/>
          <w:szCs w:val="24"/>
        </w:rPr>
        <w:t xml:space="preserve">No valor acima estão incluídas todas as despesas ordinárias diretas e indiretas decorrentes da execução do objeto, inclusive tributos e/ou impostos, encargos sociais, trabalhistas, previdenciários, fiscais e comerciais incidentes, taxa de administração, frete, seguro e outros necessários ao cumprimento integral do objeto da contratação. </w:t>
      </w:r>
    </w:p>
    <w:p w14:paraId="4942C89A" w14:textId="1D97D72B" w:rsidR="00DD42B7" w:rsidRPr="00251E5E" w:rsidRDefault="00641946" w:rsidP="00DD42B7">
      <w:pPr>
        <w:spacing w:before="120" w:afterLines="120" w:after="288" w:line="312" w:lineRule="auto"/>
        <w:jc w:val="both"/>
        <w:rPr>
          <w:rFonts w:ascii="Garamond" w:hAnsi="Garamond"/>
          <w:i/>
          <w:iCs/>
          <w:color w:val="FF0000"/>
          <w:sz w:val="24"/>
          <w:szCs w:val="24"/>
        </w:rPr>
      </w:pPr>
      <w:r w:rsidRPr="00251E5E">
        <w:rPr>
          <w:rFonts w:ascii="Garamond" w:hAnsi="Garamond"/>
          <w:i/>
          <w:iCs/>
          <w:sz w:val="24"/>
          <w:szCs w:val="24"/>
        </w:rPr>
        <w:lastRenderedPageBreak/>
        <w:t xml:space="preserve">5.4. </w:t>
      </w:r>
      <w:r w:rsidR="00DD42B7" w:rsidRPr="00251E5E">
        <w:rPr>
          <w:rFonts w:ascii="Garamond" w:hAnsi="Garamond"/>
          <w:i/>
          <w:iCs/>
          <w:color w:val="FF0000"/>
          <w:sz w:val="24"/>
          <w:szCs w:val="24"/>
        </w:rPr>
        <w:t>O valor acima é meramente estimativo, de forma que os pagamentos devidos ao contratado dependerão dos quantitativos efetivamente fornecidos.</w:t>
      </w:r>
    </w:p>
    <w:tbl>
      <w:tblPr>
        <w:tblStyle w:val="Tabelacomgrade1"/>
        <w:tblW w:w="0" w:type="auto"/>
        <w:tblLook w:val="04A0" w:firstRow="1" w:lastRow="0" w:firstColumn="1" w:lastColumn="0" w:noHBand="0" w:noVBand="1"/>
      </w:tblPr>
      <w:tblGrid>
        <w:gridCol w:w="1054"/>
        <w:gridCol w:w="7723"/>
      </w:tblGrid>
      <w:tr w:rsidR="00DD42B7" w:rsidRPr="00251E5E" w14:paraId="5D5875EE" w14:textId="77777777" w:rsidTr="0065319B">
        <w:trPr>
          <w:trHeight w:val="385"/>
        </w:trPr>
        <w:tc>
          <w:tcPr>
            <w:tcW w:w="8777" w:type="dxa"/>
            <w:gridSpan w:val="2"/>
          </w:tcPr>
          <w:p w14:paraId="35BAE10D" w14:textId="77777777" w:rsidR="00DD42B7" w:rsidRPr="00251E5E" w:rsidRDefault="00DD42B7" w:rsidP="0065319B">
            <w:pPr>
              <w:keepNext/>
              <w:keepLines/>
              <w:tabs>
                <w:tab w:val="left" w:pos="567"/>
              </w:tabs>
              <w:spacing w:before="240" w:after="120" w:line="276" w:lineRule="auto"/>
              <w:jc w:val="both"/>
              <w:outlineLvl w:val="0"/>
              <w:rPr>
                <w:rFonts w:ascii="Garamond" w:eastAsia="MS Gothic" w:hAnsi="Garamond"/>
                <w:b/>
                <w:bCs/>
                <w:sz w:val="24"/>
                <w:szCs w:val="24"/>
              </w:rPr>
            </w:pPr>
            <w:r w:rsidRPr="00251E5E">
              <w:rPr>
                <w:rFonts w:ascii="Garamond" w:eastAsia="MS Gothic" w:hAnsi="Garamond"/>
                <w:b/>
                <w:bCs/>
                <w:sz w:val="24"/>
                <w:szCs w:val="24"/>
              </w:rPr>
              <w:t xml:space="preserve">Notas explicativas </w:t>
            </w:r>
          </w:p>
        </w:tc>
      </w:tr>
      <w:tr w:rsidR="00DD42B7" w:rsidRPr="00251E5E" w14:paraId="26592296" w14:textId="77777777" w:rsidTr="0065319B">
        <w:tc>
          <w:tcPr>
            <w:tcW w:w="1054" w:type="dxa"/>
          </w:tcPr>
          <w:p w14:paraId="25B10CDF" w14:textId="5D656EF3" w:rsidR="00DD42B7" w:rsidRPr="00251E5E" w:rsidRDefault="00C70798" w:rsidP="0065319B">
            <w:pPr>
              <w:keepNext/>
              <w:keepLines/>
              <w:tabs>
                <w:tab w:val="left" w:pos="567"/>
              </w:tabs>
              <w:spacing w:before="240" w:after="120" w:line="276" w:lineRule="auto"/>
              <w:jc w:val="both"/>
              <w:outlineLvl w:val="0"/>
              <w:rPr>
                <w:rFonts w:ascii="Garamond" w:eastAsia="MS Gothic" w:hAnsi="Garamond"/>
                <w:b/>
                <w:bCs/>
                <w:sz w:val="24"/>
                <w:szCs w:val="24"/>
              </w:rPr>
            </w:pPr>
            <w:r w:rsidRPr="00251E5E">
              <w:rPr>
                <w:rFonts w:ascii="Garamond" w:eastAsia="MS Gothic" w:hAnsi="Garamond"/>
                <w:b/>
                <w:bCs/>
                <w:sz w:val="24"/>
                <w:szCs w:val="24"/>
              </w:rPr>
              <w:t>5.4</w:t>
            </w:r>
          </w:p>
        </w:tc>
        <w:tc>
          <w:tcPr>
            <w:tcW w:w="7723" w:type="dxa"/>
          </w:tcPr>
          <w:p w14:paraId="15F6564A" w14:textId="015B76CB" w:rsidR="00DD42B7" w:rsidRPr="00251E5E" w:rsidRDefault="00DD42B7" w:rsidP="00BD48CD">
            <w:pPr>
              <w:spacing w:before="100" w:beforeAutospacing="1" w:after="100" w:afterAutospacing="1"/>
              <w:jc w:val="both"/>
              <w:rPr>
                <w:rFonts w:ascii="Garamond" w:eastAsia="Times New Roman" w:hAnsi="Garamond"/>
                <w:sz w:val="24"/>
                <w:szCs w:val="24"/>
                <w:lang w:eastAsia="pt-BR"/>
              </w:rPr>
            </w:pPr>
            <w:r w:rsidRPr="00251E5E">
              <w:rPr>
                <w:rFonts w:ascii="Garamond" w:hAnsi="Garamond"/>
                <w:i/>
                <w:iCs/>
                <w:sz w:val="24"/>
                <w:szCs w:val="24"/>
              </w:rPr>
              <w:t>Caso se trate de contrato de valor estimativo, em que a própria demanda é variável, cabe inserir o subitem 5.4.</w:t>
            </w:r>
          </w:p>
        </w:tc>
      </w:tr>
    </w:tbl>
    <w:p w14:paraId="760194EB" w14:textId="77777777" w:rsidR="00DD42B7" w:rsidRPr="00251E5E" w:rsidRDefault="00DD42B7" w:rsidP="00DD42B7">
      <w:pPr>
        <w:spacing w:before="120" w:afterLines="120" w:after="288" w:line="312" w:lineRule="auto"/>
        <w:jc w:val="both"/>
        <w:rPr>
          <w:rFonts w:ascii="Garamond" w:eastAsia="MS Mincho" w:hAnsi="Garamond"/>
          <w:bCs/>
          <w:i/>
          <w:iCs/>
          <w:color w:val="ED0000"/>
          <w:sz w:val="24"/>
          <w:szCs w:val="24"/>
        </w:rPr>
      </w:pPr>
    </w:p>
    <w:p w14:paraId="6323E41F" w14:textId="77777777" w:rsidR="00DD42B7" w:rsidRPr="00251E5E" w:rsidRDefault="00DD42B7" w:rsidP="00DD42B7">
      <w:pPr>
        <w:spacing w:before="120" w:afterLines="120" w:after="288" w:line="312" w:lineRule="auto"/>
        <w:jc w:val="both"/>
        <w:rPr>
          <w:rFonts w:ascii="Garamond" w:hAnsi="Garamond"/>
          <w:b/>
          <w:bCs/>
          <w:sz w:val="24"/>
          <w:szCs w:val="24"/>
        </w:rPr>
      </w:pPr>
      <w:r w:rsidRPr="00251E5E">
        <w:rPr>
          <w:rFonts w:ascii="Garamond" w:hAnsi="Garamond"/>
          <w:b/>
          <w:bCs/>
          <w:sz w:val="24"/>
          <w:szCs w:val="24"/>
        </w:rPr>
        <w:t xml:space="preserve">CLÁUSULA SEXTA - PAGAMENTO (art. 92, V e VI) </w:t>
      </w:r>
    </w:p>
    <w:p w14:paraId="69A71D93" w14:textId="434830A2" w:rsidR="00F15215" w:rsidRPr="00251E5E" w:rsidRDefault="00445CE2" w:rsidP="00445CE2">
      <w:pPr>
        <w:spacing w:before="120" w:afterLines="120" w:after="288" w:line="312" w:lineRule="auto"/>
        <w:jc w:val="both"/>
        <w:rPr>
          <w:rFonts w:ascii="Garamond" w:hAnsi="Garamond"/>
          <w:sz w:val="24"/>
          <w:szCs w:val="24"/>
        </w:rPr>
      </w:pPr>
      <w:r w:rsidRPr="00251E5E">
        <w:rPr>
          <w:rFonts w:ascii="Garamond" w:hAnsi="Garamond"/>
          <w:sz w:val="24"/>
          <w:szCs w:val="24"/>
        </w:rPr>
        <w:t>6.1. O CONTRATANTE deverá pagar ao CONTRATADO o valor total de R$ ......... (</w:t>
      </w:r>
      <w:proofErr w:type="gramStart"/>
      <w:r w:rsidRPr="00251E5E">
        <w:rPr>
          <w:rFonts w:ascii="Garamond" w:hAnsi="Garamond"/>
          <w:sz w:val="24"/>
          <w:szCs w:val="24"/>
        </w:rPr>
        <w:t>.....</w:t>
      </w:r>
      <w:proofErr w:type="gramEnd"/>
      <w:r w:rsidRPr="00251E5E">
        <w:rPr>
          <w:rFonts w:ascii="Garamond" w:hAnsi="Garamond"/>
          <w:sz w:val="24"/>
          <w:szCs w:val="24"/>
        </w:rPr>
        <w:t>), em ...... (</w:t>
      </w:r>
      <w:proofErr w:type="gramStart"/>
      <w:r w:rsidRPr="00251E5E">
        <w:rPr>
          <w:rFonts w:ascii="Garamond" w:hAnsi="Garamond"/>
          <w:sz w:val="24"/>
          <w:szCs w:val="24"/>
        </w:rPr>
        <w:t>.....</w:t>
      </w:r>
      <w:proofErr w:type="gramEnd"/>
      <w:r w:rsidRPr="00251E5E">
        <w:rPr>
          <w:rFonts w:ascii="Garamond" w:hAnsi="Garamond"/>
          <w:sz w:val="24"/>
          <w:szCs w:val="24"/>
        </w:rPr>
        <w:t>) parcelas, no valor de R$ ........ (</w:t>
      </w:r>
      <w:proofErr w:type="gramStart"/>
      <w:r w:rsidRPr="00251E5E">
        <w:rPr>
          <w:rFonts w:ascii="Garamond" w:hAnsi="Garamond"/>
          <w:sz w:val="24"/>
          <w:szCs w:val="24"/>
        </w:rPr>
        <w:t>.....</w:t>
      </w:r>
      <w:proofErr w:type="gramEnd"/>
      <w:r w:rsidRPr="00251E5E">
        <w:rPr>
          <w:rFonts w:ascii="Garamond" w:hAnsi="Garamond"/>
          <w:sz w:val="24"/>
          <w:szCs w:val="24"/>
        </w:rPr>
        <w:t xml:space="preserve">), cada uma delas, sendo efetuadas mensal, sucessiva e diretamente na conta corrente nº ...... da agência ......, de titularidade do CONTRATADO, junto à instituição financeira contratada pelo Município de Niterói, observando-se o </w:t>
      </w:r>
      <w:r w:rsidR="00C93B60" w:rsidRPr="00251E5E">
        <w:rPr>
          <w:rFonts w:ascii="Garamond" w:hAnsi="Garamond"/>
          <w:sz w:val="24"/>
          <w:szCs w:val="24"/>
        </w:rPr>
        <w:t>disposto no item 5.4</w:t>
      </w:r>
      <w:r w:rsidRPr="00251E5E">
        <w:rPr>
          <w:rFonts w:ascii="Garamond" w:hAnsi="Garamond"/>
          <w:sz w:val="24"/>
          <w:szCs w:val="24"/>
        </w:rPr>
        <w:t>. deste Contrato.</w:t>
      </w:r>
    </w:p>
    <w:p w14:paraId="437E90D7" w14:textId="323953AA" w:rsidR="00C93B60" w:rsidRPr="00251E5E" w:rsidRDefault="00C93B60" w:rsidP="00C93B60">
      <w:pPr>
        <w:spacing w:before="120" w:afterLines="120" w:after="288" w:line="312" w:lineRule="auto"/>
        <w:jc w:val="both"/>
        <w:rPr>
          <w:rFonts w:ascii="Garamond" w:hAnsi="Garamond"/>
          <w:bCs/>
          <w:sz w:val="24"/>
          <w:szCs w:val="24"/>
        </w:rPr>
      </w:pPr>
      <w:r w:rsidRPr="00251E5E">
        <w:rPr>
          <w:rFonts w:ascii="Garamond" w:hAnsi="Garamond"/>
          <w:bCs/>
          <w:sz w:val="24"/>
          <w:szCs w:val="24"/>
        </w:rPr>
        <w:t>6.2. No caso de o CONTRATADO estar estabelecido em localidade que não possua agência da instituição financeira contratada pelo Município de Niterói ou, caso verificada pelo CONTRATANTE a impossibilidade de o CONTRATADO, em razão de recusa expressa da instituição financeira contratada pelo Município de Niterói, abrir ou manter conta corrente naquela</w:t>
      </w:r>
      <w:r w:rsidR="00A47168" w:rsidRPr="00251E5E">
        <w:rPr>
          <w:rFonts w:ascii="Garamond" w:hAnsi="Garamond"/>
          <w:bCs/>
          <w:sz w:val="24"/>
          <w:szCs w:val="24"/>
        </w:rPr>
        <w:t xml:space="preserve"> </w:t>
      </w:r>
      <w:r w:rsidRPr="00251E5E">
        <w:rPr>
          <w:rFonts w:ascii="Garamond" w:hAnsi="Garamond"/>
          <w:bCs/>
          <w:sz w:val="24"/>
          <w:szCs w:val="24"/>
        </w:rPr>
        <w:t>instituição financeira, o pagamento poderá ser feito mediante crédito em conta corrente de outra instituição financeira. Nesse caso, eventuais ônus financeiros e/ou contratuais adicionais serão suportados exclusivamente pelo CONTRATADO.</w:t>
      </w:r>
    </w:p>
    <w:p w14:paraId="2B37A566" w14:textId="281D8569" w:rsidR="00C93B60" w:rsidRPr="00251E5E" w:rsidRDefault="00C93B60" w:rsidP="00C93B60">
      <w:pPr>
        <w:spacing w:before="120" w:afterLines="120" w:after="288" w:line="312" w:lineRule="auto"/>
        <w:jc w:val="both"/>
        <w:rPr>
          <w:rFonts w:ascii="Garamond" w:hAnsi="Garamond"/>
          <w:bCs/>
          <w:sz w:val="24"/>
          <w:szCs w:val="24"/>
        </w:rPr>
      </w:pPr>
      <w:r w:rsidRPr="00251E5E">
        <w:rPr>
          <w:rFonts w:ascii="Garamond" w:hAnsi="Garamond"/>
          <w:bCs/>
          <w:sz w:val="24"/>
          <w:szCs w:val="24"/>
        </w:rPr>
        <w:t>6.3. A emissão da Nota Fiscal ou Fatura será precedida do recebimento definitivo do objeto ou de cada parcela, mediante atestação, que não poderá ser realizada pelo ordenador de despesas, conforme disposto neste instrumento e/ou no Termo de Referência, bem ainda no artigo 140, II, alínea “b”, da Lei nº 14.133/2021</w:t>
      </w:r>
      <w:r w:rsidR="002110DC">
        <w:rPr>
          <w:rFonts w:ascii="Garamond" w:hAnsi="Garamond"/>
          <w:bCs/>
          <w:sz w:val="24"/>
          <w:szCs w:val="24"/>
        </w:rPr>
        <w:t xml:space="preserve"> e do </w:t>
      </w:r>
      <w:r w:rsidR="002110DC" w:rsidRPr="0080319A">
        <w:rPr>
          <w:rFonts w:ascii="Garamond" w:hAnsi="Garamond"/>
          <w:bCs/>
          <w:sz w:val="24"/>
          <w:szCs w:val="24"/>
        </w:rPr>
        <w:t>art.18, XVII do Decreto Municipal nº 14.730/23</w:t>
      </w:r>
      <w:r w:rsidRPr="00251E5E">
        <w:rPr>
          <w:rFonts w:ascii="Garamond" w:hAnsi="Garamond"/>
          <w:bCs/>
          <w:sz w:val="24"/>
          <w:szCs w:val="24"/>
        </w:rPr>
        <w:t>.</w:t>
      </w:r>
    </w:p>
    <w:p w14:paraId="692076FE" w14:textId="26F9D451" w:rsidR="00C93B60" w:rsidRPr="00251E5E" w:rsidRDefault="00C93B60" w:rsidP="00C93B60">
      <w:pPr>
        <w:spacing w:before="120" w:afterLines="120" w:after="288" w:line="312" w:lineRule="auto"/>
        <w:ind w:left="708"/>
        <w:jc w:val="both"/>
        <w:rPr>
          <w:rFonts w:ascii="Garamond" w:hAnsi="Garamond"/>
          <w:bCs/>
          <w:sz w:val="24"/>
          <w:szCs w:val="24"/>
        </w:rPr>
      </w:pPr>
      <w:r w:rsidRPr="00251E5E">
        <w:rPr>
          <w:rFonts w:ascii="Garamond" w:hAnsi="Garamond"/>
          <w:bCs/>
          <w:sz w:val="24"/>
          <w:szCs w:val="24"/>
        </w:rPr>
        <w:t>6.3.1 Quando houver glosa parcial do objeto, o CONTRATANTE deverá comunicar ao CONTRATADO para que emita Nota Fiscal ou Fatura com o valor exato dimensionado.</w:t>
      </w:r>
    </w:p>
    <w:p w14:paraId="1A694488" w14:textId="61922F05" w:rsidR="0065542D" w:rsidRDefault="00C93B60" w:rsidP="00030895">
      <w:pPr>
        <w:spacing w:before="120" w:after="288" w:line="312" w:lineRule="auto"/>
        <w:jc w:val="both"/>
        <w:rPr>
          <w:rFonts w:ascii="Garamond" w:hAnsi="Garamond"/>
          <w:bCs/>
          <w:sz w:val="24"/>
          <w:szCs w:val="24"/>
        </w:rPr>
      </w:pPr>
      <w:r w:rsidRPr="0065542D">
        <w:rPr>
          <w:rFonts w:ascii="Garamond" w:hAnsi="Garamond"/>
          <w:bCs/>
          <w:sz w:val="24"/>
          <w:szCs w:val="24"/>
        </w:rPr>
        <w:t xml:space="preserve">6.4. </w:t>
      </w:r>
      <w:r w:rsidR="0065542D" w:rsidRPr="0065542D">
        <w:rPr>
          <w:rFonts w:ascii="Garamond" w:hAnsi="Garamond"/>
          <w:bCs/>
          <w:sz w:val="24"/>
          <w:szCs w:val="24"/>
        </w:rPr>
        <w:t xml:space="preserve">O CONTRATADO deverá encaminhar a Nota Fiscal ou Fatura para pagamento ao </w:t>
      </w:r>
      <w:r w:rsidR="0065542D" w:rsidRPr="0065542D">
        <w:rPr>
          <w:rFonts w:ascii="Garamond" w:hAnsi="Garamond"/>
          <w:bCs/>
          <w:color w:val="FF0000"/>
          <w:sz w:val="24"/>
          <w:szCs w:val="24"/>
        </w:rPr>
        <w:t>......</w:t>
      </w:r>
      <w:r w:rsidR="0065542D" w:rsidRPr="0065542D">
        <w:rPr>
          <w:rFonts w:ascii="Garamond" w:hAnsi="Garamond"/>
          <w:bCs/>
          <w:sz w:val="24"/>
          <w:szCs w:val="24"/>
        </w:rPr>
        <w:t xml:space="preserve">, situada </w:t>
      </w:r>
      <w:r w:rsidR="0065542D" w:rsidRPr="0065542D">
        <w:rPr>
          <w:rFonts w:ascii="Garamond" w:eastAsia="Arial" w:hAnsi="Garamond"/>
          <w:bCs/>
          <w:color w:val="FF0000"/>
          <w:sz w:val="24"/>
          <w:szCs w:val="24"/>
        </w:rPr>
        <w:t xml:space="preserve">na </w:t>
      </w:r>
      <w:r w:rsidR="0065542D" w:rsidRPr="0065542D">
        <w:rPr>
          <w:rFonts w:ascii="Garamond" w:hAnsi="Garamond"/>
          <w:bCs/>
          <w:color w:val="FF0000"/>
          <w:sz w:val="24"/>
          <w:szCs w:val="24"/>
        </w:rPr>
        <w:t>......</w:t>
      </w:r>
      <w:r w:rsidR="0065542D" w:rsidRPr="0065542D">
        <w:rPr>
          <w:rFonts w:ascii="Garamond" w:eastAsia="Arial" w:hAnsi="Garamond"/>
          <w:bCs/>
          <w:sz w:val="24"/>
          <w:szCs w:val="24"/>
        </w:rPr>
        <w:t xml:space="preserve">, na cidade </w:t>
      </w:r>
      <w:r w:rsidR="0065542D" w:rsidRPr="0065542D">
        <w:rPr>
          <w:rFonts w:ascii="Garamond" w:eastAsia="Arial" w:hAnsi="Garamond"/>
          <w:bCs/>
          <w:color w:val="FF0000"/>
          <w:sz w:val="24"/>
          <w:szCs w:val="24"/>
        </w:rPr>
        <w:t xml:space="preserve">do </w:t>
      </w:r>
      <w:r w:rsidR="0065542D" w:rsidRPr="0065542D">
        <w:rPr>
          <w:rFonts w:ascii="Garamond" w:hAnsi="Garamond"/>
          <w:bCs/>
          <w:color w:val="FF0000"/>
          <w:sz w:val="24"/>
          <w:szCs w:val="24"/>
        </w:rPr>
        <w:t>......</w:t>
      </w:r>
      <w:r w:rsidR="0065542D" w:rsidRPr="0065542D">
        <w:rPr>
          <w:rFonts w:ascii="Garamond" w:eastAsia="Arial" w:hAnsi="Garamond"/>
          <w:bCs/>
          <w:sz w:val="24"/>
          <w:szCs w:val="24"/>
        </w:rPr>
        <w:t>,</w:t>
      </w:r>
      <w:r w:rsidR="0065542D" w:rsidRPr="0065542D">
        <w:rPr>
          <w:rFonts w:ascii="Garamond" w:hAnsi="Garamond"/>
          <w:bCs/>
          <w:sz w:val="24"/>
          <w:szCs w:val="24"/>
        </w:rPr>
        <w:t xml:space="preserve"> ou para o endereço eletrônico </w:t>
      </w:r>
      <w:r w:rsidR="0065542D" w:rsidRPr="0065542D">
        <w:rPr>
          <w:rFonts w:ascii="Garamond" w:hAnsi="Garamond"/>
          <w:bCs/>
          <w:color w:val="FF0000"/>
          <w:sz w:val="24"/>
          <w:szCs w:val="24"/>
        </w:rPr>
        <w:t>......</w:t>
      </w:r>
      <w:r w:rsidR="0065542D" w:rsidRPr="0065542D">
        <w:rPr>
          <w:rFonts w:ascii="Garamond" w:hAnsi="Garamond"/>
          <w:bCs/>
          <w:sz w:val="24"/>
          <w:szCs w:val="24"/>
        </w:rPr>
        <w:t>.</w:t>
      </w:r>
    </w:p>
    <w:p w14:paraId="7A90FAFE" w14:textId="189E808A" w:rsidR="00C93B60" w:rsidRPr="00251E5E" w:rsidRDefault="00C93B60" w:rsidP="00C93B60">
      <w:pPr>
        <w:spacing w:before="120" w:afterLines="120" w:after="288" w:line="312" w:lineRule="auto"/>
        <w:jc w:val="both"/>
        <w:rPr>
          <w:rFonts w:ascii="Garamond" w:hAnsi="Garamond"/>
          <w:bCs/>
          <w:sz w:val="24"/>
          <w:szCs w:val="24"/>
        </w:rPr>
      </w:pPr>
      <w:r w:rsidRPr="00251E5E">
        <w:rPr>
          <w:rFonts w:ascii="Garamond" w:hAnsi="Garamond"/>
          <w:bCs/>
          <w:sz w:val="24"/>
          <w:szCs w:val="24"/>
        </w:rPr>
        <w:lastRenderedPageBreak/>
        <w:t>6.5. Recebida a Nota Fiscal ou Fatura</w:t>
      </w:r>
      <w:r w:rsidR="00E653D2">
        <w:rPr>
          <w:rFonts w:ascii="Garamond" w:hAnsi="Garamond"/>
          <w:bCs/>
          <w:sz w:val="24"/>
          <w:szCs w:val="24"/>
        </w:rPr>
        <w:t xml:space="preserve"> e os documentos mencionados no item 6.4</w:t>
      </w:r>
      <w:r w:rsidRPr="00251E5E">
        <w:rPr>
          <w:rFonts w:ascii="Garamond" w:hAnsi="Garamond"/>
          <w:bCs/>
          <w:sz w:val="24"/>
          <w:szCs w:val="24"/>
        </w:rPr>
        <w:t>, o órgão competente deverá realizar consulta ao SICAF para verificar:</w:t>
      </w:r>
    </w:p>
    <w:p w14:paraId="2F0DCB31" w14:textId="77777777" w:rsidR="00C93B60" w:rsidRPr="00251E5E" w:rsidRDefault="00C93B60" w:rsidP="00273C50">
      <w:pPr>
        <w:spacing w:before="120" w:line="312" w:lineRule="auto"/>
        <w:ind w:left="708"/>
        <w:jc w:val="both"/>
        <w:rPr>
          <w:rFonts w:ascii="Garamond" w:hAnsi="Garamond"/>
          <w:bCs/>
          <w:sz w:val="24"/>
          <w:szCs w:val="24"/>
        </w:rPr>
      </w:pPr>
      <w:r w:rsidRPr="00251E5E">
        <w:rPr>
          <w:rFonts w:ascii="Garamond" w:hAnsi="Garamond"/>
          <w:bCs/>
          <w:sz w:val="24"/>
          <w:szCs w:val="24"/>
        </w:rPr>
        <w:t>a) a manutenção das condições de habilitação exigidas pelo instrumento convocatório;</w:t>
      </w:r>
    </w:p>
    <w:p w14:paraId="7EA88270" w14:textId="77777777" w:rsidR="00273C50" w:rsidRPr="00251E5E" w:rsidRDefault="00C93B60" w:rsidP="00273C50">
      <w:pPr>
        <w:spacing w:before="120" w:line="312" w:lineRule="auto"/>
        <w:ind w:left="708"/>
        <w:jc w:val="both"/>
        <w:rPr>
          <w:rFonts w:ascii="Garamond" w:hAnsi="Garamond"/>
          <w:bCs/>
          <w:sz w:val="24"/>
          <w:szCs w:val="24"/>
        </w:rPr>
      </w:pPr>
      <w:r w:rsidRPr="00251E5E">
        <w:rPr>
          <w:rFonts w:ascii="Garamond" w:hAnsi="Garamond"/>
          <w:bCs/>
          <w:sz w:val="24"/>
          <w:szCs w:val="24"/>
        </w:rPr>
        <w:t>b) se o CONTRATADO foi penalizado com as sanções de declaração de inidoneidade</w:t>
      </w:r>
      <w:r w:rsidR="00273C50" w:rsidRPr="00251E5E">
        <w:rPr>
          <w:rFonts w:ascii="Garamond" w:hAnsi="Garamond"/>
          <w:bCs/>
          <w:sz w:val="24"/>
          <w:szCs w:val="24"/>
        </w:rPr>
        <w:t xml:space="preserve"> </w:t>
      </w:r>
      <w:r w:rsidRPr="00251E5E">
        <w:rPr>
          <w:rFonts w:ascii="Garamond" w:hAnsi="Garamond"/>
          <w:bCs/>
          <w:sz w:val="24"/>
          <w:szCs w:val="24"/>
        </w:rPr>
        <w:t>ou impedimento de licitar e contratar com o Poder Público, observadas as abrangências</w:t>
      </w:r>
      <w:r w:rsidR="00273C50" w:rsidRPr="00251E5E">
        <w:rPr>
          <w:rFonts w:ascii="Garamond" w:hAnsi="Garamond"/>
          <w:bCs/>
          <w:sz w:val="24"/>
          <w:szCs w:val="24"/>
        </w:rPr>
        <w:t xml:space="preserve"> </w:t>
      </w:r>
      <w:r w:rsidRPr="00251E5E">
        <w:rPr>
          <w:rFonts w:ascii="Garamond" w:hAnsi="Garamond"/>
          <w:bCs/>
          <w:sz w:val="24"/>
          <w:szCs w:val="24"/>
        </w:rPr>
        <w:t>de aplicação; e</w:t>
      </w:r>
      <w:r w:rsidR="00273C50" w:rsidRPr="00251E5E">
        <w:rPr>
          <w:rFonts w:ascii="Garamond" w:hAnsi="Garamond"/>
          <w:bCs/>
          <w:sz w:val="24"/>
          <w:szCs w:val="24"/>
        </w:rPr>
        <w:t xml:space="preserve"> </w:t>
      </w:r>
    </w:p>
    <w:p w14:paraId="6D1D3DDB" w14:textId="48BA4450" w:rsidR="00C93B60" w:rsidRPr="00251E5E" w:rsidRDefault="00C93B60" w:rsidP="00273C50">
      <w:pPr>
        <w:spacing w:before="120" w:after="24" w:line="312" w:lineRule="auto"/>
        <w:ind w:left="708"/>
        <w:jc w:val="both"/>
        <w:rPr>
          <w:rFonts w:ascii="Garamond" w:hAnsi="Garamond"/>
          <w:bCs/>
          <w:sz w:val="24"/>
          <w:szCs w:val="24"/>
        </w:rPr>
      </w:pPr>
      <w:r w:rsidRPr="00251E5E">
        <w:rPr>
          <w:rFonts w:ascii="Garamond" w:hAnsi="Garamond"/>
          <w:bCs/>
          <w:sz w:val="24"/>
          <w:szCs w:val="24"/>
        </w:rPr>
        <w:t>c) eventuais ocorrências impeditivas indiretas, hipótese na qual o gestor deverá verificar</w:t>
      </w:r>
      <w:r w:rsidR="00273C50" w:rsidRPr="00251E5E">
        <w:rPr>
          <w:rFonts w:ascii="Garamond" w:hAnsi="Garamond"/>
          <w:bCs/>
          <w:sz w:val="24"/>
          <w:szCs w:val="24"/>
        </w:rPr>
        <w:t xml:space="preserve"> </w:t>
      </w:r>
      <w:r w:rsidRPr="00251E5E">
        <w:rPr>
          <w:rFonts w:ascii="Garamond" w:hAnsi="Garamond"/>
          <w:bCs/>
          <w:sz w:val="24"/>
          <w:szCs w:val="24"/>
        </w:rPr>
        <w:t>se houve fraude por parte das empresas apontadas no Relatório de Oc</w:t>
      </w:r>
      <w:r w:rsidR="00273C50" w:rsidRPr="00251E5E">
        <w:rPr>
          <w:rFonts w:ascii="Garamond" w:hAnsi="Garamond"/>
          <w:bCs/>
          <w:sz w:val="24"/>
          <w:szCs w:val="24"/>
        </w:rPr>
        <w:t>orrências Impeditivas Indiretas.</w:t>
      </w:r>
    </w:p>
    <w:p w14:paraId="7BF38821" w14:textId="17ED2E3E" w:rsidR="00273C50" w:rsidRPr="00251E5E" w:rsidRDefault="00273C50" w:rsidP="00273C50">
      <w:pPr>
        <w:spacing w:before="240" w:afterLines="120" w:after="288" w:line="312" w:lineRule="auto"/>
        <w:ind w:left="709"/>
        <w:jc w:val="both"/>
        <w:rPr>
          <w:rFonts w:ascii="Garamond" w:hAnsi="Garamond"/>
          <w:bCs/>
          <w:sz w:val="24"/>
          <w:szCs w:val="24"/>
        </w:rPr>
      </w:pPr>
      <w:r w:rsidRPr="00251E5E">
        <w:rPr>
          <w:rFonts w:ascii="Garamond" w:hAnsi="Garamond"/>
          <w:bCs/>
          <w:sz w:val="24"/>
          <w:szCs w:val="24"/>
        </w:rPr>
        <w:t>6.5.1 Constatando-se a situação de irregularidade do CONTRATADO, será providenciada sua notificação, por escrito, para que, no prazo de 15 (quinze) dias úteis, regularize sua situação ou, no mesmo prazo, apresente sua defesa e especifique as provas que pretende produzir. O prazo poderá ser prorrogado uma vez, por igual período, a critério do CONTRATANTE.</w:t>
      </w:r>
    </w:p>
    <w:p w14:paraId="353DE98C" w14:textId="7B73ECBD" w:rsidR="00273C50" w:rsidRPr="00251E5E" w:rsidRDefault="00273C50" w:rsidP="00273C50">
      <w:pPr>
        <w:spacing w:before="120" w:afterLines="120" w:after="288" w:line="312" w:lineRule="auto"/>
        <w:ind w:left="708"/>
        <w:jc w:val="both"/>
        <w:rPr>
          <w:rFonts w:ascii="Garamond" w:hAnsi="Garamond"/>
          <w:bCs/>
          <w:sz w:val="24"/>
          <w:szCs w:val="24"/>
        </w:rPr>
      </w:pPr>
      <w:r w:rsidRPr="00251E5E">
        <w:rPr>
          <w:rFonts w:ascii="Garamond" w:hAnsi="Garamond"/>
          <w:bCs/>
          <w:sz w:val="24"/>
          <w:szCs w:val="24"/>
        </w:rPr>
        <w:t>6.5.2 Não havendo regularização ou sendo a defesa considerada improcedente, o CONTRATANTE deverá comunicar aos órgãos responsáveis pela fiscalização da regularidade fiscal quanto à inadimplência do CONTRATADO, bem como quanto à existência de pagamento a ser efetuado, para que sejam acionados os meios pertinentes e necessários para garantir o recebimento de seus créditos.</w:t>
      </w:r>
    </w:p>
    <w:p w14:paraId="2335653F" w14:textId="77777777" w:rsidR="00273C50" w:rsidRPr="00251E5E" w:rsidRDefault="00273C50" w:rsidP="00273C50">
      <w:pPr>
        <w:spacing w:before="120" w:afterLines="120" w:after="288" w:line="312" w:lineRule="auto"/>
        <w:ind w:left="708"/>
        <w:jc w:val="both"/>
        <w:rPr>
          <w:rFonts w:ascii="Garamond" w:hAnsi="Garamond"/>
          <w:bCs/>
          <w:sz w:val="24"/>
          <w:szCs w:val="24"/>
        </w:rPr>
      </w:pPr>
      <w:r w:rsidRPr="00251E5E">
        <w:rPr>
          <w:rFonts w:ascii="Garamond" w:hAnsi="Garamond"/>
          <w:bCs/>
          <w:sz w:val="24"/>
          <w:szCs w:val="24"/>
        </w:rPr>
        <w:t>6.5.3 Persistindo a irregularidade, o CONTRATANTE deverá adotar as medidas necessárias à rescisão do Contrato nos autos do processo administrativo correspondente, assegurada ao CONTRATADO a ampla defesa.</w:t>
      </w:r>
    </w:p>
    <w:p w14:paraId="0113B594" w14:textId="5279DD01" w:rsidR="00273C50" w:rsidRPr="00251E5E" w:rsidRDefault="00273C50" w:rsidP="00273C50">
      <w:pPr>
        <w:spacing w:before="120" w:afterLines="120" w:after="288" w:line="312" w:lineRule="auto"/>
        <w:ind w:left="708"/>
        <w:jc w:val="both"/>
        <w:rPr>
          <w:rFonts w:ascii="Garamond" w:hAnsi="Garamond"/>
          <w:bCs/>
          <w:sz w:val="24"/>
          <w:szCs w:val="24"/>
        </w:rPr>
      </w:pPr>
      <w:r w:rsidRPr="00251E5E">
        <w:rPr>
          <w:rFonts w:ascii="Garamond" w:hAnsi="Garamond"/>
          <w:bCs/>
          <w:sz w:val="24"/>
          <w:szCs w:val="24"/>
        </w:rPr>
        <w:t>6.5.4 Havendo a efetiva execução do objeto, os pagamentos serão realizados normalmente, até que se decida pela rescisão do Contrato, caso o CONTRATADO não regularize sua situação.</w:t>
      </w:r>
    </w:p>
    <w:p w14:paraId="4E16559F" w14:textId="77777777" w:rsidR="00A4213D" w:rsidRDefault="00273C50" w:rsidP="00A4213D">
      <w:pPr>
        <w:spacing w:before="120" w:after="288" w:line="312" w:lineRule="auto"/>
        <w:jc w:val="both"/>
        <w:rPr>
          <w:rFonts w:ascii="Garamond" w:hAnsi="Garamond"/>
          <w:bCs/>
          <w:sz w:val="24"/>
          <w:szCs w:val="24"/>
        </w:rPr>
      </w:pPr>
      <w:r w:rsidRPr="00A4213D">
        <w:rPr>
          <w:rFonts w:ascii="Garamond" w:hAnsi="Garamond"/>
          <w:bCs/>
          <w:sz w:val="24"/>
          <w:szCs w:val="24"/>
        </w:rPr>
        <w:t>6.6 Havendo a efetiva execução do objeto, os pagamentos serão realizados normalmente, até que se decida pela rescisão do Contrato, caso o CONTRATADO não regularize sua situação</w:t>
      </w:r>
      <w:r w:rsidR="00A4213D" w:rsidRPr="00A4213D">
        <w:rPr>
          <w:rFonts w:ascii="Garamond" w:hAnsi="Garamond"/>
          <w:bCs/>
          <w:sz w:val="24"/>
          <w:szCs w:val="24"/>
        </w:rPr>
        <w:t>, ressalvado o disposto no art. 121, § 3º, da Lei nº 14.133/2021, no art. 24, §2º, do Decreto Municipal nº 14.730/2023.</w:t>
      </w:r>
    </w:p>
    <w:p w14:paraId="4737526B" w14:textId="76AF6E14" w:rsidR="00A47168" w:rsidRPr="00251E5E" w:rsidRDefault="00273C50" w:rsidP="00273C50">
      <w:pPr>
        <w:spacing w:before="120" w:afterLines="120" w:after="288" w:line="312" w:lineRule="auto"/>
        <w:ind w:left="708"/>
        <w:jc w:val="both"/>
        <w:rPr>
          <w:rFonts w:ascii="Garamond" w:hAnsi="Garamond"/>
          <w:bCs/>
          <w:sz w:val="24"/>
          <w:szCs w:val="24"/>
        </w:rPr>
      </w:pPr>
      <w:r w:rsidRPr="00251E5E">
        <w:rPr>
          <w:rFonts w:ascii="Garamond" w:hAnsi="Garamond"/>
          <w:bCs/>
          <w:sz w:val="24"/>
          <w:szCs w:val="24"/>
        </w:rPr>
        <w:lastRenderedPageBreak/>
        <w:t>6.6.1 Havendo erro na apresentação da Nota Fiscal ou Fatura, ou circunstância que impeça a liquidação da despesa, o pagamento ficará sobrestado até que o CONTRATADO providencie as medidas saneadoras. Nessa hipótese, o prazo para pagamento iniciar-se-á após a comprovação da regularização da situação, não acarretando qualquer ônus para o CONTRATANTE.</w:t>
      </w:r>
    </w:p>
    <w:p w14:paraId="211CBF25" w14:textId="659CC8D8" w:rsidR="00A47168" w:rsidRPr="00251E5E" w:rsidRDefault="00A47168" w:rsidP="00273C50">
      <w:pPr>
        <w:spacing w:before="120" w:afterLines="120" w:after="288" w:line="312" w:lineRule="auto"/>
        <w:jc w:val="both"/>
        <w:rPr>
          <w:rFonts w:ascii="Garamond" w:hAnsi="Garamond"/>
          <w:bCs/>
          <w:color w:val="FF0000"/>
          <w:sz w:val="24"/>
          <w:szCs w:val="24"/>
        </w:rPr>
      </w:pPr>
      <w:bookmarkStart w:id="5" w:name="_Hlk158386943"/>
      <w:r w:rsidRPr="00251E5E">
        <w:rPr>
          <w:rFonts w:ascii="Garamond" w:hAnsi="Garamond"/>
          <w:bCs/>
          <w:color w:val="FF0000"/>
          <w:sz w:val="24"/>
          <w:szCs w:val="24"/>
        </w:rPr>
        <w:t xml:space="preserve">6.7 O pagamento será efetuado no prazo máximo de até 30 (trinta) dias, contado do recebimento da </w:t>
      </w:r>
      <w:r w:rsidR="00BC3265" w:rsidRPr="00251E5E">
        <w:rPr>
          <w:rFonts w:ascii="Garamond" w:hAnsi="Garamond"/>
          <w:bCs/>
          <w:color w:val="FF0000"/>
          <w:sz w:val="24"/>
          <w:szCs w:val="24"/>
        </w:rPr>
        <w:t>Nota Fiscal ou Fatura.</w:t>
      </w:r>
    </w:p>
    <w:tbl>
      <w:tblPr>
        <w:tblStyle w:val="Tabelacomgrade1"/>
        <w:tblW w:w="0" w:type="auto"/>
        <w:tblLook w:val="04A0" w:firstRow="1" w:lastRow="0" w:firstColumn="1" w:lastColumn="0" w:noHBand="0" w:noVBand="1"/>
      </w:tblPr>
      <w:tblGrid>
        <w:gridCol w:w="1054"/>
        <w:gridCol w:w="7723"/>
      </w:tblGrid>
      <w:tr w:rsidR="00A47168" w:rsidRPr="00251E5E" w14:paraId="62B281FD" w14:textId="77777777" w:rsidTr="00F258E6">
        <w:trPr>
          <w:trHeight w:val="385"/>
        </w:trPr>
        <w:tc>
          <w:tcPr>
            <w:tcW w:w="8777" w:type="dxa"/>
            <w:gridSpan w:val="2"/>
          </w:tcPr>
          <w:bookmarkEnd w:id="5"/>
          <w:p w14:paraId="0BD76E63" w14:textId="77777777" w:rsidR="00A47168" w:rsidRPr="00251E5E" w:rsidRDefault="00A47168" w:rsidP="00F258E6">
            <w:pPr>
              <w:keepNext/>
              <w:keepLines/>
              <w:tabs>
                <w:tab w:val="left" w:pos="567"/>
              </w:tabs>
              <w:spacing w:before="240" w:after="120" w:line="276" w:lineRule="auto"/>
              <w:jc w:val="both"/>
              <w:outlineLvl w:val="0"/>
              <w:rPr>
                <w:rFonts w:ascii="Garamond" w:eastAsia="MS Gothic" w:hAnsi="Garamond"/>
                <w:b/>
                <w:bCs/>
                <w:color w:val="FF0000"/>
                <w:sz w:val="24"/>
                <w:szCs w:val="24"/>
              </w:rPr>
            </w:pPr>
            <w:r w:rsidRPr="00251E5E">
              <w:rPr>
                <w:rFonts w:ascii="Garamond" w:eastAsia="MS Gothic" w:hAnsi="Garamond"/>
                <w:b/>
                <w:bCs/>
                <w:color w:val="FF0000"/>
                <w:sz w:val="24"/>
                <w:szCs w:val="24"/>
              </w:rPr>
              <w:t xml:space="preserve">Notas explicativas </w:t>
            </w:r>
          </w:p>
        </w:tc>
      </w:tr>
      <w:tr w:rsidR="00A47168" w:rsidRPr="00251E5E" w14:paraId="7D7FA7C6" w14:textId="77777777" w:rsidTr="00F258E6">
        <w:tc>
          <w:tcPr>
            <w:tcW w:w="1054" w:type="dxa"/>
          </w:tcPr>
          <w:p w14:paraId="75319F53" w14:textId="34AB2336" w:rsidR="00A47168" w:rsidRPr="00251E5E" w:rsidRDefault="00A47168" w:rsidP="00F258E6">
            <w:pPr>
              <w:keepNext/>
              <w:keepLines/>
              <w:tabs>
                <w:tab w:val="left" w:pos="567"/>
              </w:tabs>
              <w:spacing w:before="240" w:after="120" w:line="276" w:lineRule="auto"/>
              <w:jc w:val="both"/>
              <w:outlineLvl w:val="0"/>
              <w:rPr>
                <w:rFonts w:ascii="Garamond" w:eastAsia="MS Gothic" w:hAnsi="Garamond"/>
                <w:b/>
                <w:bCs/>
                <w:color w:val="FF0000"/>
                <w:sz w:val="24"/>
                <w:szCs w:val="24"/>
              </w:rPr>
            </w:pPr>
            <w:r w:rsidRPr="00251E5E">
              <w:rPr>
                <w:rFonts w:ascii="Garamond" w:eastAsia="MS Gothic" w:hAnsi="Garamond"/>
                <w:b/>
                <w:bCs/>
                <w:color w:val="FF0000"/>
                <w:sz w:val="24"/>
                <w:szCs w:val="24"/>
              </w:rPr>
              <w:t>6.7</w:t>
            </w:r>
          </w:p>
        </w:tc>
        <w:tc>
          <w:tcPr>
            <w:tcW w:w="7723" w:type="dxa"/>
          </w:tcPr>
          <w:p w14:paraId="0BBA19E2" w14:textId="4073AA37" w:rsidR="00A47168" w:rsidRPr="00251E5E" w:rsidRDefault="00A47168" w:rsidP="00F258E6">
            <w:pPr>
              <w:spacing w:before="100" w:beforeAutospacing="1" w:after="100" w:afterAutospacing="1"/>
              <w:jc w:val="both"/>
              <w:rPr>
                <w:rFonts w:ascii="Garamond" w:eastAsia="Times New Roman" w:hAnsi="Garamond"/>
                <w:color w:val="FF0000"/>
                <w:sz w:val="24"/>
                <w:szCs w:val="24"/>
                <w:lang w:eastAsia="pt-BR"/>
              </w:rPr>
            </w:pPr>
            <w:r w:rsidRPr="00251E5E">
              <w:rPr>
                <w:rFonts w:ascii="Garamond" w:hAnsi="Garamond"/>
                <w:i/>
                <w:iCs/>
                <w:color w:val="FF0000"/>
                <w:sz w:val="24"/>
                <w:szCs w:val="24"/>
              </w:rPr>
              <w:t>Na inexistência de norma municipal determinando o prazo máximo de pagamento pela Administração Pública, cabe ao gestor público definir motivadamente o prazo máximo, atentando para o impacto desta decisão no interesse dos fornecedores em participarem da licitação/contratação. O prazo de 30 (trinta) dias inserido na minuta é meramente sugestivo.</w:t>
            </w:r>
          </w:p>
        </w:tc>
      </w:tr>
    </w:tbl>
    <w:p w14:paraId="17B4BD86" w14:textId="77777777" w:rsidR="00A47168" w:rsidRPr="00251E5E" w:rsidRDefault="00A47168" w:rsidP="00273C50">
      <w:pPr>
        <w:spacing w:before="120" w:afterLines="120" w:after="288" w:line="312" w:lineRule="auto"/>
        <w:jc w:val="both"/>
        <w:rPr>
          <w:rFonts w:ascii="Garamond" w:hAnsi="Garamond"/>
          <w:bCs/>
          <w:sz w:val="24"/>
          <w:szCs w:val="24"/>
          <w:highlight w:val="cyan"/>
        </w:rPr>
      </w:pPr>
    </w:p>
    <w:p w14:paraId="3169376C" w14:textId="77777777" w:rsidR="00A47168" w:rsidRPr="00251E5E" w:rsidRDefault="00A47168" w:rsidP="00273C50">
      <w:pPr>
        <w:spacing w:before="120" w:afterLines="120" w:after="288" w:line="312" w:lineRule="auto"/>
        <w:jc w:val="both"/>
        <w:rPr>
          <w:rFonts w:ascii="Garamond" w:hAnsi="Garamond"/>
          <w:bCs/>
          <w:sz w:val="24"/>
          <w:szCs w:val="24"/>
          <w:highlight w:val="cyan"/>
        </w:rPr>
      </w:pPr>
    </w:p>
    <w:p w14:paraId="4FA2F5D6" w14:textId="79E660BB" w:rsidR="00273C50" w:rsidRPr="00251E5E" w:rsidRDefault="00273C50" w:rsidP="00273C50">
      <w:pPr>
        <w:spacing w:before="120" w:afterLines="120" w:after="288" w:line="312" w:lineRule="auto"/>
        <w:jc w:val="both"/>
        <w:rPr>
          <w:rFonts w:ascii="Garamond" w:hAnsi="Garamond"/>
          <w:bCs/>
          <w:sz w:val="24"/>
          <w:szCs w:val="24"/>
        </w:rPr>
      </w:pPr>
      <w:r w:rsidRPr="00251E5E">
        <w:rPr>
          <w:rFonts w:ascii="Garamond" w:hAnsi="Garamond"/>
          <w:bCs/>
          <w:sz w:val="24"/>
          <w:szCs w:val="24"/>
        </w:rPr>
        <w:t>6.</w:t>
      </w:r>
      <w:r w:rsidR="009406C0">
        <w:rPr>
          <w:rFonts w:ascii="Garamond" w:hAnsi="Garamond"/>
          <w:bCs/>
          <w:sz w:val="24"/>
          <w:szCs w:val="24"/>
        </w:rPr>
        <w:t>8</w:t>
      </w:r>
      <w:r w:rsidRPr="00251E5E">
        <w:rPr>
          <w:rFonts w:ascii="Garamond" w:hAnsi="Garamond"/>
          <w:bCs/>
          <w:sz w:val="24"/>
          <w:szCs w:val="24"/>
        </w:rPr>
        <w:t xml:space="preserve"> Quando do pagamento, será efetuada a retenção tributária prevista na legislação aplicável.</w:t>
      </w:r>
    </w:p>
    <w:p w14:paraId="49969A5B" w14:textId="7AE39B5B" w:rsidR="00273C50" w:rsidRPr="00251E5E" w:rsidRDefault="00273C50" w:rsidP="00273C50">
      <w:pPr>
        <w:spacing w:before="120" w:afterLines="120" w:after="288" w:line="312" w:lineRule="auto"/>
        <w:ind w:left="708"/>
        <w:jc w:val="both"/>
        <w:rPr>
          <w:rFonts w:ascii="Garamond" w:hAnsi="Garamond"/>
          <w:bCs/>
          <w:sz w:val="24"/>
          <w:szCs w:val="24"/>
        </w:rPr>
      </w:pPr>
      <w:r w:rsidRPr="00251E5E">
        <w:rPr>
          <w:rFonts w:ascii="Garamond" w:hAnsi="Garamond"/>
          <w:bCs/>
          <w:sz w:val="24"/>
          <w:szCs w:val="24"/>
        </w:rPr>
        <w:t>6.</w:t>
      </w:r>
      <w:r w:rsidR="009406C0">
        <w:rPr>
          <w:rFonts w:ascii="Garamond" w:hAnsi="Garamond"/>
          <w:bCs/>
          <w:sz w:val="24"/>
          <w:szCs w:val="24"/>
        </w:rPr>
        <w:t>8</w:t>
      </w:r>
      <w:r w:rsidRPr="00251E5E">
        <w:rPr>
          <w:rFonts w:ascii="Garamond" w:hAnsi="Garamond"/>
          <w:bCs/>
          <w:sz w:val="24"/>
          <w:szCs w:val="24"/>
        </w:rPr>
        <w:t>.1 Independentemente do percentual de tributo inserido na planilha, no pagamento serão retidos na fonte os percentuais estabelecidos na legislação vigente.</w:t>
      </w:r>
    </w:p>
    <w:p w14:paraId="30091D69" w14:textId="10C10132" w:rsidR="00273C50" w:rsidRPr="00251E5E" w:rsidRDefault="00273C50" w:rsidP="00273C50">
      <w:pPr>
        <w:spacing w:before="120" w:afterLines="120" w:after="288" w:line="312" w:lineRule="auto"/>
        <w:ind w:left="708"/>
        <w:jc w:val="both"/>
        <w:rPr>
          <w:rFonts w:ascii="Garamond" w:hAnsi="Garamond"/>
          <w:bCs/>
          <w:sz w:val="24"/>
          <w:szCs w:val="24"/>
        </w:rPr>
      </w:pPr>
      <w:r w:rsidRPr="00251E5E">
        <w:rPr>
          <w:rFonts w:ascii="Garamond" w:hAnsi="Garamond"/>
          <w:bCs/>
          <w:sz w:val="24"/>
          <w:szCs w:val="24"/>
        </w:rPr>
        <w:t>6.</w:t>
      </w:r>
      <w:r w:rsidR="009406C0">
        <w:rPr>
          <w:rFonts w:ascii="Garamond" w:hAnsi="Garamond"/>
          <w:bCs/>
          <w:sz w:val="24"/>
          <w:szCs w:val="24"/>
        </w:rPr>
        <w:t>8</w:t>
      </w:r>
      <w:r w:rsidRPr="00251E5E">
        <w:rPr>
          <w:rFonts w:ascii="Garamond" w:hAnsi="Garamond"/>
          <w:bCs/>
          <w:sz w:val="24"/>
          <w:szCs w:val="24"/>
        </w:rPr>
        <w:t>.2 O CONTRATADO regularmente optante pelo Simples Nacional, nos termos da Lei Complementar nº 123/2006, não sofrerá a retenção tributária quanto aos impostos e contribuições abrangidos por aquele Regime. No entanto, o pagamento ficará condicionado à apresentação de comprovação, por meio de documento oficial, de que faz jus ao tratamento tributário favorecido previsto na referida Lei Complementar nº 123/2006.</w:t>
      </w:r>
    </w:p>
    <w:p w14:paraId="02BFCDD4" w14:textId="53E5A850" w:rsidR="00273C50" w:rsidRPr="00251E5E" w:rsidRDefault="00273C50" w:rsidP="00273C50">
      <w:pPr>
        <w:spacing w:before="120" w:afterLines="120" w:after="288" w:line="312" w:lineRule="auto"/>
        <w:jc w:val="both"/>
        <w:rPr>
          <w:rFonts w:ascii="Garamond" w:hAnsi="Garamond"/>
          <w:bCs/>
          <w:sz w:val="24"/>
          <w:szCs w:val="24"/>
        </w:rPr>
      </w:pPr>
      <w:r w:rsidRPr="00251E5E">
        <w:rPr>
          <w:rFonts w:ascii="Garamond" w:hAnsi="Garamond"/>
          <w:bCs/>
          <w:sz w:val="24"/>
          <w:szCs w:val="24"/>
        </w:rPr>
        <w:t>6.</w:t>
      </w:r>
      <w:r w:rsidR="009406C0">
        <w:rPr>
          <w:rFonts w:ascii="Garamond" w:hAnsi="Garamond"/>
          <w:bCs/>
          <w:sz w:val="24"/>
          <w:szCs w:val="24"/>
        </w:rPr>
        <w:t>9</w:t>
      </w:r>
      <w:r w:rsidRPr="00251E5E">
        <w:rPr>
          <w:rFonts w:ascii="Garamond" w:hAnsi="Garamond"/>
          <w:bCs/>
          <w:sz w:val="24"/>
          <w:szCs w:val="24"/>
        </w:rPr>
        <w:t xml:space="preserve"> Os pagamentos eventualmente realizados com atraso, desde que não decorram de ato ou fato atribuível ao CONTRATADO, sofrerão a incidência de atualização monetária e juros de mora pelo IPCA-E, calculado pro rata die, e aqueles pagos em prazo inferior ao estabelecido no instrumento convocatório serão feitos mediante desconto de 0,5% (um meio por cento) ao mês, calculado pro rata die.</w:t>
      </w:r>
    </w:p>
    <w:tbl>
      <w:tblPr>
        <w:tblStyle w:val="Tabelacomgrade1"/>
        <w:tblW w:w="0" w:type="auto"/>
        <w:tblLook w:val="04A0" w:firstRow="1" w:lastRow="0" w:firstColumn="1" w:lastColumn="0" w:noHBand="0" w:noVBand="1"/>
      </w:tblPr>
      <w:tblGrid>
        <w:gridCol w:w="1054"/>
        <w:gridCol w:w="7723"/>
      </w:tblGrid>
      <w:tr w:rsidR="004413AA" w:rsidRPr="00251E5E" w14:paraId="57CD81E4" w14:textId="77777777" w:rsidTr="00F258E6">
        <w:trPr>
          <w:trHeight w:val="385"/>
        </w:trPr>
        <w:tc>
          <w:tcPr>
            <w:tcW w:w="8777" w:type="dxa"/>
            <w:gridSpan w:val="2"/>
          </w:tcPr>
          <w:p w14:paraId="66D6C196" w14:textId="77777777" w:rsidR="004413AA" w:rsidRPr="00251E5E" w:rsidRDefault="004413AA" w:rsidP="00F258E6">
            <w:pPr>
              <w:keepNext/>
              <w:keepLines/>
              <w:tabs>
                <w:tab w:val="left" w:pos="567"/>
              </w:tabs>
              <w:spacing w:before="240" w:after="120" w:line="276" w:lineRule="auto"/>
              <w:jc w:val="both"/>
              <w:outlineLvl w:val="0"/>
              <w:rPr>
                <w:rFonts w:ascii="Garamond" w:eastAsia="MS Gothic" w:hAnsi="Garamond"/>
                <w:b/>
                <w:bCs/>
                <w:sz w:val="24"/>
                <w:szCs w:val="24"/>
              </w:rPr>
            </w:pPr>
            <w:bookmarkStart w:id="6" w:name="_Hlk158386874"/>
            <w:r w:rsidRPr="00251E5E">
              <w:rPr>
                <w:rFonts w:ascii="Garamond" w:eastAsia="MS Gothic" w:hAnsi="Garamond"/>
                <w:b/>
                <w:bCs/>
                <w:sz w:val="24"/>
                <w:szCs w:val="24"/>
              </w:rPr>
              <w:lastRenderedPageBreak/>
              <w:t xml:space="preserve">Notas explicativas </w:t>
            </w:r>
          </w:p>
        </w:tc>
      </w:tr>
      <w:tr w:rsidR="004413AA" w:rsidRPr="00251E5E" w14:paraId="4BAB1713" w14:textId="77777777" w:rsidTr="00F258E6">
        <w:tc>
          <w:tcPr>
            <w:tcW w:w="1054" w:type="dxa"/>
          </w:tcPr>
          <w:p w14:paraId="01FCDEF9" w14:textId="66638052" w:rsidR="004413AA" w:rsidRPr="00251E5E" w:rsidRDefault="004413AA" w:rsidP="00F258E6">
            <w:pPr>
              <w:keepNext/>
              <w:keepLines/>
              <w:tabs>
                <w:tab w:val="left" w:pos="567"/>
              </w:tabs>
              <w:spacing w:before="240" w:after="120" w:line="276" w:lineRule="auto"/>
              <w:jc w:val="both"/>
              <w:outlineLvl w:val="0"/>
              <w:rPr>
                <w:rFonts w:ascii="Garamond" w:eastAsia="MS Gothic" w:hAnsi="Garamond"/>
                <w:b/>
                <w:bCs/>
                <w:sz w:val="24"/>
                <w:szCs w:val="24"/>
              </w:rPr>
            </w:pPr>
            <w:r w:rsidRPr="00251E5E">
              <w:rPr>
                <w:rFonts w:ascii="Garamond" w:eastAsia="MS Gothic" w:hAnsi="Garamond"/>
                <w:b/>
                <w:bCs/>
                <w:sz w:val="24"/>
                <w:szCs w:val="24"/>
              </w:rPr>
              <w:t>6.</w:t>
            </w:r>
            <w:r w:rsidR="009406C0">
              <w:rPr>
                <w:rFonts w:ascii="Garamond" w:eastAsia="MS Gothic" w:hAnsi="Garamond"/>
                <w:b/>
                <w:bCs/>
                <w:sz w:val="24"/>
                <w:szCs w:val="24"/>
              </w:rPr>
              <w:t>9</w:t>
            </w:r>
          </w:p>
        </w:tc>
        <w:tc>
          <w:tcPr>
            <w:tcW w:w="7723" w:type="dxa"/>
          </w:tcPr>
          <w:p w14:paraId="5D02B372" w14:textId="7F936A0B" w:rsidR="004413AA" w:rsidRPr="00251E5E" w:rsidRDefault="004413AA" w:rsidP="005A040C">
            <w:pPr>
              <w:spacing w:before="100" w:beforeAutospacing="1" w:after="100" w:afterAutospacing="1"/>
              <w:jc w:val="both"/>
              <w:rPr>
                <w:rFonts w:ascii="Garamond" w:eastAsia="Times New Roman" w:hAnsi="Garamond"/>
                <w:sz w:val="24"/>
                <w:szCs w:val="24"/>
                <w:lang w:eastAsia="pt-BR"/>
              </w:rPr>
            </w:pPr>
            <w:r w:rsidRPr="00251E5E">
              <w:rPr>
                <w:rFonts w:ascii="Garamond" w:hAnsi="Garamond"/>
                <w:i/>
                <w:iCs/>
                <w:sz w:val="24"/>
                <w:szCs w:val="24"/>
              </w:rPr>
              <w:t xml:space="preserve">Na inexistência de norma municipal determinando o índice, cabe ao gestor público defini-lo motivadamente, atentando para o impacto desta decisão no interesse dos fornecedores em participarem da licitação/contratação. O índice inserido </w:t>
            </w:r>
            <w:r w:rsidR="005A040C" w:rsidRPr="00251E5E">
              <w:rPr>
                <w:rFonts w:ascii="Garamond" w:hAnsi="Garamond"/>
                <w:i/>
                <w:iCs/>
                <w:sz w:val="24"/>
                <w:szCs w:val="24"/>
              </w:rPr>
              <w:t>na minuta é meramente sugestivo.</w:t>
            </w:r>
          </w:p>
        </w:tc>
      </w:tr>
      <w:bookmarkEnd w:id="6"/>
    </w:tbl>
    <w:p w14:paraId="453A40DA" w14:textId="77777777" w:rsidR="004413AA" w:rsidRPr="00251E5E" w:rsidRDefault="004413AA" w:rsidP="00273C50">
      <w:pPr>
        <w:spacing w:before="120" w:afterLines="120" w:after="288" w:line="312" w:lineRule="auto"/>
        <w:jc w:val="both"/>
        <w:rPr>
          <w:rFonts w:ascii="Garamond" w:hAnsi="Garamond"/>
          <w:bCs/>
          <w:sz w:val="24"/>
          <w:szCs w:val="24"/>
        </w:rPr>
      </w:pPr>
    </w:p>
    <w:p w14:paraId="484214E2" w14:textId="134966AA" w:rsidR="00273C50" w:rsidRPr="00251E5E" w:rsidRDefault="00273C50" w:rsidP="00273C50">
      <w:pPr>
        <w:spacing w:before="120" w:afterLines="120" w:after="288" w:line="312" w:lineRule="auto"/>
        <w:jc w:val="both"/>
        <w:rPr>
          <w:rFonts w:ascii="Garamond" w:hAnsi="Garamond"/>
          <w:bCs/>
          <w:sz w:val="24"/>
          <w:szCs w:val="24"/>
        </w:rPr>
      </w:pPr>
      <w:r w:rsidRPr="00251E5E">
        <w:rPr>
          <w:rFonts w:ascii="Garamond" w:hAnsi="Garamond"/>
          <w:bCs/>
          <w:sz w:val="24"/>
          <w:szCs w:val="24"/>
        </w:rPr>
        <w:t>6.</w:t>
      </w:r>
      <w:r w:rsidR="009406C0">
        <w:rPr>
          <w:rFonts w:ascii="Garamond" w:hAnsi="Garamond"/>
          <w:bCs/>
          <w:sz w:val="24"/>
          <w:szCs w:val="24"/>
        </w:rPr>
        <w:t>10</w:t>
      </w:r>
      <w:r w:rsidRPr="00251E5E">
        <w:rPr>
          <w:rFonts w:ascii="Garamond" w:hAnsi="Garamond"/>
          <w:bCs/>
          <w:sz w:val="24"/>
          <w:szCs w:val="24"/>
        </w:rPr>
        <w:t xml:space="preserve"> Caso o Edital admita a subcontratação, os pagamentos aos subcontratados serão realizados diretamente pelo CONTRATADO, ficando vedada a emissão de nota de empenho do CONTRATANTE diretamente aos subcontratados.</w:t>
      </w:r>
    </w:p>
    <w:p w14:paraId="7EF1817C" w14:textId="4AE4AEBD" w:rsidR="00273C50" w:rsidRPr="00251E5E" w:rsidRDefault="00273C50" w:rsidP="00273C50">
      <w:pPr>
        <w:spacing w:before="120" w:afterLines="120" w:after="288" w:line="312" w:lineRule="auto"/>
        <w:ind w:left="708"/>
        <w:jc w:val="both"/>
        <w:rPr>
          <w:rFonts w:ascii="Garamond" w:hAnsi="Garamond"/>
          <w:bCs/>
          <w:sz w:val="24"/>
          <w:szCs w:val="24"/>
        </w:rPr>
      </w:pPr>
      <w:r w:rsidRPr="00251E5E">
        <w:rPr>
          <w:rFonts w:ascii="Garamond" w:hAnsi="Garamond"/>
          <w:bCs/>
          <w:sz w:val="24"/>
          <w:szCs w:val="24"/>
        </w:rPr>
        <w:t>6.</w:t>
      </w:r>
      <w:r w:rsidR="009406C0">
        <w:rPr>
          <w:rFonts w:ascii="Garamond" w:hAnsi="Garamond"/>
          <w:bCs/>
          <w:sz w:val="24"/>
          <w:szCs w:val="24"/>
        </w:rPr>
        <w:t>10</w:t>
      </w:r>
      <w:r w:rsidRPr="00251E5E">
        <w:rPr>
          <w:rFonts w:ascii="Garamond" w:hAnsi="Garamond"/>
          <w:bCs/>
          <w:sz w:val="24"/>
          <w:szCs w:val="24"/>
        </w:rPr>
        <w:t>.1 A subcontratação porventura realizada será integralmente custeada pelo CONTRATADO.</w:t>
      </w:r>
    </w:p>
    <w:p w14:paraId="5CA6A0D3" w14:textId="77777777" w:rsidR="006960B2" w:rsidRPr="00251E5E" w:rsidRDefault="006960B2" w:rsidP="00273C50">
      <w:pPr>
        <w:spacing w:before="120" w:afterLines="120" w:after="288" w:line="312" w:lineRule="auto"/>
        <w:ind w:left="708"/>
        <w:jc w:val="both"/>
        <w:rPr>
          <w:rFonts w:ascii="Garamond" w:hAnsi="Garamond"/>
          <w:bCs/>
          <w:sz w:val="24"/>
          <w:szCs w:val="24"/>
        </w:rPr>
      </w:pPr>
    </w:p>
    <w:p w14:paraId="5BED1484" w14:textId="0EC7DE8C" w:rsidR="00F157A3" w:rsidRPr="00251E5E" w:rsidRDefault="00F157A3" w:rsidP="00DD42B7">
      <w:pPr>
        <w:spacing w:before="120" w:afterLines="120" w:after="288" w:line="312" w:lineRule="auto"/>
        <w:jc w:val="both"/>
        <w:rPr>
          <w:rFonts w:ascii="Garamond" w:hAnsi="Garamond"/>
          <w:b/>
          <w:bCs/>
          <w:sz w:val="24"/>
          <w:szCs w:val="24"/>
        </w:rPr>
      </w:pPr>
      <w:r w:rsidRPr="00251E5E">
        <w:rPr>
          <w:rFonts w:ascii="Garamond" w:hAnsi="Garamond"/>
          <w:b/>
          <w:bCs/>
          <w:sz w:val="24"/>
          <w:szCs w:val="24"/>
        </w:rPr>
        <w:t xml:space="preserve">CLÁUSULA SÉTIMA - REAJUSTE (art. 92, V) </w:t>
      </w:r>
    </w:p>
    <w:tbl>
      <w:tblPr>
        <w:tblStyle w:val="Tabelacomgrade1"/>
        <w:tblpPr w:leftFromText="141" w:rightFromText="141" w:vertAnchor="text" w:horzAnchor="margin" w:tblpY="-33"/>
        <w:tblW w:w="0" w:type="auto"/>
        <w:tblLook w:val="04A0" w:firstRow="1" w:lastRow="0" w:firstColumn="1" w:lastColumn="0" w:noHBand="0" w:noVBand="1"/>
      </w:tblPr>
      <w:tblGrid>
        <w:gridCol w:w="1054"/>
        <w:gridCol w:w="7723"/>
      </w:tblGrid>
      <w:tr w:rsidR="006960B2" w:rsidRPr="00251E5E" w14:paraId="3DC0FE2B" w14:textId="77777777" w:rsidTr="006960B2">
        <w:trPr>
          <w:trHeight w:val="385"/>
        </w:trPr>
        <w:tc>
          <w:tcPr>
            <w:tcW w:w="8777" w:type="dxa"/>
            <w:gridSpan w:val="2"/>
          </w:tcPr>
          <w:p w14:paraId="337F8293" w14:textId="77777777" w:rsidR="006960B2" w:rsidRPr="00251E5E" w:rsidRDefault="006960B2" w:rsidP="006960B2">
            <w:pPr>
              <w:keepNext/>
              <w:keepLines/>
              <w:tabs>
                <w:tab w:val="left" w:pos="567"/>
              </w:tabs>
              <w:spacing w:before="240" w:after="120" w:line="276" w:lineRule="auto"/>
              <w:jc w:val="both"/>
              <w:outlineLvl w:val="0"/>
              <w:rPr>
                <w:rFonts w:ascii="Garamond" w:eastAsia="MS Gothic" w:hAnsi="Garamond"/>
                <w:b/>
                <w:bCs/>
                <w:sz w:val="24"/>
                <w:szCs w:val="24"/>
              </w:rPr>
            </w:pPr>
            <w:r w:rsidRPr="00251E5E">
              <w:rPr>
                <w:rFonts w:ascii="Garamond" w:eastAsia="MS Gothic" w:hAnsi="Garamond"/>
                <w:b/>
                <w:bCs/>
                <w:sz w:val="24"/>
                <w:szCs w:val="24"/>
              </w:rPr>
              <w:t xml:space="preserve">Notas explicativas </w:t>
            </w:r>
          </w:p>
        </w:tc>
      </w:tr>
      <w:tr w:rsidR="006960B2" w:rsidRPr="00251E5E" w14:paraId="604A4DB4" w14:textId="77777777" w:rsidTr="006960B2">
        <w:tc>
          <w:tcPr>
            <w:tcW w:w="1054" w:type="dxa"/>
          </w:tcPr>
          <w:p w14:paraId="2FE39D60" w14:textId="77777777" w:rsidR="006960B2" w:rsidRPr="00251E5E" w:rsidRDefault="006960B2" w:rsidP="006960B2">
            <w:pPr>
              <w:keepNext/>
              <w:keepLines/>
              <w:tabs>
                <w:tab w:val="left" w:pos="567"/>
              </w:tabs>
              <w:spacing w:before="240" w:after="120" w:line="276" w:lineRule="auto"/>
              <w:jc w:val="both"/>
              <w:outlineLvl w:val="0"/>
              <w:rPr>
                <w:rFonts w:ascii="Garamond" w:eastAsia="MS Gothic" w:hAnsi="Garamond"/>
                <w:b/>
                <w:bCs/>
                <w:sz w:val="24"/>
                <w:szCs w:val="24"/>
              </w:rPr>
            </w:pPr>
          </w:p>
        </w:tc>
        <w:tc>
          <w:tcPr>
            <w:tcW w:w="7723" w:type="dxa"/>
          </w:tcPr>
          <w:p w14:paraId="4A1938FA" w14:textId="77777777" w:rsidR="006960B2" w:rsidRPr="00251E5E" w:rsidRDefault="006960B2" w:rsidP="006960B2">
            <w:pPr>
              <w:spacing w:before="100" w:beforeAutospacing="1" w:after="100" w:afterAutospacing="1"/>
              <w:jc w:val="both"/>
              <w:rPr>
                <w:rFonts w:ascii="Garamond" w:hAnsi="Garamond"/>
                <w:i/>
                <w:iCs/>
                <w:sz w:val="24"/>
                <w:szCs w:val="24"/>
              </w:rPr>
            </w:pPr>
            <w:hyperlink r:id="rId11" w:anchor="art25§7" w:history="1">
              <w:r w:rsidRPr="00251E5E">
                <w:rPr>
                  <w:rFonts w:ascii="Garamond" w:hAnsi="Garamond"/>
                  <w:i/>
                  <w:iCs/>
                  <w:sz w:val="24"/>
                  <w:szCs w:val="24"/>
                </w:rPr>
                <w:t>A Lei n.º 14.133, de 2021 em seu artigo 25, §7º</w:t>
              </w:r>
            </w:hyperlink>
            <w:r w:rsidRPr="00251E5E">
              <w:rPr>
                <w:rFonts w:ascii="Garamond" w:hAnsi="Garamond"/>
                <w:i/>
                <w:iCs/>
                <w:sz w:val="24"/>
                <w:szCs w:val="24"/>
              </w:rPr>
              <w:t xml:space="preserve"> fixou a necessidade da estipulação no contrato, independente do prazo de sua duração, de índice de reajustamento de preço, com data-base vinculada à data do orçamento estimado. </w:t>
            </w:r>
          </w:p>
          <w:p w14:paraId="44ABA523" w14:textId="77777777" w:rsidR="006960B2" w:rsidRPr="00251E5E" w:rsidRDefault="006960B2" w:rsidP="006960B2">
            <w:pPr>
              <w:spacing w:before="100" w:beforeAutospacing="1" w:after="100" w:afterAutospacing="1"/>
              <w:jc w:val="both"/>
              <w:rPr>
                <w:rFonts w:ascii="Garamond" w:hAnsi="Garamond"/>
                <w:i/>
                <w:iCs/>
                <w:sz w:val="24"/>
                <w:szCs w:val="24"/>
              </w:rPr>
            </w:pPr>
            <w:r w:rsidRPr="00251E5E">
              <w:rPr>
                <w:rFonts w:ascii="Garamond" w:hAnsi="Garamond"/>
                <w:i/>
                <w:iCs/>
                <w:sz w:val="24"/>
                <w:szCs w:val="24"/>
              </w:rPr>
              <w:t xml:space="preserve">A </w:t>
            </w:r>
            <w:hyperlink r:id="rId12" w:history="1">
              <w:r w:rsidRPr="00251E5E">
                <w:rPr>
                  <w:rFonts w:ascii="Garamond" w:hAnsi="Garamond"/>
                  <w:i/>
                  <w:iCs/>
                  <w:sz w:val="24"/>
                  <w:szCs w:val="24"/>
                </w:rPr>
                <w:t>Lei n.º 14.133, de 2021</w:t>
              </w:r>
            </w:hyperlink>
            <w:r w:rsidRPr="00251E5E">
              <w:rPr>
                <w:rFonts w:ascii="Garamond" w:hAnsi="Garamond"/>
                <w:i/>
                <w:iCs/>
                <w:sz w:val="24"/>
                <w:szCs w:val="24"/>
              </w:rPr>
              <w:t xml:space="preserve"> inova quanto à possibilidade do estabelecimento de mais de um índice específico ou setorial, desde que consentâneo com a realidade de mercado dos respectivos insumos. Assim, caso a contratação envolva vários insumos, resta a possibilidade da fixação de mais de um índice de reajuste com o intuito de melhor refletir a variação de custo sofrida.</w:t>
            </w:r>
          </w:p>
          <w:p w14:paraId="07EB1326" w14:textId="77777777" w:rsidR="006960B2" w:rsidRPr="00251E5E" w:rsidRDefault="006960B2" w:rsidP="006960B2">
            <w:pPr>
              <w:spacing w:before="100" w:beforeAutospacing="1" w:after="100" w:afterAutospacing="1"/>
              <w:jc w:val="both"/>
              <w:rPr>
                <w:rFonts w:ascii="Garamond" w:eastAsia="Times New Roman" w:hAnsi="Garamond"/>
                <w:sz w:val="24"/>
                <w:szCs w:val="24"/>
                <w:lang w:eastAsia="pt-BR"/>
              </w:rPr>
            </w:pPr>
            <w:r w:rsidRPr="00251E5E">
              <w:rPr>
                <w:rFonts w:ascii="Garamond" w:hAnsi="Garamond"/>
                <w:i/>
                <w:iCs/>
                <w:sz w:val="24"/>
                <w:szCs w:val="24"/>
              </w:rPr>
              <w:t>Importa enfatizar que o marco inicial para a contagem da anualidade é a data do orçamento estimado, o que representa um aperfeiçoamento em relação à sistemática anterior. Isso torna indispensável que o orçamento contenha a data específica a que se refere.</w:t>
            </w:r>
          </w:p>
        </w:tc>
      </w:tr>
    </w:tbl>
    <w:p w14:paraId="1D93D560" w14:textId="77777777" w:rsidR="006960B2" w:rsidRPr="00251E5E" w:rsidRDefault="006960B2" w:rsidP="00DD42B7">
      <w:pPr>
        <w:spacing w:before="120" w:afterLines="120" w:after="288" w:line="312" w:lineRule="auto"/>
        <w:jc w:val="both"/>
        <w:rPr>
          <w:rFonts w:ascii="Garamond" w:hAnsi="Garamond"/>
          <w:sz w:val="24"/>
          <w:szCs w:val="24"/>
        </w:rPr>
      </w:pPr>
    </w:p>
    <w:p w14:paraId="41E66C8E" w14:textId="54B8662C" w:rsidR="00DD42B7" w:rsidRPr="00251E5E" w:rsidRDefault="00641946" w:rsidP="00DD42B7">
      <w:pPr>
        <w:spacing w:before="120" w:afterLines="120" w:after="288" w:line="312" w:lineRule="auto"/>
        <w:jc w:val="both"/>
        <w:rPr>
          <w:rFonts w:ascii="Garamond" w:hAnsi="Garamond"/>
          <w:sz w:val="24"/>
          <w:szCs w:val="24"/>
        </w:rPr>
      </w:pPr>
      <w:r w:rsidRPr="00251E5E">
        <w:rPr>
          <w:rFonts w:ascii="Garamond" w:hAnsi="Garamond"/>
          <w:sz w:val="24"/>
          <w:szCs w:val="24"/>
        </w:rPr>
        <w:t xml:space="preserve">7.1. </w:t>
      </w:r>
      <w:r w:rsidR="00DD42B7" w:rsidRPr="00251E5E">
        <w:rPr>
          <w:rFonts w:ascii="Garamond" w:hAnsi="Garamond"/>
          <w:sz w:val="24"/>
          <w:szCs w:val="24"/>
        </w:rPr>
        <w:t xml:space="preserve">Os preços inicialmente contratados são fixos e irreajustáveis no prazo de um ano contado da data do orçamento estimado, em </w:t>
      </w:r>
      <w:r w:rsidR="00DD42B7" w:rsidRPr="00251E5E">
        <w:rPr>
          <w:rFonts w:ascii="Garamond" w:hAnsi="Garamond"/>
          <w:i/>
          <w:iCs/>
          <w:color w:val="FF0000"/>
          <w:sz w:val="24"/>
          <w:szCs w:val="24"/>
        </w:rPr>
        <w:t>__/__/__ (DD/MM/AAAA).</w:t>
      </w:r>
      <w:r w:rsidR="00DD42B7" w:rsidRPr="00251E5E">
        <w:rPr>
          <w:rFonts w:ascii="Garamond" w:hAnsi="Garamond"/>
          <w:color w:val="FF0000"/>
          <w:sz w:val="24"/>
          <w:szCs w:val="24"/>
        </w:rPr>
        <w:t xml:space="preserve"> </w:t>
      </w:r>
    </w:p>
    <w:p w14:paraId="1E0D7907" w14:textId="302B23F0" w:rsidR="00DD42B7" w:rsidRPr="00251E5E" w:rsidRDefault="00641946" w:rsidP="00DD42B7">
      <w:pPr>
        <w:spacing w:before="120" w:afterLines="120" w:after="288" w:line="312" w:lineRule="auto"/>
        <w:jc w:val="both"/>
        <w:rPr>
          <w:rFonts w:ascii="Garamond" w:hAnsi="Garamond"/>
          <w:sz w:val="24"/>
          <w:szCs w:val="24"/>
        </w:rPr>
      </w:pPr>
      <w:r w:rsidRPr="00251E5E">
        <w:rPr>
          <w:rFonts w:ascii="Garamond" w:hAnsi="Garamond"/>
          <w:sz w:val="24"/>
          <w:szCs w:val="24"/>
        </w:rPr>
        <w:t xml:space="preserve">7.2. </w:t>
      </w:r>
      <w:r w:rsidR="00DD42B7" w:rsidRPr="00251E5E">
        <w:rPr>
          <w:rFonts w:ascii="Garamond" w:hAnsi="Garamond"/>
          <w:sz w:val="24"/>
          <w:szCs w:val="24"/>
        </w:rPr>
        <w:t xml:space="preserve">Após o interregno de um ano, </w:t>
      </w:r>
      <w:r w:rsidR="00995BF9" w:rsidRPr="00251E5E">
        <w:rPr>
          <w:rFonts w:ascii="Garamond" w:hAnsi="Garamond"/>
          <w:sz w:val="24"/>
          <w:szCs w:val="24"/>
        </w:rPr>
        <w:t xml:space="preserve">mediante solicitação do </w:t>
      </w:r>
      <w:r w:rsidR="00995BF9" w:rsidRPr="00251E5E">
        <w:rPr>
          <w:rFonts w:ascii="Garamond" w:hAnsi="Garamond"/>
          <w:b/>
          <w:sz w:val="24"/>
          <w:szCs w:val="24"/>
        </w:rPr>
        <w:t>CONTRATADO</w:t>
      </w:r>
      <w:r w:rsidR="00DD42B7" w:rsidRPr="00251E5E">
        <w:rPr>
          <w:rFonts w:ascii="Garamond" w:hAnsi="Garamond"/>
          <w:sz w:val="24"/>
          <w:szCs w:val="24"/>
        </w:rPr>
        <w:t xml:space="preserve">, os preços iniciais serão reajustados, mediante a aplicação, pelo contratante, do índice </w:t>
      </w:r>
      <w:r w:rsidR="00DD42B7" w:rsidRPr="00251E5E">
        <w:rPr>
          <w:rFonts w:ascii="Garamond" w:hAnsi="Garamond"/>
          <w:i/>
          <w:iCs/>
          <w:color w:val="FF0000"/>
          <w:sz w:val="24"/>
          <w:szCs w:val="24"/>
        </w:rPr>
        <w:t>___________ (indicar o índice a ser adotado)</w:t>
      </w:r>
      <w:r w:rsidR="00DD42B7" w:rsidRPr="00251E5E">
        <w:rPr>
          <w:rFonts w:ascii="Garamond" w:hAnsi="Garamond"/>
          <w:color w:val="FF0000"/>
          <w:sz w:val="24"/>
          <w:szCs w:val="24"/>
        </w:rPr>
        <w:t>,</w:t>
      </w:r>
      <w:r w:rsidR="00DD42B7" w:rsidRPr="00251E5E">
        <w:rPr>
          <w:rFonts w:ascii="Garamond" w:hAnsi="Garamond"/>
          <w:sz w:val="24"/>
          <w:szCs w:val="24"/>
        </w:rPr>
        <w:t xml:space="preserve"> exclusivamente para as obrigações iniciadas e concluídas após a ocorrência da anualidade.</w:t>
      </w:r>
    </w:p>
    <w:p w14:paraId="3BC1D1F3" w14:textId="39E25D29" w:rsidR="00273C50" w:rsidRPr="00251E5E" w:rsidRDefault="00273C50" w:rsidP="00273C50">
      <w:pPr>
        <w:spacing w:before="120" w:afterLines="120" w:after="288" w:line="312" w:lineRule="auto"/>
        <w:ind w:left="708"/>
        <w:jc w:val="both"/>
        <w:rPr>
          <w:rFonts w:ascii="Garamond" w:hAnsi="Garamond"/>
          <w:sz w:val="24"/>
          <w:szCs w:val="24"/>
        </w:rPr>
      </w:pPr>
      <w:r w:rsidRPr="00251E5E">
        <w:rPr>
          <w:rFonts w:ascii="Garamond" w:hAnsi="Garamond"/>
          <w:sz w:val="24"/>
          <w:szCs w:val="24"/>
        </w:rPr>
        <w:lastRenderedPageBreak/>
        <w:t>7.2.1 O interregno mínimo de 1 (um) para o primeiro reajuste será contado da data do orçamento estimado.</w:t>
      </w:r>
    </w:p>
    <w:tbl>
      <w:tblPr>
        <w:tblStyle w:val="Tabelacomgrade1"/>
        <w:tblW w:w="0" w:type="auto"/>
        <w:tblLook w:val="04A0" w:firstRow="1" w:lastRow="0" w:firstColumn="1" w:lastColumn="0" w:noHBand="0" w:noVBand="1"/>
      </w:tblPr>
      <w:tblGrid>
        <w:gridCol w:w="1054"/>
        <w:gridCol w:w="7723"/>
      </w:tblGrid>
      <w:tr w:rsidR="00DD42B7" w:rsidRPr="00251E5E" w14:paraId="1BC60E45" w14:textId="77777777" w:rsidTr="0065319B">
        <w:trPr>
          <w:trHeight w:val="385"/>
        </w:trPr>
        <w:tc>
          <w:tcPr>
            <w:tcW w:w="8777" w:type="dxa"/>
            <w:gridSpan w:val="2"/>
          </w:tcPr>
          <w:p w14:paraId="1E3614BB" w14:textId="77777777" w:rsidR="00DD42B7" w:rsidRPr="00251E5E" w:rsidRDefault="00DD42B7" w:rsidP="0065319B">
            <w:pPr>
              <w:keepNext/>
              <w:keepLines/>
              <w:tabs>
                <w:tab w:val="left" w:pos="567"/>
              </w:tabs>
              <w:spacing w:before="240" w:after="120" w:line="276" w:lineRule="auto"/>
              <w:jc w:val="both"/>
              <w:outlineLvl w:val="0"/>
              <w:rPr>
                <w:rFonts w:ascii="Garamond" w:eastAsia="MS Gothic" w:hAnsi="Garamond"/>
                <w:b/>
                <w:bCs/>
                <w:sz w:val="24"/>
                <w:szCs w:val="24"/>
              </w:rPr>
            </w:pPr>
            <w:r w:rsidRPr="00251E5E">
              <w:rPr>
                <w:rFonts w:ascii="Garamond" w:eastAsia="MS Gothic" w:hAnsi="Garamond"/>
                <w:b/>
                <w:bCs/>
                <w:sz w:val="24"/>
                <w:szCs w:val="24"/>
              </w:rPr>
              <w:t xml:space="preserve">Notas explicativas </w:t>
            </w:r>
          </w:p>
        </w:tc>
      </w:tr>
      <w:tr w:rsidR="00DD42B7" w:rsidRPr="00251E5E" w14:paraId="01FF792A" w14:textId="77777777" w:rsidTr="0065319B">
        <w:tc>
          <w:tcPr>
            <w:tcW w:w="1054" w:type="dxa"/>
          </w:tcPr>
          <w:p w14:paraId="181E39B9" w14:textId="77777777" w:rsidR="00DD42B7" w:rsidRPr="00251E5E" w:rsidRDefault="00DD42B7" w:rsidP="0065319B">
            <w:pPr>
              <w:keepNext/>
              <w:keepLines/>
              <w:tabs>
                <w:tab w:val="left" w:pos="567"/>
              </w:tabs>
              <w:spacing w:before="240" w:after="120" w:line="276" w:lineRule="auto"/>
              <w:jc w:val="both"/>
              <w:outlineLvl w:val="0"/>
              <w:rPr>
                <w:rFonts w:ascii="Garamond" w:eastAsia="MS Gothic" w:hAnsi="Garamond"/>
                <w:b/>
                <w:bCs/>
                <w:sz w:val="24"/>
                <w:szCs w:val="24"/>
              </w:rPr>
            </w:pPr>
          </w:p>
        </w:tc>
        <w:tc>
          <w:tcPr>
            <w:tcW w:w="7723" w:type="dxa"/>
          </w:tcPr>
          <w:p w14:paraId="02EABA73" w14:textId="392037FC" w:rsidR="00DD42B7" w:rsidRPr="00251E5E" w:rsidRDefault="00DD42B7" w:rsidP="00AB7C45">
            <w:pPr>
              <w:pStyle w:val="pf0"/>
              <w:jc w:val="both"/>
              <w:rPr>
                <w:rFonts w:ascii="Garamond" w:eastAsia="Times New Roman" w:hAnsi="Garamond"/>
                <w:lang w:eastAsia="pt-BR"/>
              </w:rPr>
            </w:pPr>
            <w:r w:rsidRPr="00251E5E">
              <w:rPr>
                <w:rStyle w:val="cf11"/>
                <w:rFonts w:ascii="Garamond" w:hAnsi="Garamond" w:cs="Times New Roman"/>
                <w:sz w:val="24"/>
                <w:szCs w:val="24"/>
              </w:rPr>
              <w:t>A Administração deverá atentar para que o índice utilizado seja o indicador mais próximo da efetiva variação dos preços dos bens a serem fornecidos</w:t>
            </w:r>
            <w:r w:rsidR="00194E2A" w:rsidRPr="00251E5E">
              <w:rPr>
                <w:rStyle w:val="cf11"/>
                <w:rFonts w:ascii="Garamond" w:hAnsi="Garamond" w:cs="Times New Roman"/>
                <w:sz w:val="24"/>
                <w:szCs w:val="24"/>
              </w:rPr>
              <w:t xml:space="preserve">. </w:t>
            </w:r>
            <w:r w:rsidRPr="00251E5E">
              <w:rPr>
                <w:rStyle w:val="cf11"/>
                <w:rFonts w:ascii="Garamond" w:hAnsi="Garamond" w:cs="Times New Roman"/>
                <w:sz w:val="24"/>
                <w:szCs w:val="24"/>
              </w:rPr>
              <w:t>A Administração poderá, ainda, utilizar índices diferenciados, inclusive mais de um, de forma justificada, de acordo com as peculiaridades envolvidas no objeto contratual (</w:t>
            </w:r>
            <w:hyperlink r:id="rId13" w:anchor="art25§7" w:history="1">
              <w:r w:rsidRPr="00251E5E">
                <w:rPr>
                  <w:rStyle w:val="cf31"/>
                  <w:rFonts w:ascii="Garamond" w:hAnsi="Garamond" w:cs="Times New Roman"/>
                  <w:sz w:val="24"/>
                  <w:szCs w:val="24"/>
                </w:rPr>
                <w:t>art. 25, § 7º, da Lei n.º 14.133, de 2021</w:t>
              </w:r>
            </w:hyperlink>
            <w:r w:rsidRPr="00251E5E">
              <w:rPr>
                <w:rStyle w:val="cf11"/>
                <w:rFonts w:ascii="Garamond" w:hAnsi="Garamond" w:cs="Times New Roman"/>
                <w:sz w:val="24"/>
                <w:szCs w:val="24"/>
              </w:rPr>
              <w:t xml:space="preserve">). Caso haja a utilização de mais de um índice, deverá a Administração ajustar a redação da cláusula de modo a especificar o insumo respectivo sobre o qual incidirá cada índice de correção. </w:t>
            </w:r>
          </w:p>
        </w:tc>
      </w:tr>
    </w:tbl>
    <w:p w14:paraId="747A41E6" w14:textId="5552719C" w:rsidR="00DD42B7" w:rsidRPr="00251E5E" w:rsidRDefault="00641946" w:rsidP="00DD42B7">
      <w:pPr>
        <w:spacing w:before="120" w:afterLines="120" w:after="288" w:line="312" w:lineRule="auto"/>
        <w:jc w:val="both"/>
        <w:rPr>
          <w:rFonts w:ascii="Garamond" w:hAnsi="Garamond"/>
          <w:sz w:val="24"/>
          <w:szCs w:val="24"/>
        </w:rPr>
      </w:pPr>
      <w:r w:rsidRPr="00251E5E">
        <w:rPr>
          <w:rFonts w:ascii="Garamond" w:hAnsi="Garamond"/>
          <w:sz w:val="24"/>
          <w:szCs w:val="24"/>
        </w:rPr>
        <w:t xml:space="preserve">7.3. </w:t>
      </w:r>
      <w:r w:rsidR="00DD42B7" w:rsidRPr="00251E5E">
        <w:rPr>
          <w:rFonts w:ascii="Garamond" w:hAnsi="Garamond"/>
          <w:sz w:val="24"/>
          <w:szCs w:val="24"/>
        </w:rPr>
        <w:t xml:space="preserve">Nos reajustes subsequentes ao primeiro, o interregno mínimo de um ano será contado a partir dos efeitos financeiros do último reajuste. </w:t>
      </w:r>
    </w:p>
    <w:p w14:paraId="6370EBB6" w14:textId="2724DA1E" w:rsidR="00DD42B7" w:rsidRPr="00251E5E" w:rsidRDefault="00641946" w:rsidP="00DD42B7">
      <w:pPr>
        <w:spacing w:before="120" w:afterLines="120" w:after="288" w:line="312" w:lineRule="auto"/>
        <w:jc w:val="both"/>
        <w:rPr>
          <w:rFonts w:ascii="Garamond" w:hAnsi="Garamond"/>
          <w:sz w:val="24"/>
          <w:szCs w:val="24"/>
        </w:rPr>
      </w:pPr>
      <w:r w:rsidRPr="00251E5E">
        <w:rPr>
          <w:rFonts w:ascii="Garamond" w:hAnsi="Garamond"/>
          <w:sz w:val="24"/>
          <w:szCs w:val="24"/>
        </w:rPr>
        <w:t xml:space="preserve">7.4. </w:t>
      </w:r>
      <w:r w:rsidR="00DD42B7" w:rsidRPr="00251E5E">
        <w:rPr>
          <w:rFonts w:ascii="Garamond" w:hAnsi="Garamond"/>
          <w:sz w:val="24"/>
          <w:szCs w:val="24"/>
        </w:rPr>
        <w:t xml:space="preserve">No caso de atraso ou não divulgação do(s) índice (s) de reajustamento, o contratante pagará ao contratado a importância calculada pela última variação conhecida, liquidando a diferença correspondente tão logo seja(m) divulgado(s) o(s) índice(s) definitivo(s). </w:t>
      </w:r>
    </w:p>
    <w:p w14:paraId="33A2DA95" w14:textId="79053A3E" w:rsidR="00DD42B7" w:rsidRPr="00251E5E" w:rsidRDefault="00641946" w:rsidP="00DD42B7">
      <w:pPr>
        <w:spacing w:before="120" w:afterLines="120" w:after="288" w:line="312" w:lineRule="auto"/>
        <w:jc w:val="both"/>
        <w:rPr>
          <w:rFonts w:ascii="Garamond" w:hAnsi="Garamond"/>
          <w:sz w:val="24"/>
          <w:szCs w:val="24"/>
        </w:rPr>
      </w:pPr>
      <w:r w:rsidRPr="00251E5E">
        <w:rPr>
          <w:rFonts w:ascii="Garamond" w:hAnsi="Garamond"/>
          <w:sz w:val="24"/>
          <w:szCs w:val="24"/>
        </w:rPr>
        <w:t xml:space="preserve">7.5. </w:t>
      </w:r>
      <w:r w:rsidR="00DD42B7" w:rsidRPr="00251E5E">
        <w:rPr>
          <w:rFonts w:ascii="Garamond" w:hAnsi="Garamond"/>
          <w:sz w:val="24"/>
          <w:szCs w:val="24"/>
        </w:rPr>
        <w:t>Nas aferições finais, o(s) índice(s) utilizado(s) para reajuste será(</w:t>
      </w:r>
      <w:proofErr w:type="spellStart"/>
      <w:r w:rsidR="00DD42B7" w:rsidRPr="00251E5E">
        <w:rPr>
          <w:rFonts w:ascii="Garamond" w:hAnsi="Garamond"/>
          <w:sz w:val="24"/>
          <w:szCs w:val="24"/>
        </w:rPr>
        <w:t>ão</w:t>
      </w:r>
      <w:proofErr w:type="spellEnd"/>
      <w:r w:rsidR="00DD42B7" w:rsidRPr="00251E5E">
        <w:rPr>
          <w:rFonts w:ascii="Garamond" w:hAnsi="Garamond"/>
          <w:sz w:val="24"/>
          <w:szCs w:val="24"/>
        </w:rPr>
        <w:t xml:space="preserve">), obrigatoriamente, o(s) definitivo(s). </w:t>
      </w:r>
    </w:p>
    <w:p w14:paraId="6EFB3A17" w14:textId="77777777" w:rsidR="00995BF9" w:rsidRPr="00251E5E" w:rsidRDefault="00273C50" w:rsidP="00273C50">
      <w:pPr>
        <w:spacing w:before="120" w:afterLines="120" w:after="288" w:line="312" w:lineRule="auto"/>
        <w:ind w:left="708"/>
        <w:jc w:val="both"/>
        <w:rPr>
          <w:rFonts w:ascii="Garamond" w:hAnsi="Garamond"/>
          <w:sz w:val="24"/>
          <w:szCs w:val="24"/>
        </w:rPr>
      </w:pPr>
      <w:r w:rsidRPr="00251E5E">
        <w:rPr>
          <w:rFonts w:ascii="Garamond" w:hAnsi="Garamond"/>
          <w:sz w:val="24"/>
          <w:szCs w:val="24"/>
        </w:rPr>
        <w:t>7.5.1 Fica o CONTRATADO obrigado a apresentar memória de cálculo referente ao reajustamento de preços do valor remanescente, sempre que este ocorrer, sendo adotado na aferição final o índice definitivo.</w:t>
      </w:r>
    </w:p>
    <w:p w14:paraId="58A6B3F9" w14:textId="36F07ECA" w:rsidR="00DD42B7" w:rsidRPr="00251E5E" w:rsidRDefault="00641946" w:rsidP="00995BF9">
      <w:pPr>
        <w:spacing w:before="120" w:afterLines="120" w:after="288" w:line="312" w:lineRule="auto"/>
        <w:jc w:val="both"/>
        <w:rPr>
          <w:rFonts w:ascii="Garamond" w:hAnsi="Garamond"/>
          <w:sz w:val="24"/>
          <w:szCs w:val="24"/>
        </w:rPr>
      </w:pPr>
      <w:r w:rsidRPr="00251E5E">
        <w:rPr>
          <w:rFonts w:ascii="Garamond" w:hAnsi="Garamond"/>
          <w:sz w:val="24"/>
          <w:szCs w:val="24"/>
        </w:rPr>
        <w:t xml:space="preserve">7.6. </w:t>
      </w:r>
      <w:r w:rsidR="00DD42B7" w:rsidRPr="00251E5E">
        <w:rPr>
          <w:rFonts w:ascii="Garamond" w:hAnsi="Garamond"/>
          <w:sz w:val="24"/>
          <w:szCs w:val="24"/>
        </w:rPr>
        <w:t>Caso o(s) índice(s) estabelecido(s) para reajustamento venha(m) a ser extinto(s) ou de qualquer forma não possa(m) mais ser utilizado(s), será(</w:t>
      </w:r>
      <w:proofErr w:type="spellStart"/>
      <w:r w:rsidR="00DD42B7" w:rsidRPr="00251E5E">
        <w:rPr>
          <w:rFonts w:ascii="Garamond" w:hAnsi="Garamond"/>
          <w:sz w:val="24"/>
          <w:szCs w:val="24"/>
        </w:rPr>
        <w:t>ão</w:t>
      </w:r>
      <w:proofErr w:type="spellEnd"/>
      <w:r w:rsidR="00DD42B7" w:rsidRPr="00251E5E">
        <w:rPr>
          <w:rFonts w:ascii="Garamond" w:hAnsi="Garamond"/>
          <w:sz w:val="24"/>
          <w:szCs w:val="24"/>
        </w:rPr>
        <w:t xml:space="preserve">) adotado(s), em substituição, o(s) que vier(em) a ser determinado(s) pela legislação então em vigor. </w:t>
      </w:r>
    </w:p>
    <w:p w14:paraId="163AC43C" w14:textId="7E9A9497" w:rsidR="00DD42B7" w:rsidRPr="00251E5E" w:rsidRDefault="00641946" w:rsidP="00DD42B7">
      <w:pPr>
        <w:spacing w:before="120" w:afterLines="120" w:after="288" w:line="312" w:lineRule="auto"/>
        <w:jc w:val="both"/>
        <w:rPr>
          <w:rFonts w:ascii="Garamond" w:hAnsi="Garamond"/>
          <w:sz w:val="24"/>
          <w:szCs w:val="24"/>
        </w:rPr>
      </w:pPr>
      <w:r w:rsidRPr="00251E5E">
        <w:rPr>
          <w:rFonts w:ascii="Garamond" w:hAnsi="Garamond"/>
          <w:sz w:val="24"/>
          <w:szCs w:val="24"/>
        </w:rPr>
        <w:t xml:space="preserve">7.7. </w:t>
      </w:r>
      <w:r w:rsidR="00DD42B7" w:rsidRPr="00251E5E">
        <w:rPr>
          <w:rFonts w:ascii="Garamond" w:hAnsi="Garamond"/>
          <w:sz w:val="24"/>
          <w:szCs w:val="24"/>
        </w:rPr>
        <w:t>Na ausência de previsão legal quanto ao índice substituto, as partes elegerão novo índice oficial, para reajustamento do preço do valor remanescente, por meio de termo aditivo.</w:t>
      </w:r>
    </w:p>
    <w:p w14:paraId="670EA01D" w14:textId="36E49E9F" w:rsidR="00995BF9" w:rsidRPr="00251E5E" w:rsidRDefault="00995BF9" w:rsidP="00995BF9">
      <w:pPr>
        <w:spacing w:before="120" w:afterLines="120" w:after="288" w:line="312" w:lineRule="auto"/>
        <w:jc w:val="both"/>
        <w:rPr>
          <w:rFonts w:ascii="Garamond" w:hAnsi="Garamond"/>
          <w:sz w:val="24"/>
          <w:szCs w:val="24"/>
        </w:rPr>
      </w:pPr>
      <w:r w:rsidRPr="00251E5E">
        <w:rPr>
          <w:rFonts w:ascii="Garamond" w:hAnsi="Garamond"/>
          <w:sz w:val="24"/>
          <w:szCs w:val="24"/>
        </w:rPr>
        <w:t>7.8. O pedido de reajuste deverá ser formulado durante a vigência do Contrato e antes de eventual prorrogação contratual, sob pena de preclusão.</w:t>
      </w:r>
    </w:p>
    <w:p w14:paraId="372154C6" w14:textId="77777777" w:rsidR="00995BF9" w:rsidRPr="00251E5E" w:rsidRDefault="00995BF9" w:rsidP="00995BF9">
      <w:pPr>
        <w:spacing w:before="120" w:afterLines="120" w:after="288" w:line="312" w:lineRule="auto"/>
        <w:ind w:left="708"/>
        <w:jc w:val="both"/>
        <w:rPr>
          <w:rFonts w:ascii="Garamond" w:hAnsi="Garamond"/>
          <w:sz w:val="24"/>
          <w:szCs w:val="24"/>
        </w:rPr>
      </w:pPr>
      <w:r w:rsidRPr="00251E5E">
        <w:rPr>
          <w:rFonts w:ascii="Garamond" w:hAnsi="Garamond"/>
          <w:sz w:val="24"/>
          <w:szCs w:val="24"/>
        </w:rPr>
        <w:t>7.8.1. Os efeitos financeiros do pedido de reajuste serão contados:</w:t>
      </w:r>
    </w:p>
    <w:p w14:paraId="573C56C0" w14:textId="689348B2" w:rsidR="00995BF9" w:rsidRPr="00251E5E" w:rsidRDefault="00995BF9" w:rsidP="000B02F6">
      <w:pPr>
        <w:spacing w:before="120" w:afterLines="120" w:after="288" w:line="312" w:lineRule="auto"/>
        <w:ind w:left="708"/>
        <w:jc w:val="both"/>
        <w:rPr>
          <w:rFonts w:ascii="Garamond" w:hAnsi="Garamond"/>
          <w:sz w:val="24"/>
          <w:szCs w:val="24"/>
        </w:rPr>
      </w:pPr>
      <w:r w:rsidRPr="00251E5E">
        <w:rPr>
          <w:rFonts w:ascii="Garamond" w:hAnsi="Garamond"/>
          <w:sz w:val="24"/>
          <w:szCs w:val="24"/>
        </w:rPr>
        <w:lastRenderedPageBreak/>
        <w:t xml:space="preserve">a) da data-base prevista no contrato, desde que requerido o reajuste no prazo de </w:t>
      </w:r>
      <w:r w:rsidR="000B02F6">
        <w:rPr>
          <w:rFonts w:ascii="Garamond" w:hAnsi="Garamond"/>
          <w:sz w:val="24"/>
          <w:szCs w:val="24"/>
        </w:rPr>
        <w:t>até 90</w:t>
      </w:r>
      <w:r w:rsidRPr="00251E5E">
        <w:rPr>
          <w:rFonts w:ascii="Garamond" w:hAnsi="Garamond"/>
          <w:sz w:val="24"/>
          <w:szCs w:val="24"/>
        </w:rPr>
        <w:t xml:space="preserve"> (</w:t>
      </w:r>
      <w:r w:rsidR="000B02F6">
        <w:rPr>
          <w:rFonts w:ascii="Garamond" w:hAnsi="Garamond"/>
          <w:sz w:val="24"/>
          <w:szCs w:val="24"/>
        </w:rPr>
        <w:t>nove</w:t>
      </w:r>
      <w:r w:rsidRPr="00251E5E">
        <w:rPr>
          <w:rFonts w:ascii="Garamond" w:hAnsi="Garamond"/>
          <w:sz w:val="24"/>
          <w:szCs w:val="24"/>
        </w:rPr>
        <w:t>nta)</w:t>
      </w:r>
      <w:r w:rsidR="004413AA" w:rsidRPr="00251E5E">
        <w:rPr>
          <w:rFonts w:ascii="Garamond" w:hAnsi="Garamond"/>
          <w:sz w:val="24"/>
          <w:szCs w:val="24"/>
        </w:rPr>
        <w:t xml:space="preserve"> </w:t>
      </w:r>
      <w:r w:rsidRPr="00251E5E">
        <w:rPr>
          <w:rFonts w:ascii="Garamond" w:hAnsi="Garamond"/>
          <w:sz w:val="24"/>
          <w:szCs w:val="24"/>
        </w:rPr>
        <w:t>dias da data de publicação do índice ajustado contratualmente;</w:t>
      </w:r>
      <w:r w:rsidR="000B02F6">
        <w:rPr>
          <w:rFonts w:ascii="Garamond" w:hAnsi="Garamond"/>
          <w:sz w:val="24"/>
          <w:szCs w:val="24"/>
        </w:rPr>
        <w:t xml:space="preserve"> </w:t>
      </w:r>
      <w:r w:rsidR="000B02F6" w:rsidRPr="000B02F6">
        <w:rPr>
          <w:rFonts w:ascii="Garamond" w:hAnsi="Garamond"/>
          <w:i/>
          <w:iCs/>
          <w:color w:val="EE0000"/>
          <w:sz w:val="24"/>
          <w:szCs w:val="24"/>
        </w:rPr>
        <w:t>[prazo alterado pela PPLC em 11.2025</w:t>
      </w:r>
      <w:r w:rsidR="000B02F6">
        <w:rPr>
          <w:rFonts w:ascii="Garamond" w:hAnsi="Garamond"/>
          <w:i/>
          <w:iCs/>
          <w:color w:val="EE0000"/>
          <w:sz w:val="24"/>
          <w:szCs w:val="24"/>
        </w:rPr>
        <w:t>, em conformidade com o art. 153, I, do Decreto nº 14.730/2023</w:t>
      </w:r>
      <w:r w:rsidR="000B02F6" w:rsidRPr="000B02F6">
        <w:rPr>
          <w:rFonts w:ascii="Garamond" w:hAnsi="Garamond"/>
          <w:i/>
          <w:iCs/>
          <w:color w:val="EE0000"/>
          <w:sz w:val="24"/>
          <w:szCs w:val="24"/>
        </w:rPr>
        <w:t>]</w:t>
      </w:r>
    </w:p>
    <w:p w14:paraId="49BC14E3" w14:textId="29D572F4" w:rsidR="00995BF9" w:rsidRPr="00251E5E" w:rsidRDefault="00995BF9" w:rsidP="00995BF9">
      <w:pPr>
        <w:spacing w:before="120" w:afterLines="120" w:after="288" w:line="312" w:lineRule="auto"/>
        <w:ind w:left="708"/>
        <w:jc w:val="both"/>
        <w:rPr>
          <w:rFonts w:ascii="Garamond" w:hAnsi="Garamond"/>
          <w:sz w:val="24"/>
          <w:szCs w:val="24"/>
        </w:rPr>
      </w:pPr>
      <w:r w:rsidRPr="00251E5E">
        <w:rPr>
          <w:rFonts w:ascii="Garamond" w:hAnsi="Garamond"/>
          <w:sz w:val="24"/>
          <w:szCs w:val="24"/>
        </w:rPr>
        <w:t>b) a partir da data do requerimento do CONTRATADO, caso o pedido seja formulado após o prazo fixado na alínea a, acima, o que não acarretará a alteração do marco para cômputo da anualidade do reajustamento, já adotado no edital e no contrato.</w:t>
      </w:r>
    </w:p>
    <w:p w14:paraId="0FE61CC4" w14:textId="3DD0A7CD" w:rsidR="00995BF9" w:rsidRPr="00251E5E" w:rsidRDefault="00995BF9" w:rsidP="00995BF9">
      <w:pPr>
        <w:spacing w:before="120" w:afterLines="120" w:after="288" w:line="312" w:lineRule="auto"/>
        <w:jc w:val="both"/>
        <w:rPr>
          <w:rFonts w:ascii="Garamond" w:hAnsi="Garamond"/>
          <w:sz w:val="24"/>
          <w:szCs w:val="24"/>
        </w:rPr>
      </w:pPr>
      <w:r w:rsidRPr="00251E5E">
        <w:rPr>
          <w:rFonts w:ascii="Garamond" w:hAnsi="Garamond"/>
          <w:sz w:val="24"/>
          <w:szCs w:val="24"/>
        </w:rPr>
        <w:t>7.9 Caso, na data de eventual prorrogação contratual, ainda não tenha sido divulgado o índice de reajuste, deverá, a requerimento do CONTRATADO, ser inserida cláusula no termo aditivo de prorrogação para resguardar o direito futuro do CONTRATADO, a ser exercido tão logo se disponha dos valores reajustados, sob pena de preclusão.</w:t>
      </w:r>
    </w:p>
    <w:p w14:paraId="7DB50560" w14:textId="1C3E9430" w:rsidR="00995BF9" w:rsidRPr="00251E5E" w:rsidRDefault="00995BF9" w:rsidP="00995BF9">
      <w:pPr>
        <w:spacing w:before="120" w:afterLines="120" w:after="288" w:line="312" w:lineRule="auto"/>
        <w:jc w:val="both"/>
        <w:rPr>
          <w:rFonts w:ascii="Garamond" w:hAnsi="Garamond"/>
          <w:sz w:val="24"/>
          <w:szCs w:val="24"/>
        </w:rPr>
      </w:pPr>
      <w:r w:rsidRPr="00251E5E">
        <w:rPr>
          <w:rFonts w:ascii="Garamond" w:hAnsi="Garamond"/>
          <w:sz w:val="24"/>
          <w:szCs w:val="24"/>
        </w:rPr>
        <w:t>7.10 A extinção do contrato não configurará óbice para o deferimento do reajuste solicitado tempestivamente, hipótese em que será concedido por meio de termo indenizatório.</w:t>
      </w:r>
    </w:p>
    <w:p w14:paraId="249C2DC9" w14:textId="77777777" w:rsidR="00995BF9" w:rsidRPr="00251E5E" w:rsidRDefault="00995BF9" w:rsidP="00995BF9">
      <w:pPr>
        <w:spacing w:before="120" w:afterLines="120" w:after="288" w:line="312" w:lineRule="auto"/>
        <w:jc w:val="both"/>
        <w:rPr>
          <w:rFonts w:ascii="Garamond" w:hAnsi="Garamond"/>
          <w:sz w:val="24"/>
          <w:szCs w:val="24"/>
        </w:rPr>
      </w:pPr>
      <w:r w:rsidRPr="00251E5E">
        <w:rPr>
          <w:rFonts w:ascii="Garamond" w:hAnsi="Garamond"/>
          <w:sz w:val="24"/>
          <w:szCs w:val="24"/>
        </w:rPr>
        <w:t>7.11 O reajuste será realizado por apostilamento.</w:t>
      </w:r>
    </w:p>
    <w:p w14:paraId="2D56E314" w14:textId="77777777" w:rsidR="00995BF9" w:rsidRPr="00251E5E" w:rsidRDefault="00995BF9" w:rsidP="00995BF9">
      <w:pPr>
        <w:spacing w:before="120" w:afterLines="120" w:after="288" w:line="312" w:lineRule="auto"/>
        <w:jc w:val="both"/>
        <w:rPr>
          <w:rFonts w:ascii="Garamond" w:hAnsi="Garamond"/>
          <w:sz w:val="24"/>
          <w:szCs w:val="24"/>
        </w:rPr>
      </w:pPr>
      <w:r w:rsidRPr="00251E5E">
        <w:rPr>
          <w:rFonts w:ascii="Garamond" w:hAnsi="Garamond"/>
          <w:sz w:val="24"/>
          <w:szCs w:val="24"/>
        </w:rPr>
        <w:t>7.12 O reajuste de preços não interfere no direito das partes de solicitar, a qualquer momento, a manutenção do equilíbrio econômico dos contratos com base no disposto no art. 124, inciso II, alínea “d”, da Lei nº 14.133/2021.</w:t>
      </w:r>
      <w:r w:rsidRPr="00251E5E">
        <w:rPr>
          <w:rFonts w:ascii="Garamond" w:hAnsi="Garamond"/>
          <w:sz w:val="24"/>
          <w:szCs w:val="24"/>
        </w:rPr>
        <w:cr/>
      </w:r>
    </w:p>
    <w:p w14:paraId="7D125E69" w14:textId="795249E2" w:rsidR="00DD42B7" w:rsidRPr="00251E5E" w:rsidRDefault="00523246" w:rsidP="00995BF9">
      <w:pPr>
        <w:spacing w:before="120" w:afterLines="120" w:after="288" w:line="312" w:lineRule="auto"/>
        <w:jc w:val="both"/>
        <w:rPr>
          <w:rFonts w:ascii="Garamond" w:eastAsia="MS Mincho" w:hAnsi="Garamond"/>
          <w:b/>
          <w:bCs/>
          <w:i/>
          <w:iCs/>
          <w:color w:val="ED0000"/>
          <w:sz w:val="24"/>
          <w:szCs w:val="24"/>
        </w:rPr>
      </w:pPr>
      <w:r w:rsidRPr="00251E5E">
        <w:rPr>
          <w:rFonts w:ascii="Garamond" w:hAnsi="Garamond"/>
          <w:b/>
          <w:bCs/>
          <w:sz w:val="24"/>
          <w:szCs w:val="24"/>
        </w:rPr>
        <w:t>CLÁUSULA OITAVA - OBRIGAÇÕES DO CONTRATANTE (art. 92, X, XI e XIV)</w:t>
      </w:r>
    </w:p>
    <w:tbl>
      <w:tblPr>
        <w:tblStyle w:val="Tabelacomgrade1"/>
        <w:tblW w:w="0" w:type="auto"/>
        <w:tblLook w:val="04A0" w:firstRow="1" w:lastRow="0" w:firstColumn="1" w:lastColumn="0" w:noHBand="0" w:noVBand="1"/>
      </w:tblPr>
      <w:tblGrid>
        <w:gridCol w:w="1054"/>
        <w:gridCol w:w="7723"/>
      </w:tblGrid>
      <w:tr w:rsidR="00523246" w:rsidRPr="00251E5E" w14:paraId="50B0B9FD" w14:textId="77777777" w:rsidTr="0065319B">
        <w:trPr>
          <w:trHeight w:val="385"/>
        </w:trPr>
        <w:tc>
          <w:tcPr>
            <w:tcW w:w="8777" w:type="dxa"/>
            <w:gridSpan w:val="2"/>
          </w:tcPr>
          <w:p w14:paraId="55CDBBF6" w14:textId="77777777" w:rsidR="00523246" w:rsidRPr="00251E5E" w:rsidRDefault="00523246" w:rsidP="0065319B">
            <w:pPr>
              <w:keepNext/>
              <w:keepLines/>
              <w:tabs>
                <w:tab w:val="left" w:pos="567"/>
              </w:tabs>
              <w:spacing w:before="240" w:after="120" w:line="276" w:lineRule="auto"/>
              <w:jc w:val="both"/>
              <w:outlineLvl w:val="0"/>
              <w:rPr>
                <w:rFonts w:ascii="Garamond" w:eastAsia="MS Gothic" w:hAnsi="Garamond"/>
                <w:b/>
                <w:bCs/>
                <w:sz w:val="24"/>
                <w:szCs w:val="24"/>
              </w:rPr>
            </w:pPr>
            <w:r w:rsidRPr="00251E5E">
              <w:rPr>
                <w:rFonts w:ascii="Garamond" w:eastAsia="MS Gothic" w:hAnsi="Garamond"/>
                <w:b/>
                <w:bCs/>
                <w:sz w:val="24"/>
                <w:szCs w:val="24"/>
              </w:rPr>
              <w:t xml:space="preserve">Notas explicativas </w:t>
            </w:r>
          </w:p>
        </w:tc>
      </w:tr>
      <w:tr w:rsidR="00523246" w:rsidRPr="00251E5E" w14:paraId="616FBF5F" w14:textId="77777777" w:rsidTr="000C22A0">
        <w:tc>
          <w:tcPr>
            <w:tcW w:w="1054" w:type="dxa"/>
          </w:tcPr>
          <w:p w14:paraId="26DBEEC9" w14:textId="1966A09A" w:rsidR="00523246" w:rsidRPr="00251E5E" w:rsidRDefault="00104A53" w:rsidP="0065319B">
            <w:pPr>
              <w:keepNext/>
              <w:keepLines/>
              <w:tabs>
                <w:tab w:val="left" w:pos="567"/>
              </w:tabs>
              <w:spacing w:before="240" w:after="120" w:line="276" w:lineRule="auto"/>
              <w:jc w:val="both"/>
              <w:outlineLvl w:val="0"/>
              <w:rPr>
                <w:rFonts w:ascii="Garamond" w:eastAsia="MS Gothic" w:hAnsi="Garamond"/>
                <w:b/>
                <w:bCs/>
                <w:sz w:val="24"/>
                <w:szCs w:val="24"/>
              </w:rPr>
            </w:pPr>
            <w:r w:rsidRPr="00251E5E">
              <w:rPr>
                <w:rFonts w:ascii="Garamond" w:eastAsia="MS Gothic" w:hAnsi="Garamond"/>
                <w:b/>
                <w:bCs/>
                <w:sz w:val="24"/>
                <w:szCs w:val="24"/>
              </w:rPr>
              <w:t>8</w:t>
            </w:r>
          </w:p>
        </w:tc>
        <w:tc>
          <w:tcPr>
            <w:tcW w:w="7723" w:type="dxa"/>
          </w:tcPr>
          <w:p w14:paraId="4F0FDCE9" w14:textId="77777777" w:rsidR="00523246" w:rsidRPr="00251E5E" w:rsidRDefault="00523246" w:rsidP="0065319B">
            <w:pPr>
              <w:spacing w:before="100" w:beforeAutospacing="1" w:after="100" w:afterAutospacing="1"/>
              <w:jc w:val="both"/>
              <w:rPr>
                <w:rFonts w:ascii="Garamond" w:eastAsia="Times New Roman" w:hAnsi="Garamond"/>
                <w:i/>
                <w:iCs/>
                <w:sz w:val="24"/>
                <w:szCs w:val="24"/>
                <w:shd w:val="clear" w:color="auto" w:fill="FFFF00"/>
                <w:lang w:eastAsia="pt-BR"/>
              </w:rPr>
            </w:pPr>
            <w:r w:rsidRPr="000C22A0">
              <w:rPr>
                <w:rFonts w:ascii="Garamond" w:eastAsia="Times New Roman" w:hAnsi="Garamond"/>
                <w:i/>
                <w:iCs/>
                <w:sz w:val="24"/>
                <w:szCs w:val="24"/>
                <w:shd w:val="clear" w:color="auto" w:fill="FFFF00"/>
                <w:lang w:eastAsia="pt-BR"/>
              </w:rPr>
              <w:t>Este modelo contém obrigações gerais, que podem ser aplicadas aos mais diversos tipos de contratações de serviços. Entretanto, compete ao órgão definir quais obrigações serão aplicáveis, incluindo, modificando ou excluindo itens a depender das especificidades do objeto.</w:t>
            </w:r>
          </w:p>
          <w:p w14:paraId="42696C62" w14:textId="7D2AEA6A" w:rsidR="00523246" w:rsidRPr="00251E5E" w:rsidRDefault="00523246" w:rsidP="0065319B">
            <w:pPr>
              <w:spacing w:before="100" w:beforeAutospacing="1" w:after="100" w:afterAutospacing="1"/>
              <w:jc w:val="both"/>
              <w:rPr>
                <w:rFonts w:ascii="Garamond" w:eastAsia="Times New Roman" w:hAnsi="Garamond"/>
                <w:sz w:val="24"/>
                <w:szCs w:val="24"/>
                <w:lang w:eastAsia="pt-BR"/>
              </w:rPr>
            </w:pPr>
          </w:p>
        </w:tc>
      </w:tr>
    </w:tbl>
    <w:p w14:paraId="75AFA0A4" w14:textId="42A62766" w:rsidR="00523246" w:rsidRPr="00251E5E" w:rsidRDefault="00641946" w:rsidP="00111730">
      <w:pPr>
        <w:spacing w:before="120" w:afterLines="120" w:after="288" w:line="312" w:lineRule="auto"/>
        <w:jc w:val="both"/>
        <w:rPr>
          <w:rFonts w:ascii="Garamond" w:hAnsi="Garamond"/>
          <w:sz w:val="24"/>
          <w:szCs w:val="24"/>
        </w:rPr>
      </w:pPr>
      <w:r w:rsidRPr="00251E5E">
        <w:rPr>
          <w:rFonts w:ascii="Garamond" w:hAnsi="Garamond"/>
          <w:sz w:val="24"/>
          <w:szCs w:val="24"/>
        </w:rPr>
        <w:t xml:space="preserve">8.1. </w:t>
      </w:r>
      <w:r w:rsidR="00523246" w:rsidRPr="00251E5E">
        <w:rPr>
          <w:rFonts w:ascii="Garamond" w:hAnsi="Garamond"/>
          <w:sz w:val="24"/>
          <w:szCs w:val="24"/>
        </w:rPr>
        <w:t xml:space="preserve">São obrigações do Contratante: </w:t>
      </w:r>
    </w:p>
    <w:p w14:paraId="4049F37F" w14:textId="230B7159" w:rsidR="00523246" w:rsidRPr="00251E5E" w:rsidRDefault="00641946" w:rsidP="00111730">
      <w:pPr>
        <w:spacing w:before="120" w:afterLines="120" w:after="288" w:line="312" w:lineRule="auto"/>
        <w:jc w:val="both"/>
        <w:rPr>
          <w:rFonts w:ascii="Garamond" w:hAnsi="Garamond"/>
          <w:sz w:val="24"/>
          <w:szCs w:val="24"/>
        </w:rPr>
      </w:pPr>
      <w:r w:rsidRPr="00251E5E">
        <w:rPr>
          <w:rFonts w:ascii="Garamond" w:hAnsi="Garamond"/>
          <w:sz w:val="24"/>
          <w:szCs w:val="24"/>
        </w:rPr>
        <w:t>8.</w:t>
      </w:r>
      <w:r w:rsidR="00BD0005" w:rsidRPr="00251E5E">
        <w:rPr>
          <w:rFonts w:ascii="Garamond" w:hAnsi="Garamond"/>
          <w:sz w:val="24"/>
          <w:szCs w:val="24"/>
        </w:rPr>
        <w:t>1.1</w:t>
      </w:r>
      <w:r w:rsidRPr="00251E5E">
        <w:rPr>
          <w:rFonts w:ascii="Garamond" w:hAnsi="Garamond"/>
          <w:sz w:val="24"/>
          <w:szCs w:val="24"/>
        </w:rPr>
        <w:t xml:space="preserve">. </w:t>
      </w:r>
      <w:r w:rsidR="00523246" w:rsidRPr="00251E5E">
        <w:rPr>
          <w:rFonts w:ascii="Garamond" w:hAnsi="Garamond"/>
          <w:sz w:val="24"/>
          <w:szCs w:val="24"/>
        </w:rPr>
        <w:t xml:space="preserve">Exigir o cumprimento de todas as obrigações assumidas pelo Contratado, de acordo com o contrato e seus anexos; </w:t>
      </w:r>
    </w:p>
    <w:p w14:paraId="0A69AA5C" w14:textId="42D64D32" w:rsidR="00523246" w:rsidRPr="00251E5E" w:rsidRDefault="00BD0005" w:rsidP="00111730">
      <w:pPr>
        <w:spacing w:before="120" w:afterLines="120" w:after="288" w:line="312" w:lineRule="auto"/>
        <w:jc w:val="both"/>
        <w:rPr>
          <w:rFonts w:ascii="Garamond" w:hAnsi="Garamond"/>
          <w:sz w:val="24"/>
          <w:szCs w:val="24"/>
        </w:rPr>
      </w:pPr>
      <w:r w:rsidRPr="00251E5E">
        <w:rPr>
          <w:rFonts w:ascii="Garamond" w:hAnsi="Garamond"/>
          <w:sz w:val="24"/>
          <w:szCs w:val="24"/>
        </w:rPr>
        <w:t>8.1.2</w:t>
      </w:r>
      <w:r w:rsidR="00641946" w:rsidRPr="00251E5E">
        <w:rPr>
          <w:rFonts w:ascii="Garamond" w:hAnsi="Garamond"/>
          <w:sz w:val="24"/>
          <w:szCs w:val="24"/>
        </w:rPr>
        <w:t xml:space="preserve">. </w:t>
      </w:r>
      <w:r w:rsidR="00523246" w:rsidRPr="00251E5E">
        <w:rPr>
          <w:rFonts w:ascii="Garamond" w:hAnsi="Garamond"/>
          <w:sz w:val="24"/>
          <w:szCs w:val="24"/>
        </w:rPr>
        <w:t>Receber o objeto no prazo e condições estabelecidas no Termo de Referência</w:t>
      </w:r>
      <w:r w:rsidR="001B63AB" w:rsidRPr="00251E5E">
        <w:rPr>
          <w:rFonts w:ascii="Garamond" w:hAnsi="Garamond"/>
          <w:sz w:val="24"/>
          <w:szCs w:val="24"/>
        </w:rPr>
        <w:t xml:space="preserve"> </w:t>
      </w:r>
      <w:r w:rsidR="006960B2" w:rsidRPr="00251E5E">
        <w:rPr>
          <w:rFonts w:ascii="Garamond" w:hAnsi="Garamond"/>
          <w:sz w:val="24"/>
          <w:szCs w:val="24"/>
        </w:rPr>
        <w:t>ou projeto básico;</w:t>
      </w:r>
    </w:p>
    <w:p w14:paraId="73EA58E8" w14:textId="1A3B8955" w:rsidR="00523246" w:rsidRPr="00251E5E" w:rsidRDefault="00BD0005" w:rsidP="00111730">
      <w:pPr>
        <w:spacing w:before="120" w:afterLines="120" w:after="288" w:line="312" w:lineRule="auto"/>
        <w:jc w:val="both"/>
        <w:rPr>
          <w:rFonts w:ascii="Garamond" w:hAnsi="Garamond"/>
          <w:sz w:val="24"/>
          <w:szCs w:val="24"/>
        </w:rPr>
      </w:pPr>
      <w:r w:rsidRPr="00251E5E">
        <w:rPr>
          <w:rFonts w:ascii="Garamond" w:hAnsi="Garamond"/>
          <w:sz w:val="24"/>
          <w:szCs w:val="24"/>
        </w:rPr>
        <w:lastRenderedPageBreak/>
        <w:t>8.1.3</w:t>
      </w:r>
      <w:r w:rsidR="00641946" w:rsidRPr="00251E5E">
        <w:rPr>
          <w:rFonts w:ascii="Garamond" w:hAnsi="Garamond"/>
          <w:sz w:val="24"/>
          <w:szCs w:val="24"/>
        </w:rPr>
        <w:t xml:space="preserve">. </w:t>
      </w:r>
      <w:r w:rsidR="00523246" w:rsidRPr="00251E5E">
        <w:rPr>
          <w:rFonts w:ascii="Garamond" w:hAnsi="Garamond"/>
          <w:sz w:val="24"/>
          <w:szCs w:val="24"/>
        </w:rPr>
        <w:t xml:space="preserve">Notificar o Contratado, por escrito, sobre vícios, defeitos ou incorreções verificadas no objeto fornecido, para que seja por ele substituído, reparado ou corrigido, no total ou em parte, às suas expensas; </w:t>
      </w:r>
    </w:p>
    <w:p w14:paraId="764EE492" w14:textId="0099162E" w:rsidR="00523246" w:rsidRPr="00251E5E" w:rsidRDefault="00BD0005" w:rsidP="00111730">
      <w:pPr>
        <w:spacing w:before="120" w:afterLines="120" w:after="288" w:line="312" w:lineRule="auto"/>
        <w:jc w:val="both"/>
        <w:rPr>
          <w:rFonts w:ascii="Garamond" w:hAnsi="Garamond"/>
          <w:sz w:val="24"/>
          <w:szCs w:val="24"/>
        </w:rPr>
      </w:pPr>
      <w:r w:rsidRPr="00251E5E">
        <w:rPr>
          <w:rFonts w:ascii="Garamond" w:hAnsi="Garamond"/>
          <w:sz w:val="24"/>
          <w:szCs w:val="24"/>
        </w:rPr>
        <w:t>8.1.4</w:t>
      </w:r>
      <w:r w:rsidR="00641946" w:rsidRPr="00251E5E">
        <w:rPr>
          <w:rFonts w:ascii="Garamond" w:hAnsi="Garamond"/>
          <w:sz w:val="24"/>
          <w:szCs w:val="24"/>
        </w:rPr>
        <w:t xml:space="preserve">. </w:t>
      </w:r>
      <w:r w:rsidR="00523246" w:rsidRPr="00251E5E">
        <w:rPr>
          <w:rFonts w:ascii="Garamond" w:hAnsi="Garamond"/>
          <w:sz w:val="24"/>
          <w:szCs w:val="24"/>
        </w:rPr>
        <w:t xml:space="preserve">Acompanhar e fiscalizar a execução do contrato e o cumprimento das obrigações pelo Contratado; </w:t>
      </w:r>
    </w:p>
    <w:p w14:paraId="6A14DB65" w14:textId="3FF08F98" w:rsidR="00523246" w:rsidRPr="00251E5E" w:rsidRDefault="00BD0005" w:rsidP="00111730">
      <w:pPr>
        <w:spacing w:before="120" w:afterLines="120" w:after="288" w:line="312" w:lineRule="auto"/>
        <w:jc w:val="both"/>
        <w:rPr>
          <w:rFonts w:ascii="Garamond" w:hAnsi="Garamond"/>
          <w:sz w:val="24"/>
          <w:szCs w:val="24"/>
        </w:rPr>
      </w:pPr>
      <w:r w:rsidRPr="00251E5E">
        <w:rPr>
          <w:rFonts w:ascii="Garamond" w:hAnsi="Garamond"/>
          <w:sz w:val="24"/>
          <w:szCs w:val="24"/>
        </w:rPr>
        <w:t>8.1.5</w:t>
      </w:r>
      <w:r w:rsidR="00641946" w:rsidRPr="00251E5E">
        <w:rPr>
          <w:rFonts w:ascii="Garamond" w:hAnsi="Garamond"/>
          <w:sz w:val="24"/>
          <w:szCs w:val="24"/>
        </w:rPr>
        <w:t xml:space="preserve">. </w:t>
      </w:r>
      <w:r w:rsidR="00523246" w:rsidRPr="00251E5E">
        <w:rPr>
          <w:rFonts w:ascii="Garamond" w:hAnsi="Garamond"/>
          <w:sz w:val="24"/>
          <w:szCs w:val="24"/>
        </w:rPr>
        <w:t xml:space="preserve">Comunicar a empresa para emissão de Nota Fiscal em relação à parcela incontroversa da execução do objeto, para efeito de liquidação e pagamento, quando houver controvérsia sobre a execução do objeto, quanto à dimensão, qualidade e quantidade, conforme o art. 143 da Lei nº 14.133, de 2021; </w:t>
      </w:r>
    </w:p>
    <w:p w14:paraId="297953D6" w14:textId="412FD004" w:rsidR="00641946" w:rsidRPr="00251E5E" w:rsidRDefault="00BD0005" w:rsidP="00111730">
      <w:pPr>
        <w:spacing w:before="120" w:afterLines="120" w:after="288" w:line="312" w:lineRule="auto"/>
        <w:jc w:val="both"/>
        <w:rPr>
          <w:rFonts w:ascii="Garamond" w:hAnsi="Garamond"/>
          <w:sz w:val="24"/>
          <w:szCs w:val="24"/>
        </w:rPr>
      </w:pPr>
      <w:r w:rsidRPr="00251E5E">
        <w:rPr>
          <w:rFonts w:ascii="Garamond" w:hAnsi="Garamond"/>
          <w:sz w:val="24"/>
          <w:szCs w:val="24"/>
        </w:rPr>
        <w:t>8.1.6</w:t>
      </w:r>
      <w:r w:rsidR="00641946" w:rsidRPr="00251E5E">
        <w:rPr>
          <w:rFonts w:ascii="Garamond" w:hAnsi="Garamond"/>
          <w:sz w:val="24"/>
          <w:szCs w:val="24"/>
        </w:rPr>
        <w:t xml:space="preserve">. </w:t>
      </w:r>
      <w:r w:rsidR="00523246" w:rsidRPr="00251E5E">
        <w:rPr>
          <w:rFonts w:ascii="Garamond" w:hAnsi="Garamond"/>
          <w:sz w:val="24"/>
          <w:szCs w:val="24"/>
        </w:rPr>
        <w:t xml:space="preserve">Efetuar o pagamento ao Contratado do valor correspondente à execução do objeto, no prazo, forma e condições estabelecidos no presente Contrato e no Termo de Referência; </w:t>
      </w:r>
    </w:p>
    <w:p w14:paraId="4645E612" w14:textId="165E45FE" w:rsidR="00995BF9" w:rsidRPr="00251E5E" w:rsidRDefault="00BD0005" w:rsidP="00111730">
      <w:pPr>
        <w:spacing w:before="120" w:afterLines="120" w:after="288" w:line="312" w:lineRule="auto"/>
        <w:jc w:val="both"/>
        <w:rPr>
          <w:rFonts w:ascii="Garamond" w:hAnsi="Garamond"/>
          <w:sz w:val="24"/>
          <w:szCs w:val="24"/>
        </w:rPr>
      </w:pPr>
      <w:r w:rsidRPr="00251E5E">
        <w:rPr>
          <w:rFonts w:ascii="Garamond" w:hAnsi="Garamond"/>
          <w:sz w:val="24"/>
          <w:szCs w:val="24"/>
        </w:rPr>
        <w:t>8.1.7</w:t>
      </w:r>
      <w:r w:rsidR="00523246" w:rsidRPr="00251E5E">
        <w:rPr>
          <w:rFonts w:ascii="Garamond" w:hAnsi="Garamond"/>
          <w:sz w:val="24"/>
          <w:szCs w:val="24"/>
        </w:rPr>
        <w:t xml:space="preserve">. Aplicar ao Contratado </w:t>
      </w:r>
      <w:r w:rsidR="00995BF9" w:rsidRPr="00251E5E">
        <w:rPr>
          <w:rFonts w:ascii="Garamond" w:hAnsi="Garamond"/>
          <w:sz w:val="24"/>
          <w:szCs w:val="24"/>
        </w:rPr>
        <w:t>sanções motivadas pela inexecução total ou parcial das obrigações contratuais, na forma prevista na lei e neste Contrato.</w:t>
      </w:r>
    </w:p>
    <w:p w14:paraId="1AC8FE21" w14:textId="2D1F31C8" w:rsidR="0034403B" w:rsidRPr="00251E5E" w:rsidRDefault="00641946" w:rsidP="00111730">
      <w:pPr>
        <w:spacing w:before="120" w:afterLines="120" w:after="288" w:line="312" w:lineRule="auto"/>
        <w:jc w:val="both"/>
        <w:rPr>
          <w:rFonts w:ascii="Garamond" w:hAnsi="Garamond"/>
          <w:sz w:val="24"/>
          <w:szCs w:val="24"/>
        </w:rPr>
      </w:pPr>
      <w:r w:rsidRPr="00251E5E">
        <w:rPr>
          <w:rFonts w:ascii="Garamond" w:hAnsi="Garamond"/>
          <w:sz w:val="24"/>
          <w:szCs w:val="24"/>
        </w:rPr>
        <w:t>8.</w:t>
      </w:r>
      <w:r w:rsidR="00BD0005" w:rsidRPr="00251E5E">
        <w:rPr>
          <w:rFonts w:ascii="Garamond" w:hAnsi="Garamond"/>
          <w:sz w:val="24"/>
          <w:szCs w:val="24"/>
        </w:rPr>
        <w:t>1.8</w:t>
      </w:r>
      <w:r w:rsidRPr="00251E5E">
        <w:rPr>
          <w:rFonts w:ascii="Garamond" w:hAnsi="Garamond"/>
          <w:sz w:val="24"/>
          <w:szCs w:val="24"/>
        </w:rPr>
        <w:t xml:space="preserve">. </w:t>
      </w:r>
      <w:r w:rsidR="00523246" w:rsidRPr="00251E5E">
        <w:rPr>
          <w:rFonts w:ascii="Garamond" w:hAnsi="Garamond"/>
          <w:sz w:val="24"/>
          <w:szCs w:val="24"/>
        </w:rPr>
        <w:t>Explicitamente emitir decisão sobre todas as solicitações e reclamações relacionadas à execução do presente Contrato, ressalvados os requerimentos manifestamente impertinentes, meramente protelatórios ou de nenhum interesse para a boa execução do ajuste.</w:t>
      </w:r>
    </w:p>
    <w:p w14:paraId="3DA152A2" w14:textId="1472F132" w:rsidR="001D5E4B" w:rsidRPr="00251E5E" w:rsidRDefault="00641946" w:rsidP="00BD0005">
      <w:pPr>
        <w:spacing w:before="120" w:afterLines="120" w:after="288" w:line="312" w:lineRule="auto"/>
        <w:ind w:left="708"/>
        <w:jc w:val="both"/>
        <w:rPr>
          <w:rFonts w:ascii="Garamond" w:hAnsi="Garamond"/>
          <w:sz w:val="24"/>
          <w:szCs w:val="24"/>
        </w:rPr>
      </w:pPr>
      <w:r w:rsidRPr="00251E5E">
        <w:rPr>
          <w:rFonts w:ascii="Garamond" w:hAnsi="Garamond"/>
          <w:sz w:val="24"/>
          <w:szCs w:val="24"/>
        </w:rPr>
        <w:t>8.</w:t>
      </w:r>
      <w:r w:rsidR="00BD0005" w:rsidRPr="00251E5E">
        <w:rPr>
          <w:rFonts w:ascii="Garamond" w:hAnsi="Garamond"/>
          <w:sz w:val="24"/>
          <w:szCs w:val="24"/>
        </w:rPr>
        <w:t>1.8</w:t>
      </w:r>
      <w:r w:rsidRPr="00251E5E">
        <w:rPr>
          <w:rFonts w:ascii="Garamond" w:hAnsi="Garamond"/>
          <w:sz w:val="24"/>
          <w:szCs w:val="24"/>
        </w:rPr>
        <w:t>.</w:t>
      </w:r>
      <w:r w:rsidR="00BD0005" w:rsidRPr="00251E5E">
        <w:rPr>
          <w:rFonts w:ascii="Garamond" w:hAnsi="Garamond"/>
          <w:sz w:val="24"/>
          <w:szCs w:val="24"/>
        </w:rPr>
        <w:t xml:space="preserve">1 </w:t>
      </w:r>
      <w:r w:rsidR="00523246" w:rsidRPr="00251E5E">
        <w:rPr>
          <w:rFonts w:ascii="Garamond" w:hAnsi="Garamond"/>
          <w:sz w:val="24"/>
          <w:szCs w:val="24"/>
        </w:rPr>
        <w:t xml:space="preserve">A Administração terá o prazo de </w:t>
      </w:r>
      <w:r w:rsidR="00995BF9" w:rsidRPr="00251E5E">
        <w:rPr>
          <w:rFonts w:ascii="Garamond" w:hAnsi="Garamond"/>
          <w:iCs/>
          <w:sz w:val="24"/>
          <w:szCs w:val="24"/>
        </w:rPr>
        <w:t>1 (um) mês</w:t>
      </w:r>
      <w:r w:rsidR="00523246" w:rsidRPr="00251E5E">
        <w:rPr>
          <w:rFonts w:ascii="Garamond" w:hAnsi="Garamond"/>
          <w:sz w:val="24"/>
          <w:szCs w:val="24"/>
        </w:rPr>
        <w:t>, a contar da data do protocolo do requerimento para decidir, admitida a prorrogação motivada, por igual período.</w:t>
      </w:r>
    </w:p>
    <w:p w14:paraId="6E851193" w14:textId="665C3DE8" w:rsidR="000B02F6" w:rsidRPr="00251E5E" w:rsidRDefault="00BD0005" w:rsidP="000B02F6">
      <w:pPr>
        <w:spacing w:before="120" w:afterLines="120" w:after="288" w:line="312" w:lineRule="auto"/>
        <w:jc w:val="both"/>
        <w:rPr>
          <w:rFonts w:ascii="Garamond" w:hAnsi="Garamond"/>
          <w:sz w:val="24"/>
          <w:szCs w:val="24"/>
        </w:rPr>
      </w:pPr>
      <w:r w:rsidRPr="00251E5E">
        <w:rPr>
          <w:rFonts w:ascii="Garamond" w:hAnsi="Garamond"/>
          <w:sz w:val="24"/>
          <w:szCs w:val="24"/>
        </w:rPr>
        <w:t>8.1.9</w:t>
      </w:r>
      <w:r w:rsidR="00641946" w:rsidRPr="00251E5E">
        <w:rPr>
          <w:rFonts w:ascii="Garamond" w:hAnsi="Garamond"/>
          <w:sz w:val="24"/>
          <w:szCs w:val="24"/>
        </w:rPr>
        <w:t xml:space="preserve">. </w:t>
      </w:r>
      <w:r w:rsidR="00523246" w:rsidRPr="00251E5E">
        <w:rPr>
          <w:rFonts w:ascii="Garamond" w:hAnsi="Garamond"/>
          <w:sz w:val="24"/>
          <w:szCs w:val="24"/>
        </w:rPr>
        <w:t>Responder eventuais pedidos de reestabelecimento do equilíbrio econômico-financeiro feitos pel</w:t>
      </w:r>
      <w:r w:rsidRPr="00251E5E">
        <w:rPr>
          <w:rFonts w:ascii="Garamond" w:hAnsi="Garamond"/>
          <w:sz w:val="24"/>
          <w:szCs w:val="24"/>
        </w:rPr>
        <w:t xml:space="preserve">o contratado no prazo máximo de </w:t>
      </w:r>
      <w:r w:rsidR="000B02F6">
        <w:rPr>
          <w:rFonts w:ascii="Garamond" w:hAnsi="Garamond"/>
          <w:color w:val="FF0000"/>
          <w:sz w:val="24"/>
          <w:szCs w:val="24"/>
        </w:rPr>
        <w:t>60</w:t>
      </w:r>
      <w:r w:rsidRPr="00251E5E">
        <w:rPr>
          <w:rFonts w:ascii="Garamond" w:hAnsi="Garamond"/>
          <w:color w:val="FF0000"/>
          <w:sz w:val="24"/>
          <w:szCs w:val="24"/>
        </w:rPr>
        <w:t xml:space="preserve"> (</w:t>
      </w:r>
      <w:r w:rsidR="000B02F6">
        <w:rPr>
          <w:rFonts w:ascii="Garamond" w:hAnsi="Garamond"/>
          <w:color w:val="FF0000"/>
          <w:sz w:val="24"/>
          <w:szCs w:val="24"/>
        </w:rPr>
        <w:t>sessenta</w:t>
      </w:r>
      <w:r w:rsidRPr="00251E5E">
        <w:rPr>
          <w:rFonts w:ascii="Garamond" w:hAnsi="Garamond"/>
          <w:color w:val="FF0000"/>
          <w:sz w:val="24"/>
          <w:szCs w:val="24"/>
        </w:rPr>
        <w:t>) dias</w:t>
      </w:r>
      <w:r w:rsidRPr="00251E5E">
        <w:rPr>
          <w:rFonts w:ascii="Garamond" w:hAnsi="Garamond"/>
          <w:sz w:val="24"/>
          <w:szCs w:val="24"/>
        </w:rPr>
        <w:t>.</w:t>
      </w:r>
      <w:r w:rsidR="000B02F6">
        <w:rPr>
          <w:rFonts w:ascii="Garamond" w:hAnsi="Garamond"/>
          <w:sz w:val="24"/>
          <w:szCs w:val="24"/>
        </w:rPr>
        <w:t xml:space="preserve"> </w:t>
      </w:r>
      <w:r w:rsidR="000B02F6" w:rsidRPr="000B02F6">
        <w:rPr>
          <w:rFonts w:ascii="Garamond" w:hAnsi="Garamond"/>
          <w:i/>
          <w:iCs/>
          <w:color w:val="EE0000"/>
          <w:sz w:val="24"/>
          <w:szCs w:val="24"/>
        </w:rPr>
        <w:t>[prazo alterado pela PPLC em 11.2025</w:t>
      </w:r>
      <w:r w:rsidR="000B02F6">
        <w:rPr>
          <w:rFonts w:ascii="Garamond" w:hAnsi="Garamond"/>
          <w:i/>
          <w:iCs/>
          <w:color w:val="EE0000"/>
          <w:sz w:val="24"/>
          <w:szCs w:val="24"/>
        </w:rPr>
        <w:t>, em conformidade com o art. 15</w:t>
      </w:r>
      <w:r w:rsidR="000B02F6">
        <w:rPr>
          <w:rFonts w:ascii="Garamond" w:hAnsi="Garamond"/>
          <w:i/>
          <w:iCs/>
          <w:color w:val="EE0000"/>
          <w:sz w:val="24"/>
          <w:szCs w:val="24"/>
        </w:rPr>
        <w:t>5</w:t>
      </w:r>
      <w:r w:rsidR="000B02F6">
        <w:rPr>
          <w:rFonts w:ascii="Garamond" w:hAnsi="Garamond"/>
          <w:i/>
          <w:iCs/>
          <w:color w:val="EE0000"/>
          <w:sz w:val="24"/>
          <w:szCs w:val="24"/>
        </w:rPr>
        <w:t xml:space="preserve">, </w:t>
      </w:r>
      <w:r w:rsidR="000B02F6">
        <w:rPr>
          <w:rFonts w:ascii="Garamond" w:hAnsi="Garamond"/>
          <w:i/>
          <w:iCs/>
          <w:color w:val="EE0000"/>
          <w:sz w:val="24"/>
          <w:szCs w:val="24"/>
        </w:rPr>
        <w:t>§5º</w:t>
      </w:r>
      <w:r w:rsidR="000B02F6">
        <w:rPr>
          <w:rFonts w:ascii="Garamond" w:hAnsi="Garamond"/>
          <w:i/>
          <w:iCs/>
          <w:color w:val="EE0000"/>
          <w:sz w:val="24"/>
          <w:szCs w:val="24"/>
        </w:rPr>
        <w:t>, do Decreto nº 14.730/2023</w:t>
      </w:r>
      <w:r w:rsidR="000B02F6" w:rsidRPr="000B02F6">
        <w:rPr>
          <w:rFonts w:ascii="Garamond" w:hAnsi="Garamond"/>
          <w:i/>
          <w:iCs/>
          <w:color w:val="EE0000"/>
          <w:sz w:val="24"/>
          <w:szCs w:val="24"/>
        </w:rPr>
        <w:t>]</w:t>
      </w:r>
    </w:p>
    <w:p w14:paraId="2672B753" w14:textId="2333412D" w:rsidR="00523246" w:rsidRPr="00251E5E" w:rsidRDefault="00BD0005" w:rsidP="00BD0005">
      <w:pPr>
        <w:spacing w:before="120" w:afterLines="120" w:after="288" w:line="312" w:lineRule="auto"/>
        <w:jc w:val="both"/>
        <w:rPr>
          <w:rFonts w:ascii="Garamond" w:hAnsi="Garamond"/>
          <w:i/>
          <w:iCs/>
          <w:sz w:val="24"/>
          <w:szCs w:val="24"/>
        </w:rPr>
      </w:pPr>
      <w:r w:rsidRPr="00251E5E">
        <w:rPr>
          <w:rFonts w:ascii="Garamond" w:hAnsi="Garamond"/>
          <w:i/>
          <w:iCs/>
          <w:sz w:val="24"/>
          <w:szCs w:val="24"/>
        </w:rPr>
        <w:t>8.1.10</w:t>
      </w:r>
      <w:r w:rsidR="00641946" w:rsidRPr="00251E5E">
        <w:rPr>
          <w:rFonts w:ascii="Garamond" w:hAnsi="Garamond"/>
          <w:i/>
          <w:iCs/>
          <w:sz w:val="24"/>
          <w:szCs w:val="24"/>
        </w:rPr>
        <w:t xml:space="preserve">. </w:t>
      </w:r>
      <w:r w:rsidR="00523246" w:rsidRPr="00251E5E">
        <w:rPr>
          <w:rFonts w:ascii="Garamond" w:hAnsi="Garamond"/>
          <w:i/>
          <w:iCs/>
          <w:color w:val="ED0000"/>
          <w:sz w:val="24"/>
          <w:szCs w:val="24"/>
        </w:rPr>
        <w:t>Notificar os emitentes das garantias quanto ao início de processo administrativo para apuração de descumpr</w:t>
      </w:r>
      <w:r w:rsidRPr="00251E5E">
        <w:rPr>
          <w:rFonts w:ascii="Garamond" w:hAnsi="Garamond"/>
          <w:i/>
          <w:iCs/>
          <w:color w:val="ED0000"/>
          <w:sz w:val="24"/>
          <w:szCs w:val="24"/>
        </w:rPr>
        <w:t>imento de cláusulas contratuais, na forma do art. 137, § 4º, da Lei nº 14.133/2021.</w:t>
      </w:r>
    </w:p>
    <w:p w14:paraId="7174113D" w14:textId="52032F5C" w:rsidR="00523246" w:rsidRPr="00251E5E" w:rsidRDefault="00BD0005" w:rsidP="00523246">
      <w:pPr>
        <w:spacing w:before="120" w:afterLines="120" w:after="288" w:line="312" w:lineRule="auto"/>
        <w:jc w:val="both"/>
        <w:rPr>
          <w:rFonts w:ascii="Garamond" w:hAnsi="Garamond"/>
          <w:sz w:val="24"/>
          <w:szCs w:val="24"/>
        </w:rPr>
      </w:pPr>
      <w:r w:rsidRPr="00251E5E">
        <w:rPr>
          <w:rFonts w:ascii="Garamond" w:hAnsi="Garamond"/>
          <w:sz w:val="24"/>
          <w:szCs w:val="24"/>
        </w:rPr>
        <w:t>8.1.11</w:t>
      </w:r>
      <w:r w:rsidR="00641946" w:rsidRPr="00251E5E">
        <w:rPr>
          <w:rFonts w:ascii="Garamond" w:hAnsi="Garamond"/>
          <w:sz w:val="24"/>
          <w:szCs w:val="24"/>
        </w:rPr>
        <w:t xml:space="preserve">. </w:t>
      </w:r>
      <w:r w:rsidR="00523246" w:rsidRPr="00251E5E">
        <w:rPr>
          <w:rFonts w:ascii="Garamond" w:hAnsi="Garamond"/>
          <w:sz w:val="24"/>
          <w:szCs w:val="24"/>
        </w:rPr>
        <w:t xml:space="preserve">Comunicar o Contratado na hipótese de posterior alteração do projeto pelo Contratante, no caso do art. 93, §2º, da Lei nº 14.133, de 2021. </w:t>
      </w:r>
    </w:p>
    <w:p w14:paraId="7F9E936C" w14:textId="39149249" w:rsidR="00523246" w:rsidRPr="00251E5E" w:rsidRDefault="00BD0005" w:rsidP="00523246">
      <w:pPr>
        <w:spacing w:before="120" w:afterLines="120" w:after="288" w:line="312" w:lineRule="auto"/>
        <w:jc w:val="both"/>
        <w:rPr>
          <w:rFonts w:ascii="Garamond" w:hAnsi="Garamond"/>
          <w:sz w:val="24"/>
          <w:szCs w:val="24"/>
        </w:rPr>
      </w:pPr>
      <w:r w:rsidRPr="00251E5E">
        <w:rPr>
          <w:rFonts w:ascii="Garamond" w:hAnsi="Garamond"/>
          <w:sz w:val="24"/>
          <w:szCs w:val="24"/>
        </w:rPr>
        <w:t>8.1.12</w:t>
      </w:r>
      <w:r w:rsidR="00641946" w:rsidRPr="00251E5E">
        <w:rPr>
          <w:rFonts w:ascii="Garamond" w:hAnsi="Garamond"/>
          <w:sz w:val="24"/>
          <w:szCs w:val="24"/>
        </w:rPr>
        <w:t xml:space="preserve">. </w:t>
      </w:r>
      <w:r w:rsidR="00523246" w:rsidRPr="00251E5E">
        <w:rPr>
          <w:rFonts w:ascii="Garamond" w:hAnsi="Garamond"/>
          <w:sz w:val="24"/>
          <w:szCs w:val="24"/>
        </w:rPr>
        <w:t xml:space="preserve">A Administração não responderá por quaisquer compromissos assumidos pelo Contratado com terceiros, ainda que vinculados à execução do contrato, bem como por qualquer dano </w:t>
      </w:r>
      <w:r w:rsidR="00523246" w:rsidRPr="00251E5E">
        <w:rPr>
          <w:rFonts w:ascii="Garamond" w:hAnsi="Garamond"/>
          <w:sz w:val="24"/>
          <w:szCs w:val="24"/>
        </w:rPr>
        <w:lastRenderedPageBreak/>
        <w:t>causado a terceiros em decorrência de ato do Contratado, de seus empregados, prepostos ou subordinados.</w:t>
      </w:r>
    </w:p>
    <w:p w14:paraId="721C43C8" w14:textId="16751B66" w:rsidR="00BD0005" w:rsidRPr="00251E5E" w:rsidRDefault="00BD0005" w:rsidP="00BD0005">
      <w:pPr>
        <w:spacing w:before="120" w:afterLines="120" w:after="288" w:line="312" w:lineRule="auto"/>
        <w:jc w:val="both"/>
        <w:rPr>
          <w:rFonts w:ascii="Garamond" w:eastAsia="MS Mincho" w:hAnsi="Garamond"/>
          <w:bCs/>
          <w:color w:val="000000"/>
          <w:sz w:val="24"/>
          <w:szCs w:val="24"/>
        </w:rPr>
      </w:pPr>
      <w:r w:rsidRPr="00251E5E">
        <w:rPr>
          <w:rFonts w:ascii="Garamond" w:eastAsia="MS Mincho" w:hAnsi="Garamond"/>
          <w:bCs/>
          <w:color w:val="000000"/>
          <w:sz w:val="24"/>
          <w:szCs w:val="24"/>
        </w:rPr>
        <w:t>8.13 O presente Contrato não configura vínculo empregatício entre os trabalhadores ou sócios do CONTRATADO e o CONTRATANTE.</w:t>
      </w:r>
    </w:p>
    <w:p w14:paraId="52542A2D" w14:textId="77777777" w:rsidR="00523246" w:rsidRPr="00251E5E" w:rsidRDefault="00523246" w:rsidP="00523246">
      <w:pPr>
        <w:spacing w:before="120" w:afterLines="120" w:after="288" w:line="312" w:lineRule="auto"/>
        <w:jc w:val="both"/>
        <w:rPr>
          <w:rFonts w:ascii="Garamond" w:hAnsi="Garamond"/>
          <w:b/>
          <w:bCs/>
          <w:sz w:val="24"/>
          <w:szCs w:val="24"/>
        </w:rPr>
      </w:pPr>
      <w:r w:rsidRPr="00251E5E">
        <w:rPr>
          <w:rFonts w:ascii="Garamond" w:hAnsi="Garamond"/>
          <w:b/>
          <w:bCs/>
          <w:sz w:val="24"/>
          <w:szCs w:val="24"/>
        </w:rPr>
        <w:t xml:space="preserve">CLÁUSULA NONA - OBRIGAÇÕES DO CONTRATADO (art. 92, XIV, XVI e XVII) </w:t>
      </w:r>
    </w:p>
    <w:tbl>
      <w:tblPr>
        <w:tblStyle w:val="Tabelacomgrade1"/>
        <w:tblW w:w="0" w:type="auto"/>
        <w:tblLook w:val="04A0" w:firstRow="1" w:lastRow="0" w:firstColumn="1" w:lastColumn="0" w:noHBand="0" w:noVBand="1"/>
      </w:tblPr>
      <w:tblGrid>
        <w:gridCol w:w="1061"/>
        <w:gridCol w:w="7716"/>
      </w:tblGrid>
      <w:tr w:rsidR="00C95DE7" w:rsidRPr="00251E5E" w14:paraId="4835AC96" w14:textId="77777777" w:rsidTr="0065319B">
        <w:trPr>
          <w:trHeight w:val="385"/>
        </w:trPr>
        <w:tc>
          <w:tcPr>
            <w:tcW w:w="9268" w:type="dxa"/>
            <w:gridSpan w:val="2"/>
          </w:tcPr>
          <w:p w14:paraId="61D8760D" w14:textId="77777777" w:rsidR="00C95DE7" w:rsidRPr="00251E5E" w:rsidRDefault="00C95DE7" w:rsidP="0065319B">
            <w:pPr>
              <w:keepNext/>
              <w:keepLines/>
              <w:tabs>
                <w:tab w:val="left" w:pos="567"/>
              </w:tabs>
              <w:spacing w:before="240" w:after="120" w:line="276" w:lineRule="auto"/>
              <w:jc w:val="both"/>
              <w:outlineLvl w:val="0"/>
              <w:rPr>
                <w:rFonts w:ascii="Garamond" w:eastAsia="MS Gothic" w:hAnsi="Garamond"/>
                <w:b/>
                <w:bCs/>
                <w:sz w:val="24"/>
                <w:szCs w:val="24"/>
              </w:rPr>
            </w:pPr>
            <w:r w:rsidRPr="00251E5E">
              <w:rPr>
                <w:rFonts w:ascii="Garamond" w:eastAsia="MS Gothic" w:hAnsi="Garamond"/>
                <w:b/>
                <w:bCs/>
                <w:sz w:val="24"/>
                <w:szCs w:val="24"/>
              </w:rPr>
              <w:t xml:space="preserve">Notas explicativas </w:t>
            </w:r>
          </w:p>
        </w:tc>
      </w:tr>
      <w:tr w:rsidR="00C95DE7" w:rsidRPr="00251E5E" w14:paraId="6D3F6378" w14:textId="77777777" w:rsidTr="0065319B">
        <w:tc>
          <w:tcPr>
            <w:tcW w:w="1107" w:type="dxa"/>
          </w:tcPr>
          <w:p w14:paraId="4E2ADB7F" w14:textId="4E9C3B27" w:rsidR="00C95DE7" w:rsidRPr="00251E5E" w:rsidRDefault="003C4115" w:rsidP="00082BBB">
            <w:pPr>
              <w:keepNext/>
              <w:keepLines/>
              <w:tabs>
                <w:tab w:val="left" w:pos="567"/>
              </w:tabs>
              <w:spacing w:before="240" w:after="120" w:line="276" w:lineRule="auto"/>
              <w:jc w:val="center"/>
              <w:outlineLvl w:val="0"/>
              <w:rPr>
                <w:rFonts w:ascii="Garamond" w:eastAsia="MS Gothic" w:hAnsi="Garamond"/>
                <w:b/>
                <w:bCs/>
                <w:sz w:val="24"/>
                <w:szCs w:val="24"/>
              </w:rPr>
            </w:pPr>
            <w:r w:rsidRPr="00251E5E">
              <w:rPr>
                <w:rFonts w:ascii="Garamond" w:eastAsia="MS Gothic" w:hAnsi="Garamond"/>
                <w:b/>
                <w:bCs/>
                <w:sz w:val="24"/>
                <w:szCs w:val="24"/>
              </w:rPr>
              <w:t>9</w:t>
            </w:r>
          </w:p>
        </w:tc>
        <w:tc>
          <w:tcPr>
            <w:tcW w:w="8161" w:type="dxa"/>
          </w:tcPr>
          <w:p w14:paraId="18A78253" w14:textId="25FF4F91" w:rsidR="00C95DE7" w:rsidRPr="00251E5E" w:rsidRDefault="00C95DE7" w:rsidP="003C4115">
            <w:pPr>
              <w:spacing w:before="100" w:beforeAutospacing="1" w:after="100" w:afterAutospacing="1"/>
              <w:jc w:val="both"/>
              <w:rPr>
                <w:rFonts w:ascii="Garamond" w:hAnsi="Garamond"/>
                <w:sz w:val="24"/>
                <w:szCs w:val="24"/>
              </w:rPr>
            </w:pPr>
            <w:r w:rsidRPr="00251E5E">
              <w:rPr>
                <w:rFonts w:ascii="Garamond" w:hAnsi="Garamond"/>
                <w:i/>
                <w:iCs/>
                <w:sz w:val="24"/>
                <w:szCs w:val="24"/>
              </w:rPr>
              <w:t>Este modelo contém obrigações gerais, que podem ser aplicadas aos mais diversos tipos de contratações de serviços. Entretanto, compete ao órgão definir quais obrigações serão aplicáveis, incluindo, modificando ou excluindo itens a depender das especificidades do objeto.</w:t>
            </w:r>
          </w:p>
        </w:tc>
      </w:tr>
    </w:tbl>
    <w:p w14:paraId="02751CA4" w14:textId="77777777" w:rsidR="00C95DE7" w:rsidRPr="00251E5E" w:rsidRDefault="00C95DE7" w:rsidP="00523246">
      <w:pPr>
        <w:spacing w:before="120" w:afterLines="120" w:after="288" w:line="312" w:lineRule="auto"/>
        <w:jc w:val="both"/>
        <w:rPr>
          <w:rFonts w:ascii="Garamond" w:hAnsi="Garamond"/>
          <w:sz w:val="24"/>
          <w:szCs w:val="24"/>
        </w:rPr>
      </w:pPr>
    </w:p>
    <w:p w14:paraId="302491D5" w14:textId="653CC0F3" w:rsidR="00523246" w:rsidRPr="00251E5E" w:rsidRDefault="00641946" w:rsidP="00523246">
      <w:pPr>
        <w:spacing w:before="120" w:afterLines="120" w:after="288" w:line="312" w:lineRule="auto"/>
        <w:jc w:val="both"/>
        <w:rPr>
          <w:rFonts w:ascii="Garamond" w:hAnsi="Garamond"/>
          <w:sz w:val="24"/>
          <w:szCs w:val="24"/>
        </w:rPr>
      </w:pPr>
      <w:r w:rsidRPr="00251E5E">
        <w:rPr>
          <w:rFonts w:ascii="Garamond" w:hAnsi="Garamond"/>
          <w:sz w:val="24"/>
          <w:szCs w:val="24"/>
        </w:rPr>
        <w:t xml:space="preserve">9.1. </w:t>
      </w:r>
      <w:r w:rsidR="00523246" w:rsidRPr="00251E5E">
        <w:rPr>
          <w:rFonts w:ascii="Garamond" w:hAnsi="Garamond"/>
          <w:sz w:val="24"/>
          <w:szCs w:val="24"/>
        </w:rPr>
        <w:t xml:space="preserve">O Contratado deve cumprir todas as obrigações constantes deste Contrato e de seus anexos, assumindo como exclusivamente seus os riscos e as despesas decorrentes da boa e perfeita execução do objeto, observando, ainda, as obrigações a seguir dispostas: </w:t>
      </w:r>
    </w:p>
    <w:p w14:paraId="19463B26" w14:textId="66C6136D" w:rsidR="00523246" w:rsidRPr="00251E5E" w:rsidRDefault="00BD0005" w:rsidP="00523246">
      <w:pPr>
        <w:spacing w:before="120" w:afterLines="120" w:after="288" w:line="312" w:lineRule="auto"/>
        <w:jc w:val="both"/>
        <w:rPr>
          <w:rFonts w:ascii="Garamond" w:hAnsi="Garamond"/>
          <w:sz w:val="24"/>
          <w:szCs w:val="24"/>
        </w:rPr>
      </w:pPr>
      <w:r w:rsidRPr="00251E5E">
        <w:rPr>
          <w:rFonts w:ascii="Garamond" w:hAnsi="Garamond"/>
          <w:sz w:val="24"/>
          <w:szCs w:val="24"/>
        </w:rPr>
        <w:t>9.1.1</w:t>
      </w:r>
      <w:r w:rsidR="00641946" w:rsidRPr="00251E5E">
        <w:rPr>
          <w:rFonts w:ascii="Garamond" w:hAnsi="Garamond"/>
          <w:sz w:val="24"/>
          <w:szCs w:val="24"/>
        </w:rPr>
        <w:t xml:space="preserve">. </w:t>
      </w:r>
      <w:r w:rsidR="00523246" w:rsidRPr="00251E5E">
        <w:rPr>
          <w:rFonts w:ascii="Garamond" w:hAnsi="Garamond"/>
          <w:sz w:val="24"/>
          <w:szCs w:val="24"/>
        </w:rPr>
        <w:t xml:space="preserve">Manter preposto aceito pela Administração no local do serviço para representá-lo na execução do contrato. </w:t>
      </w:r>
    </w:p>
    <w:p w14:paraId="2D12A6A4" w14:textId="6534CD3C" w:rsidR="00523246" w:rsidRPr="00251E5E" w:rsidRDefault="00BD0005" w:rsidP="00523246">
      <w:pPr>
        <w:spacing w:before="120" w:afterLines="120" w:after="288" w:line="312" w:lineRule="auto"/>
        <w:jc w:val="both"/>
        <w:rPr>
          <w:rFonts w:ascii="Garamond" w:hAnsi="Garamond"/>
          <w:sz w:val="24"/>
          <w:szCs w:val="24"/>
        </w:rPr>
      </w:pPr>
      <w:r w:rsidRPr="00251E5E">
        <w:rPr>
          <w:rFonts w:ascii="Garamond" w:hAnsi="Garamond"/>
          <w:sz w:val="24"/>
          <w:szCs w:val="24"/>
        </w:rPr>
        <w:t>9.1.2</w:t>
      </w:r>
      <w:r w:rsidR="00BE3B84" w:rsidRPr="00251E5E">
        <w:rPr>
          <w:rFonts w:ascii="Garamond" w:hAnsi="Garamond"/>
          <w:sz w:val="24"/>
          <w:szCs w:val="24"/>
        </w:rPr>
        <w:t xml:space="preserve">. </w:t>
      </w:r>
      <w:r w:rsidR="00523246" w:rsidRPr="00251E5E">
        <w:rPr>
          <w:rFonts w:ascii="Garamond" w:hAnsi="Garamond"/>
          <w:sz w:val="24"/>
          <w:szCs w:val="24"/>
        </w:rPr>
        <w:t>A indicação ou a manutenção do preposto da empresa poderá ser recusada pelo órgão ou entidade, desde que devidamente justificada, devendo a empresa designar outro para o exercício da atividade.</w:t>
      </w:r>
    </w:p>
    <w:p w14:paraId="60F7039E" w14:textId="191C1D3A" w:rsidR="00C95DE7" w:rsidRPr="00251E5E" w:rsidRDefault="00BD0005" w:rsidP="00523246">
      <w:pPr>
        <w:spacing w:before="120" w:afterLines="120" w:after="288" w:line="312" w:lineRule="auto"/>
        <w:jc w:val="both"/>
        <w:rPr>
          <w:rFonts w:ascii="Garamond" w:hAnsi="Garamond"/>
          <w:sz w:val="24"/>
          <w:szCs w:val="24"/>
        </w:rPr>
      </w:pPr>
      <w:r w:rsidRPr="00251E5E">
        <w:rPr>
          <w:rFonts w:ascii="Garamond" w:hAnsi="Garamond"/>
          <w:sz w:val="24"/>
          <w:szCs w:val="24"/>
        </w:rPr>
        <w:t>9.1.3</w:t>
      </w:r>
      <w:r w:rsidR="00BE3B84" w:rsidRPr="00251E5E">
        <w:rPr>
          <w:rFonts w:ascii="Garamond" w:hAnsi="Garamond"/>
          <w:sz w:val="24"/>
          <w:szCs w:val="24"/>
        </w:rPr>
        <w:t xml:space="preserve">. </w:t>
      </w:r>
      <w:r w:rsidR="00C95DE7" w:rsidRPr="00251E5E">
        <w:rPr>
          <w:rFonts w:ascii="Garamond" w:hAnsi="Garamond"/>
          <w:sz w:val="24"/>
          <w:szCs w:val="24"/>
        </w:rPr>
        <w:t xml:space="preserve">Atender às determinações regulares emitidas pelo fiscal do contrato ou autoridade superior (art. 137, II) e prestar todo esclarecimento ou informação por eles solicitados; </w:t>
      </w:r>
    </w:p>
    <w:p w14:paraId="23133731" w14:textId="3E7974A5" w:rsidR="00C95DE7" w:rsidRPr="00251E5E" w:rsidRDefault="00BD0005" w:rsidP="00523246">
      <w:pPr>
        <w:spacing w:before="120" w:afterLines="120" w:after="288" w:line="312" w:lineRule="auto"/>
        <w:jc w:val="both"/>
        <w:rPr>
          <w:rFonts w:ascii="Garamond" w:hAnsi="Garamond"/>
          <w:sz w:val="24"/>
          <w:szCs w:val="24"/>
        </w:rPr>
      </w:pPr>
      <w:r w:rsidRPr="00251E5E">
        <w:rPr>
          <w:rFonts w:ascii="Garamond" w:hAnsi="Garamond"/>
          <w:sz w:val="24"/>
          <w:szCs w:val="24"/>
        </w:rPr>
        <w:t>9.1.4</w:t>
      </w:r>
      <w:r w:rsidR="00BE3B84" w:rsidRPr="00251E5E">
        <w:rPr>
          <w:rFonts w:ascii="Garamond" w:hAnsi="Garamond"/>
          <w:sz w:val="24"/>
          <w:szCs w:val="24"/>
        </w:rPr>
        <w:t xml:space="preserve">. </w:t>
      </w:r>
      <w:r w:rsidR="00C95DE7" w:rsidRPr="00251E5E">
        <w:rPr>
          <w:rFonts w:ascii="Garamond" w:hAnsi="Garamond"/>
          <w:sz w:val="24"/>
          <w:szCs w:val="24"/>
        </w:rPr>
        <w:t xml:space="preserve">Alocar os empregados necessários ao perfeito cumprimento das cláusulas deste contrato, com habilitação e conhecimento adequados, fornecendo os materiais, equipamentos, ferramentas e utensílios demandados, cuja quantidade, qualidade e tecnologia deverão atender às recomendações de boa técnica e a legislação de regência; </w:t>
      </w:r>
    </w:p>
    <w:p w14:paraId="0FD376E4" w14:textId="51D6ABFB" w:rsidR="00C95DE7" w:rsidRPr="00251E5E" w:rsidRDefault="00BD0005" w:rsidP="00523246">
      <w:pPr>
        <w:spacing w:before="120" w:afterLines="120" w:after="288" w:line="312" w:lineRule="auto"/>
        <w:jc w:val="both"/>
        <w:rPr>
          <w:rFonts w:ascii="Garamond" w:hAnsi="Garamond"/>
          <w:sz w:val="24"/>
          <w:szCs w:val="24"/>
        </w:rPr>
      </w:pPr>
      <w:r w:rsidRPr="00251E5E">
        <w:rPr>
          <w:rFonts w:ascii="Garamond" w:hAnsi="Garamond"/>
          <w:sz w:val="24"/>
          <w:szCs w:val="24"/>
        </w:rPr>
        <w:t>9.1.5</w:t>
      </w:r>
      <w:r w:rsidR="00BE3B84" w:rsidRPr="00251E5E">
        <w:rPr>
          <w:rFonts w:ascii="Garamond" w:hAnsi="Garamond"/>
          <w:sz w:val="24"/>
          <w:szCs w:val="24"/>
        </w:rPr>
        <w:t xml:space="preserve">. </w:t>
      </w:r>
      <w:r w:rsidR="00C95DE7" w:rsidRPr="00251E5E">
        <w:rPr>
          <w:rFonts w:ascii="Garamond" w:hAnsi="Garamond"/>
          <w:sz w:val="24"/>
          <w:szCs w:val="24"/>
        </w:rPr>
        <w:t>Reparar, corrigir, remover, reconstruir ou substituir, às suas expensas, no total ou em parte, no prazo fixado pelo fiscal do contrato, os serviços nos quais se verificarem vícios, defeitos ou incorreções resultantes da execução ou dos materiais empregados;</w:t>
      </w:r>
    </w:p>
    <w:tbl>
      <w:tblPr>
        <w:tblStyle w:val="Tabelacomgrade1"/>
        <w:tblW w:w="0" w:type="auto"/>
        <w:tblLook w:val="04A0" w:firstRow="1" w:lastRow="0" w:firstColumn="1" w:lastColumn="0" w:noHBand="0" w:noVBand="1"/>
      </w:tblPr>
      <w:tblGrid>
        <w:gridCol w:w="1055"/>
        <w:gridCol w:w="7722"/>
      </w:tblGrid>
      <w:tr w:rsidR="00C95DE7" w:rsidRPr="00251E5E" w14:paraId="158D2C11" w14:textId="77777777" w:rsidTr="0065319B">
        <w:trPr>
          <w:trHeight w:val="385"/>
        </w:trPr>
        <w:tc>
          <w:tcPr>
            <w:tcW w:w="9268" w:type="dxa"/>
            <w:gridSpan w:val="2"/>
          </w:tcPr>
          <w:p w14:paraId="3796216D" w14:textId="77777777" w:rsidR="00C95DE7" w:rsidRPr="00251E5E" w:rsidRDefault="00C95DE7" w:rsidP="0065319B">
            <w:pPr>
              <w:keepNext/>
              <w:keepLines/>
              <w:tabs>
                <w:tab w:val="left" w:pos="567"/>
              </w:tabs>
              <w:spacing w:before="240" w:after="120" w:line="276" w:lineRule="auto"/>
              <w:jc w:val="both"/>
              <w:outlineLvl w:val="0"/>
              <w:rPr>
                <w:rFonts w:ascii="Garamond" w:eastAsia="MS Gothic" w:hAnsi="Garamond"/>
                <w:b/>
                <w:bCs/>
                <w:sz w:val="24"/>
                <w:szCs w:val="24"/>
              </w:rPr>
            </w:pPr>
            <w:r w:rsidRPr="00251E5E">
              <w:rPr>
                <w:rFonts w:ascii="Garamond" w:eastAsia="MS Gothic" w:hAnsi="Garamond"/>
                <w:b/>
                <w:bCs/>
                <w:sz w:val="24"/>
                <w:szCs w:val="24"/>
              </w:rPr>
              <w:lastRenderedPageBreak/>
              <w:t xml:space="preserve">Notas explicativas </w:t>
            </w:r>
          </w:p>
        </w:tc>
      </w:tr>
      <w:tr w:rsidR="00C95DE7" w:rsidRPr="00251E5E" w14:paraId="2A52714B" w14:textId="77777777" w:rsidTr="0065319B">
        <w:tc>
          <w:tcPr>
            <w:tcW w:w="1107" w:type="dxa"/>
          </w:tcPr>
          <w:p w14:paraId="63E03701" w14:textId="77777777" w:rsidR="00C95DE7" w:rsidRPr="00251E5E" w:rsidRDefault="00C95DE7" w:rsidP="0065319B">
            <w:pPr>
              <w:keepNext/>
              <w:keepLines/>
              <w:tabs>
                <w:tab w:val="left" w:pos="567"/>
              </w:tabs>
              <w:spacing w:before="240" w:after="120" w:line="276" w:lineRule="auto"/>
              <w:jc w:val="both"/>
              <w:outlineLvl w:val="0"/>
              <w:rPr>
                <w:rFonts w:ascii="Garamond" w:eastAsia="MS Gothic" w:hAnsi="Garamond"/>
                <w:b/>
                <w:bCs/>
                <w:sz w:val="24"/>
                <w:szCs w:val="24"/>
              </w:rPr>
            </w:pPr>
          </w:p>
        </w:tc>
        <w:tc>
          <w:tcPr>
            <w:tcW w:w="8161" w:type="dxa"/>
          </w:tcPr>
          <w:p w14:paraId="5C7908C6" w14:textId="39AD66BB" w:rsidR="00C95DE7" w:rsidRPr="00251E5E" w:rsidRDefault="00C95DE7" w:rsidP="0001696F">
            <w:pPr>
              <w:spacing w:before="100" w:beforeAutospacing="1" w:after="100" w:afterAutospacing="1"/>
              <w:jc w:val="both"/>
              <w:rPr>
                <w:rFonts w:ascii="Garamond" w:eastAsia="Times New Roman" w:hAnsi="Garamond"/>
                <w:sz w:val="24"/>
                <w:szCs w:val="24"/>
                <w:lang w:eastAsia="pt-BR"/>
              </w:rPr>
            </w:pPr>
            <w:r w:rsidRPr="00251E5E">
              <w:rPr>
                <w:rFonts w:ascii="Garamond" w:eastAsia="Times New Roman" w:hAnsi="Garamond"/>
                <w:i/>
                <w:iCs/>
                <w:sz w:val="24"/>
                <w:szCs w:val="24"/>
              </w:rPr>
              <w:t>Cada vício, defeito ou incorreção verificada pelo fiscal do contrato reveste-se de peculiar característica. Por isso que, diante da natureza do objeto contratado, é impróprio determinar prazo único para as correções devidas, devendo o fiscal do contrato, avaliar o caso concreto, para o fim de fixar prazo para as correções.</w:t>
            </w:r>
          </w:p>
        </w:tc>
      </w:tr>
    </w:tbl>
    <w:p w14:paraId="7B0E9225" w14:textId="77777777" w:rsidR="00523246" w:rsidRPr="00251E5E" w:rsidRDefault="00523246" w:rsidP="00A34952">
      <w:pPr>
        <w:spacing w:before="120" w:afterLines="120" w:after="288" w:line="312" w:lineRule="auto"/>
        <w:rPr>
          <w:rFonts w:ascii="Garamond" w:eastAsia="MS Mincho" w:hAnsi="Garamond"/>
          <w:bCs/>
          <w:color w:val="000000"/>
          <w:sz w:val="24"/>
          <w:szCs w:val="24"/>
        </w:rPr>
      </w:pPr>
    </w:p>
    <w:p w14:paraId="0F2AB414" w14:textId="28E81D7C" w:rsidR="002B1AF6" w:rsidRPr="00251E5E" w:rsidRDefault="00BD0005" w:rsidP="002B1AF6">
      <w:pPr>
        <w:spacing w:before="120" w:afterLines="120" w:after="288" w:line="312" w:lineRule="auto"/>
        <w:jc w:val="both"/>
        <w:rPr>
          <w:rFonts w:ascii="Garamond" w:hAnsi="Garamond"/>
          <w:sz w:val="24"/>
          <w:szCs w:val="24"/>
        </w:rPr>
      </w:pPr>
      <w:r w:rsidRPr="00251E5E">
        <w:rPr>
          <w:rFonts w:ascii="Garamond" w:hAnsi="Garamond"/>
          <w:sz w:val="24"/>
          <w:szCs w:val="24"/>
        </w:rPr>
        <w:t>9.1.6</w:t>
      </w:r>
      <w:r w:rsidR="00BE3B84" w:rsidRPr="00251E5E">
        <w:rPr>
          <w:rFonts w:ascii="Garamond" w:hAnsi="Garamond"/>
          <w:sz w:val="24"/>
          <w:szCs w:val="24"/>
        </w:rPr>
        <w:t xml:space="preserve">. </w:t>
      </w:r>
      <w:r w:rsidR="002B1AF6" w:rsidRPr="00251E5E">
        <w:rPr>
          <w:rFonts w:ascii="Garamond" w:hAnsi="Garamond"/>
          <w:sz w:val="24"/>
          <w:szCs w:val="24"/>
        </w:rPr>
        <w:t xml:space="preserve">Responsabilizar-se pelos vícios e danos decorrentes da execução do objeto, de acordo com o Código de Defesa do Consumidor (Lei nº 8.078, de 1990), bem como por todo e qualquer dano causado à Administração ou terceiros, não reduzindo essa responsabilidade a fiscalização ou o acompanhamento da execução contratual pelo Contratante, que ficará autorizado a descontar dos pagamentos devidos ou da garantia, caso exigida no edital, o valor correspondente aos danos sofridos; </w:t>
      </w:r>
    </w:p>
    <w:p w14:paraId="0D68DCB0" w14:textId="3A9BFEEB" w:rsidR="002B1AF6" w:rsidRPr="00251E5E" w:rsidRDefault="00BD0005" w:rsidP="002B1AF6">
      <w:pPr>
        <w:spacing w:before="120" w:afterLines="120" w:after="288" w:line="312" w:lineRule="auto"/>
        <w:jc w:val="both"/>
        <w:rPr>
          <w:rFonts w:ascii="Garamond" w:hAnsi="Garamond"/>
          <w:sz w:val="24"/>
          <w:szCs w:val="24"/>
        </w:rPr>
      </w:pPr>
      <w:r w:rsidRPr="00251E5E">
        <w:rPr>
          <w:rFonts w:ascii="Garamond" w:hAnsi="Garamond"/>
          <w:sz w:val="24"/>
          <w:szCs w:val="24"/>
        </w:rPr>
        <w:t>9.1.7</w:t>
      </w:r>
      <w:r w:rsidR="00BE3B84" w:rsidRPr="00251E5E">
        <w:rPr>
          <w:rFonts w:ascii="Garamond" w:hAnsi="Garamond"/>
          <w:sz w:val="24"/>
          <w:szCs w:val="24"/>
        </w:rPr>
        <w:t xml:space="preserve">. </w:t>
      </w:r>
      <w:r w:rsidR="002B1AF6" w:rsidRPr="00251E5E">
        <w:rPr>
          <w:rFonts w:ascii="Garamond" w:hAnsi="Garamond"/>
          <w:sz w:val="24"/>
          <w:szCs w:val="24"/>
        </w:rPr>
        <w:t xml:space="preserve">Não contratar, durante a vigência do contrato, cônjuge, companheiro ou parente em linha reta, colateral ou por afinidade, até o terceiro grau, de dirigente do contratante ou do fiscal ou gestor do contrato, nos termos do artigo 48, parágrafo único, da Lei nº 14.133, de 2021; </w:t>
      </w:r>
    </w:p>
    <w:p w14:paraId="58472A0F" w14:textId="6360511B" w:rsidR="002A402F" w:rsidRPr="00251E5E" w:rsidRDefault="002A402F" w:rsidP="002B1AF6">
      <w:pPr>
        <w:spacing w:before="120" w:afterLines="120" w:after="288" w:line="312" w:lineRule="auto"/>
        <w:jc w:val="both"/>
        <w:rPr>
          <w:rFonts w:ascii="Garamond" w:hAnsi="Garamond"/>
          <w:sz w:val="24"/>
          <w:szCs w:val="24"/>
        </w:rPr>
      </w:pPr>
      <w:r w:rsidRPr="00251E5E">
        <w:rPr>
          <w:rFonts w:ascii="Garamond" w:hAnsi="Garamond"/>
          <w:sz w:val="24"/>
          <w:szCs w:val="24"/>
        </w:rPr>
        <w:t>9.1.8. Manter a regularidade junto ao Sistema de Cadastro de Fornecedores –</w:t>
      </w:r>
      <w:r w:rsidR="004B1498" w:rsidRPr="00251E5E">
        <w:rPr>
          <w:rFonts w:ascii="Garamond" w:hAnsi="Garamond"/>
          <w:sz w:val="24"/>
          <w:szCs w:val="24"/>
        </w:rPr>
        <w:t xml:space="preserve"> SICAF.</w:t>
      </w:r>
    </w:p>
    <w:p w14:paraId="1D50EE03" w14:textId="77777777" w:rsidR="00B57FBC" w:rsidRPr="00251E5E" w:rsidRDefault="00283652" w:rsidP="00B57FBC">
      <w:pPr>
        <w:spacing w:before="120" w:afterLines="120" w:after="288" w:line="312" w:lineRule="auto"/>
        <w:ind w:left="709"/>
        <w:jc w:val="both"/>
        <w:rPr>
          <w:rFonts w:ascii="Garamond" w:hAnsi="Garamond"/>
          <w:sz w:val="24"/>
          <w:szCs w:val="24"/>
        </w:rPr>
      </w:pPr>
      <w:r w:rsidRPr="00251E5E">
        <w:rPr>
          <w:rFonts w:ascii="Garamond" w:hAnsi="Garamond"/>
          <w:sz w:val="24"/>
          <w:szCs w:val="24"/>
        </w:rPr>
        <w:t>9.1.8</w:t>
      </w:r>
      <w:r w:rsidR="00BE3B84" w:rsidRPr="00251E5E">
        <w:rPr>
          <w:rFonts w:ascii="Garamond" w:hAnsi="Garamond"/>
          <w:sz w:val="24"/>
          <w:szCs w:val="24"/>
        </w:rPr>
        <w:t>.</w:t>
      </w:r>
      <w:r w:rsidR="00B57FBC" w:rsidRPr="00251E5E">
        <w:rPr>
          <w:rFonts w:ascii="Garamond" w:hAnsi="Garamond"/>
          <w:sz w:val="24"/>
          <w:szCs w:val="24"/>
        </w:rPr>
        <w:t>1.</w:t>
      </w:r>
      <w:r w:rsidR="00BE3B84" w:rsidRPr="00251E5E">
        <w:rPr>
          <w:rFonts w:ascii="Garamond" w:hAnsi="Garamond"/>
          <w:sz w:val="24"/>
          <w:szCs w:val="24"/>
        </w:rPr>
        <w:t xml:space="preserve"> </w:t>
      </w:r>
      <w:r w:rsidR="002B1AF6" w:rsidRPr="00251E5E">
        <w:rPr>
          <w:rFonts w:ascii="Garamond" w:hAnsi="Garamond"/>
          <w:sz w:val="24"/>
          <w:szCs w:val="24"/>
        </w:rPr>
        <w:t xml:space="preserve">Quando não for possível a verificação da regularidade no Sistema de Cadastro de Fornecedores – SICAF, o contratado deverá entregar ao setor responsável pela fiscalização do contrato, até o dia trinta do mês seguinte ao da prestação dos serviços, os seguintes documentos: </w:t>
      </w:r>
    </w:p>
    <w:p w14:paraId="3C51EFDF" w14:textId="46CA0237" w:rsidR="00B57FBC" w:rsidRPr="00251E5E" w:rsidRDefault="00B57FBC" w:rsidP="00B57FBC">
      <w:pPr>
        <w:spacing w:before="120" w:afterLines="120" w:after="288" w:line="312" w:lineRule="auto"/>
        <w:ind w:left="709"/>
        <w:jc w:val="both"/>
        <w:rPr>
          <w:rFonts w:ascii="Garamond" w:hAnsi="Garamond"/>
          <w:sz w:val="24"/>
          <w:szCs w:val="24"/>
        </w:rPr>
      </w:pPr>
      <w:r w:rsidRPr="00251E5E">
        <w:rPr>
          <w:rFonts w:ascii="Garamond" w:hAnsi="Garamond"/>
          <w:sz w:val="24"/>
          <w:szCs w:val="24"/>
        </w:rPr>
        <w:t>a</w:t>
      </w:r>
      <w:r w:rsidR="002B1AF6" w:rsidRPr="00251E5E">
        <w:rPr>
          <w:rFonts w:ascii="Garamond" w:hAnsi="Garamond"/>
          <w:sz w:val="24"/>
          <w:szCs w:val="24"/>
        </w:rPr>
        <w:t xml:space="preserve">) prova de regularidade relativa à Seguridade Social; </w:t>
      </w:r>
    </w:p>
    <w:p w14:paraId="0035A1E7" w14:textId="71AD1DDF" w:rsidR="00B57FBC" w:rsidRPr="00251E5E" w:rsidRDefault="00B57FBC" w:rsidP="00B57FBC">
      <w:pPr>
        <w:spacing w:before="120" w:afterLines="120" w:after="288" w:line="312" w:lineRule="auto"/>
        <w:ind w:left="709"/>
        <w:jc w:val="both"/>
        <w:rPr>
          <w:rFonts w:ascii="Garamond" w:hAnsi="Garamond"/>
          <w:sz w:val="24"/>
          <w:szCs w:val="24"/>
        </w:rPr>
      </w:pPr>
      <w:r w:rsidRPr="00251E5E">
        <w:rPr>
          <w:rFonts w:ascii="Garamond" w:hAnsi="Garamond"/>
          <w:sz w:val="24"/>
          <w:szCs w:val="24"/>
        </w:rPr>
        <w:t>b</w:t>
      </w:r>
      <w:r w:rsidR="002B1AF6" w:rsidRPr="00251E5E">
        <w:rPr>
          <w:rFonts w:ascii="Garamond" w:hAnsi="Garamond"/>
          <w:sz w:val="24"/>
          <w:szCs w:val="24"/>
        </w:rPr>
        <w:t xml:space="preserve">) certidão conjunta relativa aos tributos federais e à Dívida Ativa da União; </w:t>
      </w:r>
    </w:p>
    <w:p w14:paraId="61B830F5" w14:textId="0D4EC004" w:rsidR="00B57FBC" w:rsidRPr="00251E5E" w:rsidRDefault="00B57FBC" w:rsidP="00B57FBC">
      <w:pPr>
        <w:spacing w:before="120" w:afterLines="120" w:after="288" w:line="312" w:lineRule="auto"/>
        <w:ind w:left="709"/>
        <w:jc w:val="both"/>
        <w:rPr>
          <w:rFonts w:ascii="Garamond" w:hAnsi="Garamond"/>
          <w:sz w:val="24"/>
          <w:szCs w:val="24"/>
        </w:rPr>
      </w:pPr>
      <w:r w:rsidRPr="00251E5E">
        <w:rPr>
          <w:rFonts w:ascii="Garamond" w:hAnsi="Garamond"/>
          <w:sz w:val="24"/>
          <w:szCs w:val="24"/>
        </w:rPr>
        <w:t>c</w:t>
      </w:r>
      <w:r w:rsidR="002B1AF6" w:rsidRPr="00251E5E">
        <w:rPr>
          <w:rFonts w:ascii="Garamond" w:hAnsi="Garamond"/>
          <w:sz w:val="24"/>
          <w:szCs w:val="24"/>
        </w:rPr>
        <w:t xml:space="preserve">) certidões que comprovem a regularidade perante a Fazenda Municipal ou Distrital do domicílio ou sede do contratado; </w:t>
      </w:r>
    </w:p>
    <w:p w14:paraId="61731866" w14:textId="3DED8320" w:rsidR="00B57FBC" w:rsidRPr="00251E5E" w:rsidRDefault="00B57FBC" w:rsidP="00B57FBC">
      <w:pPr>
        <w:spacing w:before="120" w:afterLines="120" w:after="288" w:line="312" w:lineRule="auto"/>
        <w:ind w:left="709"/>
        <w:jc w:val="both"/>
        <w:rPr>
          <w:rFonts w:ascii="Garamond" w:hAnsi="Garamond"/>
          <w:sz w:val="24"/>
          <w:szCs w:val="24"/>
        </w:rPr>
      </w:pPr>
      <w:r w:rsidRPr="00251E5E">
        <w:rPr>
          <w:rFonts w:ascii="Garamond" w:hAnsi="Garamond"/>
          <w:sz w:val="24"/>
          <w:szCs w:val="24"/>
        </w:rPr>
        <w:t>d</w:t>
      </w:r>
      <w:r w:rsidR="002B1AF6" w:rsidRPr="00251E5E">
        <w:rPr>
          <w:rFonts w:ascii="Garamond" w:hAnsi="Garamond"/>
          <w:sz w:val="24"/>
          <w:szCs w:val="24"/>
        </w:rPr>
        <w:t xml:space="preserve">) Certidão de Regularidade do FGTS – CRF; e </w:t>
      </w:r>
    </w:p>
    <w:p w14:paraId="56150BDD" w14:textId="21D286F7" w:rsidR="002B1AF6" w:rsidRPr="00251E5E" w:rsidRDefault="00B57FBC" w:rsidP="00B57FBC">
      <w:pPr>
        <w:spacing w:before="120" w:afterLines="120" w:after="288" w:line="312" w:lineRule="auto"/>
        <w:ind w:left="709"/>
        <w:jc w:val="both"/>
        <w:rPr>
          <w:rFonts w:ascii="Garamond" w:hAnsi="Garamond"/>
          <w:sz w:val="24"/>
          <w:szCs w:val="24"/>
        </w:rPr>
      </w:pPr>
      <w:r w:rsidRPr="00251E5E">
        <w:rPr>
          <w:rFonts w:ascii="Garamond" w:hAnsi="Garamond"/>
          <w:sz w:val="24"/>
          <w:szCs w:val="24"/>
        </w:rPr>
        <w:t>e</w:t>
      </w:r>
      <w:r w:rsidR="002B1AF6" w:rsidRPr="00251E5E">
        <w:rPr>
          <w:rFonts w:ascii="Garamond" w:hAnsi="Garamond"/>
          <w:sz w:val="24"/>
          <w:szCs w:val="24"/>
        </w:rPr>
        <w:t xml:space="preserve">) Certidão Negativa de </w:t>
      </w:r>
      <w:r w:rsidR="00836546" w:rsidRPr="00251E5E">
        <w:rPr>
          <w:rFonts w:ascii="Garamond" w:hAnsi="Garamond"/>
          <w:sz w:val="24"/>
          <w:szCs w:val="24"/>
        </w:rPr>
        <w:t>Débitos Trabalhistas – CNDT;</w:t>
      </w:r>
    </w:p>
    <w:tbl>
      <w:tblPr>
        <w:tblStyle w:val="Tabelacomgrade1"/>
        <w:tblW w:w="0" w:type="auto"/>
        <w:tblLook w:val="04A0" w:firstRow="1" w:lastRow="0" w:firstColumn="1" w:lastColumn="0" w:noHBand="0" w:noVBand="1"/>
      </w:tblPr>
      <w:tblGrid>
        <w:gridCol w:w="1068"/>
        <w:gridCol w:w="7709"/>
      </w:tblGrid>
      <w:tr w:rsidR="002B1AF6" w:rsidRPr="00251E5E" w14:paraId="11E3F422" w14:textId="77777777" w:rsidTr="0065319B">
        <w:trPr>
          <w:trHeight w:val="385"/>
        </w:trPr>
        <w:tc>
          <w:tcPr>
            <w:tcW w:w="9268" w:type="dxa"/>
            <w:gridSpan w:val="2"/>
          </w:tcPr>
          <w:p w14:paraId="52409012" w14:textId="77777777" w:rsidR="002B1AF6" w:rsidRPr="00251E5E" w:rsidRDefault="002B1AF6" w:rsidP="0065319B">
            <w:pPr>
              <w:keepNext/>
              <w:keepLines/>
              <w:tabs>
                <w:tab w:val="left" w:pos="567"/>
              </w:tabs>
              <w:spacing w:before="240" w:after="120" w:line="276" w:lineRule="auto"/>
              <w:jc w:val="both"/>
              <w:outlineLvl w:val="0"/>
              <w:rPr>
                <w:rFonts w:ascii="Garamond" w:eastAsia="MS Gothic" w:hAnsi="Garamond"/>
                <w:b/>
                <w:bCs/>
                <w:sz w:val="24"/>
                <w:szCs w:val="24"/>
              </w:rPr>
            </w:pPr>
            <w:r w:rsidRPr="00251E5E">
              <w:rPr>
                <w:rFonts w:ascii="Garamond" w:eastAsia="MS Gothic" w:hAnsi="Garamond"/>
                <w:b/>
                <w:bCs/>
                <w:sz w:val="24"/>
                <w:szCs w:val="24"/>
              </w:rPr>
              <w:lastRenderedPageBreak/>
              <w:t xml:space="preserve">Notas explicativas </w:t>
            </w:r>
          </w:p>
        </w:tc>
      </w:tr>
      <w:tr w:rsidR="002B1AF6" w:rsidRPr="00251E5E" w14:paraId="72D6B0AD" w14:textId="77777777" w:rsidTr="0065319B">
        <w:tc>
          <w:tcPr>
            <w:tcW w:w="1107" w:type="dxa"/>
          </w:tcPr>
          <w:p w14:paraId="71197DE9" w14:textId="4115B81E" w:rsidR="002B1AF6" w:rsidRPr="00251E5E" w:rsidRDefault="0001696F" w:rsidP="0065319B">
            <w:pPr>
              <w:keepNext/>
              <w:keepLines/>
              <w:tabs>
                <w:tab w:val="left" w:pos="567"/>
              </w:tabs>
              <w:spacing w:before="240" w:after="120" w:line="276" w:lineRule="auto"/>
              <w:jc w:val="both"/>
              <w:outlineLvl w:val="0"/>
              <w:rPr>
                <w:rFonts w:ascii="Garamond" w:eastAsia="MS Gothic" w:hAnsi="Garamond"/>
                <w:b/>
                <w:bCs/>
                <w:sz w:val="24"/>
                <w:szCs w:val="24"/>
              </w:rPr>
            </w:pPr>
            <w:r w:rsidRPr="00251E5E">
              <w:rPr>
                <w:rFonts w:ascii="Garamond" w:eastAsia="MS Gothic" w:hAnsi="Garamond"/>
                <w:b/>
                <w:bCs/>
                <w:sz w:val="24"/>
                <w:szCs w:val="24"/>
              </w:rPr>
              <w:t>9.9</w:t>
            </w:r>
          </w:p>
        </w:tc>
        <w:tc>
          <w:tcPr>
            <w:tcW w:w="8161" w:type="dxa"/>
          </w:tcPr>
          <w:p w14:paraId="3886E8AE" w14:textId="77777777" w:rsidR="002B1AF6" w:rsidRPr="00251E5E" w:rsidRDefault="002B1AF6" w:rsidP="002B1AF6">
            <w:pPr>
              <w:spacing w:before="100" w:beforeAutospacing="1" w:after="100" w:afterAutospacing="1"/>
              <w:jc w:val="both"/>
              <w:rPr>
                <w:rFonts w:ascii="Garamond" w:hAnsi="Garamond"/>
                <w:sz w:val="24"/>
                <w:szCs w:val="24"/>
              </w:rPr>
            </w:pPr>
            <w:r w:rsidRPr="00251E5E">
              <w:rPr>
                <w:rFonts w:ascii="Garamond" w:hAnsi="Garamond"/>
                <w:i/>
                <w:iCs/>
                <w:sz w:val="24"/>
                <w:szCs w:val="24"/>
              </w:rPr>
              <w:t>O artigo 193 do CTN preceitua que a prova da quitação de todos os tributos devidos dar-se-á no âmbito da Fazenda Pública interessada. Portanto, a comprovação de inscrição no cadastro de contribuinte e regularidade fiscal correspondente considerará a natureza da atividade objeto da contratação.</w:t>
            </w:r>
          </w:p>
          <w:p w14:paraId="2A991BBA" w14:textId="77777777" w:rsidR="002B1AF6" w:rsidRPr="00251E5E" w:rsidRDefault="002B1AF6" w:rsidP="002B1AF6">
            <w:pPr>
              <w:spacing w:before="100" w:beforeAutospacing="1" w:after="100" w:afterAutospacing="1"/>
              <w:jc w:val="both"/>
              <w:rPr>
                <w:rFonts w:ascii="Garamond" w:hAnsi="Garamond"/>
                <w:i/>
                <w:iCs/>
                <w:sz w:val="24"/>
                <w:szCs w:val="24"/>
              </w:rPr>
            </w:pPr>
            <w:r w:rsidRPr="00251E5E">
              <w:rPr>
                <w:rFonts w:ascii="Garamond" w:eastAsia="Times New Roman" w:hAnsi="Garamond"/>
                <w:i/>
                <w:iCs/>
                <w:sz w:val="24"/>
                <w:szCs w:val="24"/>
              </w:rPr>
              <w:t xml:space="preserve">Via de regra, a prestação de serviços de modo geral é hipótese de incidência de tributação municipal (Imposto Sobre Serviços de Qualquer Natureza - ISSQN), conforme lista anexa </w:t>
            </w:r>
            <w:hyperlink r:id="rId14" w:history="1">
              <w:r w:rsidRPr="00251E5E">
                <w:rPr>
                  <w:rFonts w:ascii="Garamond" w:hAnsi="Garamond"/>
                  <w:i/>
                  <w:iCs/>
                  <w:sz w:val="24"/>
                  <w:szCs w:val="24"/>
                </w:rPr>
                <w:t>à Lei Complementar nº 116/2003</w:t>
              </w:r>
            </w:hyperlink>
            <w:r w:rsidRPr="00251E5E">
              <w:rPr>
                <w:rFonts w:ascii="Garamond" w:eastAsia="Times New Roman" w:hAnsi="Garamond"/>
                <w:i/>
                <w:iCs/>
                <w:sz w:val="24"/>
                <w:szCs w:val="24"/>
              </w:rPr>
              <w:t xml:space="preserve">. </w:t>
            </w:r>
          </w:p>
          <w:p w14:paraId="4EC9711B" w14:textId="77777777" w:rsidR="002B1AF6" w:rsidRPr="00251E5E" w:rsidRDefault="002B1AF6" w:rsidP="002B1AF6">
            <w:pPr>
              <w:spacing w:before="100" w:beforeAutospacing="1" w:after="100" w:afterAutospacing="1"/>
              <w:jc w:val="both"/>
              <w:rPr>
                <w:rFonts w:ascii="Garamond" w:hAnsi="Garamond"/>
                <w:i/>
                <w:iCs/>
                <w:sz w:val="24"/>
                <w:szCs w:val="24"/>
              </w:rPr>
            </w:pPr>
            <w:r w:rsidRPr="00251E5E">
              <w:rPr>
                <w:rFonts w:ascii="Garamond" w:eastAsia="Times New Roman" w:hAnsi="Garamond"/>
                <w:i/>
                <w:iCs/>
                <w:sz w:val="24"/>
                <w:szCs w:val="24"/>
              </w:rPr>
              <w:t>Existem, contudo, situações em que a prestação de um serviço pode dar ensejo à incidência de tributação estadual pelo ICMS. Como exemplos, citem-se os serviços de transporte interestadual e intermunicipal e os serviços de comunicação (</w:t>
            </w:r>
            <w:hyperlink r:id="rId15" w:anchor="art155" w:history="1">
              <w:r w:rsidRPr="00251E5E">
                <w:rPr>
                  <w:rFonts w:ascii="Garamond" w:hAnsi="Garamond"/>
                  <w:i/>
                  <w:iCs/>
                  <w:sz w:val="24"/>
                  <w:szCs w:val="24"/>
                </w:rPr>
                <w:t>art. 155, II, da CF/88</w:t>
              </w:r>
            </w:hyperlink>
            <w:r w:rsidRPr="00251E5E">
              <w:rPr>
                <w:rFonts w:ascii="Garamond" w:eastAsia="Times New Roman" w:hAnsi="Garamond"/>
                <w:i/>
                <w:iCs/>
                <w:sz w:val="24"/>
                <w:szCs w:val="24"/>
              </w:rPr>
              <w:t xml:space="preserve">), bem como as exceções expressamente previstas na lista da referida LC 116/2003. </w:t>
            </w:r>
          </w:p>
          <w:p w14:paraId="793EA1EB" w14:textId="77777777" w:rsidR="002B1AF6" w:rsidRPr="00251E5E" w:rsidRDefault="002B1AF6" w:rsidP="002B1AF6">
            <w:pPr>
              <w:spacing w:before="100" w:beforeAutospacing="1" w:after="100" w:afterAutospacing="1"/>
              <w:jc w:val="both"/>
              <w:rPr>
                <w:rFonts w:ascii="Garamond" w:eastAsia="Times New Roman" w:hAnsi="Garamond"/>
                <w:sz w:val="24"/>
                <w:szCs w:val="24"/>
                <w:lang w:eastAsia="pt-BR"/>
              </w:rPr>
            </w:pPr>
          </w:p>
        </w:tc>
      </w:tr>
    </w:tbl>
    <w:p w14:paraId="47744324" w14:textId="77777777" w:rsidR="002B1AF6" w:rsidRPr="00251E5E" w:rsidRDefault="002B1AF6" w:rsidP="002B1AF6">
      <w:pPr>
        <w:spacing w:before="120" w:afterLines="120" w:after="288" w:line="312" w:lineRule="auto"/>
        <w:jc w:val="both"/>
        <w:rPr>
          <w:rFonts w:ascii="Garamond" w:eastAsia="MS Mincho" w:hAnsi="Garamond"/>
          <w:bCs/>
          <w:color w:val="000000"/>
          <w:sz w:val="24"/>
          <w:szCs w:val="24"/>
        </w:rPr>
      </w:pPr>
    </w:p>
    <w:p w14:paraId="53148794" w14:textId="043D03FF" w:rsidR="002B1AF6" w:rsidRPr="00251E5E" w:rsidRDefault="00283652" w:rsidP="002B1AF6">
      <w:pPr>
        <w:spacing w:before="120" w:afterLines="120" w:after="288" w:line="312" w:lineRule="auto"/>
        <w:jc w:val="both"/>
        <w:rPr>
          <w:rFonts w:ascii="Garamond" w:hAnsi="Garamond"/>
          <w:sz w:val="24"/>
          <w:szCs w:val="24"/>
        </w:rPr>
      </w:pPr>
      <w:r w:rsidRPr="00251E5E">
        <w:rPr>
          <w:rFonts w:ascii="Garamond" w:hAnsi="Garamond"/>
          <w:sz w:val="24"/>
          <w:szCs w:val="24"/>
        </w:rPr>
        <w:t xml:space="preserve">9.1.9.  </w:t>
      </w:r>
      <w:r w:rsidR="002B1AF6" w:rsidRPr="00251E5E">
        <w:rPr>
          <w:rFonts w:ascii="Garamond" w:hAnsi="Garamond"/>
          <w:sz w:val="24"/>
          <w:szCs w:val="24"/>
        </w:rPr>
        <w:t xml:space="preserve">Responsabilizar-se pelo cumprimento das obrigações previstas em Acordo, Convenção, Dissídio Coletivo de Trabalho ou equivalentes das categorias abrangidas pelo contrato, por todas as obrigações trabalhistas, sociais, previdenciárias, tributárias e as demais previstas em legislação específica, cuja inadimplência não transfere a responsabilidade ao Contratante; </w:t>
      </w:r>
    </w:p>
    <w:p w14:paraId="1DC7D082" w14:textId="255F5EBF" w:rsidR="002B1AF6" w:rsidRPr="00251E5E" w:rsidRDefault="00283652" w:rsidP="002B1AF6">
      <w:pPr>
        <w:spacing w:before="120" w:afterLines="120" w:after="288" w:line="312" w:lineRule="auto"/>
        <w:jc w:val="both"/>
        <w:rPr>
          <w:rFonts w:ascii="Garamond" w:hAnsi="Garamond"/>
          <w:sz w:val="24"/>
          <w:szCs w:val="24"/>
        </w:rPr>
      </w:pPr>
      <w:r w:rsidRPr="00251E5E">
        <w:rPr>
          <w:rFonts w:ascii="Garamond" w:hAnsi="Garamond"/>
          <w:sz w:val="24"/>
          <w:szCs w:val="24"/>
        </w:rPr>
        <w:t>9.1.10</w:t>
      </w:r>
      <w:r w:rsidR="00BE3B84" w:rsidRPr="00251E5E">
        <w:rPr>
          <w:rFonts w:ascii="Garamond" w:hAnsi="Garamond"/>
          <w:sz w:val="24"/>
          <w:szCs w:val="24"/>
        </w:rPr>
        <w:t xml:space="preserve">. </w:t>
      </w:r>
      <w:r w:rsidR="002B1AF6" w:rsidRPr="00251E5E">
        <w:rPr>
          <w:rFonts w:ascii="Garamond" w:hAnsi="Garamond"/>
          <w:sz w:val="24"/>
          <w:szCs w:val="24"/>
        </w:rPr>
        <w:t xml:space="preserve">Comunicar ao Fiscal do contrato, no prazo de 24 (vinte e quatro) horas, qualquer ocorrência anormal ou acidente que se verifique no local dos serviços. </w:t>
      </w:r>
    </w:p>
    <w:p w14:paraId="0B50C052" w14:textId="7ED3B7E1" w:rsidR="002B1AF6" w:rsidRPr="00251E5E" w:rsidRDefault="00283652" w:rsidP="002B1AF6">
      <w:pPr>
        <w:spacing w:before="120" w:afterLines="120" w:after="288" w:line="312" w:lineRule="auto"/>
        <w:jc w:val="both"/>
        <w:rPr>
          <w:rFonts w:ascii="Garamond" w:hAnsi="Garamond"/>
          <w:sz w:val="24"/>
          <w:szCs w:val="24"/>
        </w:rPr>
      </w:pPr>
      <w:r w:rsidRPr="00251E5E">
        <w:rPr>
          <w:rFonts w:ascii="Garamond" w:hAnsi="Garamond"/>
          <w:sz w:val="24"/>
          <w:szCs w:val="24"/>
        </w:rPr>
        <w:t>9.1.11</w:t>
      </w:r>
      <w:r w:rsidR="00BE3B84" w:rsidRPr="00251E5E">
        <w:rPr>
          <w:rFonts w:ascii="Garamond" w:hAnsi="Garamond"/>
          <w:sz w:val="24"/>
          <w:szCs w:val="24"/>
        </w:rPr>
        <w:t xml:space="preserve">. </w:t>
      </w:r>
      <w:r w:rsidR="002B1AF6" w:rsidRPr="00251E5E">
        <w:rPr>
          <w:rFonts w:ascii="Garamond" w:hAnsi="Garamond"/>
          <w:sz w:val="24"/>
          <w:szCs w:val="24"/>
        </w:rPr>
        <w:t xml:space="preserve">Prestar todo esclarecimento ou informação solicitada pelo Contratante ou por seus prepostos, garantindo-lhes o acesso, a qualquer tempo, ao local dos trabalhos, bem como aos documentos relativos à execução do empreendimento. </w:t>
      </w:r>
    </w:p>
    <w:p w14:paraId="4E5ECE14" w14:textId="2849D9BB" w:rsidR="002B1AF6" w:rsidRPr="00251E5E" w:rsidRDefault="00BE3B84" w:rsidP="002B1AF6">
      <w:pPr>
        <w:spacing w:before="120" w:afterLines="120" w:after="288" w:line="312" w:lineRule="auto"/>
        <w:jc w:val="both"/>
        <w:rPr>
          <w:rFonts w:ascii="Garamond" w:hAnsi="Garamond"/>
          <w:sz w:val="24"/>
          <w:szCs w:val="24"/>
        </w:rPr>
      </w:pPr>
      <w:r w:rsidRPr="00251E5E">
        <w:rPr>
          <w:rFonts w:ascii="Garamond" w:hAnsi="Garamond"/>
          <w:sz w:val="24"/>
          <w:szCs w:val="24"/>
        </w:rPr>
        <w:t>9.1</w:t>
      </w:r>
      <w:r w:rsidR="00283652" w:rsidRPr="00251E5E">
        <w:rPr>
          <w:rFonts w:ascii="Garamond" w:hAnsi="Garamond"/>
          <w:sz w:val="24"/>
          <w:szCs w:val="24"/>
        </w:rPr>
        <w:t>.12</w:t>
      </w:r>
      <w:r w:rsidRPr="00251E5E">
        <w:rPr>
          <w:rFonts w:ascii="Garamond" w:hAnsi="Garamond"/>
          <w:sz w:val="24"/>
          <w:szCs w:val="24"/>
        </w:rPr>
        <w:t xml:space="preserve">. </w:t>
      </w:r>
      <w:r w:rsidR="002B1AF6" w:rsidRPr="00251E5E">
        <w:rPr>
          <w:rFonts w:ascii="Garamond" w:hAnsi="Garamond"/>
          <w:sz w:val="24"/>
          <w:szCs w:val="24"/>
        </w:rPr>
        <w:t xml:space="preserve">Paralisar, por determinação do Contratante, qualquer atividade que não esteja sendo executada de acordo com a boa técnica ou que ponha em risco a segurança de pessoas ou bens de terceiros. </w:t>
      </w:r>
    </w:p>
    <w:p w14:paraId="07BDAA62" w14:textId="1670B713" w:rsidR="002B1AF6" w:rsidRPr="00251E5E" w:rsidRDefault="00283652" w:rsidP="002B1AF6">
      <w:pPr>
        <w:spacing w:before="120" w:afterLines="120" w:after="288" w:line="312" w:lineRule="auto"/>
        <w:jc w:val="both"/>
        <w:rPr>
          <w:rFonts w:ascii="Garamond" w:hAnsi="Garamond"/>
          <w:sz w:val="24"/>
          <w:szCs w:val="24"/>
        </w:rPr>
      </w:pPr>
      <w:r w:rsidRPr="00251E5E">
        <w:rPr>
          <w:rFonts w:ascii="Garamond" w:hAnsi="Garamond"/>
          <w:sz w:val="24"/>
          <w:szCs w:val="24"/>
        </w:rPr>
        <w:t>9.1.13</w:t>
      </w:r>
      <w:r w:rsidR="00BE3B84" w:rsidRPr="00251E5E">
        <w:rPr>
          <w:rFonts w:ascii="Garamond" w:hAnsi="Garamond"/>
          <w:sz w:val="24"/>
          <w:szCs w:val="24"/>
        </w:rPr>
        <w:t xml:space="preserve">. </w:t>
      </w:r>
      <w:r w:rsidR="002B1AF6" w:rsidRPr="00251E5E">
        <w:rPr>
          <w:rFonts w:ascii="Garamond" w:hAnsi="Garamond"/>
          <w:sz w:val="24"/>
          <w:szCs w:val="24"/>
        </w:rPr>
        <w:t xml:space="preserve">Promover a guarda, manutenção e vigilância de materiais, ferramentas, e tudo o que for necessário à execução do objeto, durante a vigência do contrato. </w:t>
      </w:r>
    </w:p>
    <w:p w14:paraId="3E5F8544" w14:textId="1C1B71D0" w:rsidR="002B1AF6" w:rsidRPr="00251E5E" w:rsidRDefault="00283652" w:rsidP="002B1AF6">
      <w:pPr>
        <w:spacing w:before="120" w:afterLines="120" w:after="288" w:line="312" w:lineRule="auto"/>
        <w:jc w:val="both"/>
        <w:rPr>
          <w:rFonts w:ascii="Garamond" w:hAnsi="Garamond"/>
          <w:sz w:val="24"/>
          <w:szCs w:val="24"/>
        </w:rPr>
      </w:pPr>
      <w:r w:rsidRPr="00251E5E">
        <w:rPr>
          <w:rFonts w:ascii="Garamond" w:hAnsi="Garamond"/>
          <w:sz w:val="24"/>
          <w:szCs w:val="24"/>
        </w:rPr>
        <w:t>9.1.14</w:t>
      </w:r>
      <w:r w:rsidR="00BE3B84" w:rsidRPr="00251E5E">
        <w:rPr>
          <w:rFonts w:ascii="Garamond" w:hAnsi="Garamond"/>
          <w:sz w:val="24"/>
          <w:szCs w:val="24"/>
        </w:rPr>
        <w:t xml:space="preserve">. </w:t>
      </w:r>
      <w:r w:rsidR="002B1AF6" w:rsidRPr="00251E5E">
        <w:rPr>
          <w:rFonts w:ascii="Garamond" w:hAnsi="Garamond"/>
          <w:sz w:val="24"/>
          <w:szCs w:val="24"/>
        </w:rPr>
        <w:t xml:space="preserve">Conduzir os trabalhos com estrita observância às normas da legislação pertinente, cumprindo as determinações dos Poderes Públicos, mantendo sempre limpo o local dos serviços e nas melhores condições de segurança, higiene e disciplina. </w:t>
      </w:r>
    </w:p>
    <w:p w14:paraId="6C200035" w14:textId="1F591595" w:rsidR="002B1AF6" w:rsidRPr="00251E5E" w:rsidRDefault="00283652" w:rsidP="002B1AF6">
      <w:pPr>
        <w:spacing w:before="120" w:afterLines="120" w:after="288" w:line="312" w:lineRule="auto"/>
        <w:jc w:val="both"/>
        <w:rPr>
          <w:rFonts w:ascii="Garamond" w:eastAsia="MS Mincho" w:hAnsi="Garamond"/>
          <w:bCs/>
          <w:color w:val="000000"/>
          <w:sz w:val="24"/>
          <w:szCs w:val="24"/>
        </w:rPr>
      </w:pPr>
      <w:r w:rsidRPr="00251E5E">
        <w:rPr>
          <w:rFonts w:ascii="Garamond" w:hAnsi="Garamond"/>
          <w:sz w:val="24"/>
          <w:szCs w:val="24"/>
        </w:rPr>
        <w:lastRenderedPageBreak/>
        <w:t>9.1.15</w:t>
      </w:r>
      <w:r w:rsidR="00BE3B84" w:rsidRPr="00251E5E">
        <w:rPr>
          <w:rFonts w:ascii="Garamond" w:hAnsi="Garamond"/>
          <w:sz w:val="24"/>
          <w:szCs w:val="24"/>
        </w:rPr>
        <w:t xml:space="preserve">. </w:t>
      </w:r>
      <w:r w:rsidR="002B1AF6" w:rsidRPr="00251E5E">
        <w:rPr>
          <w:rFonts w:ascii="Garamond" w:hAnsi="Garamond"/>
          <w:sz w:val="24"/>
          <w:szCs w:val="24"/>
        </w:rPr>
        <w:t>Submeter previamente, por escrito, ao Contratante, para análise e aprovação, quaisquer mudanças nos métodos executivos que fujam às especificações do memorial descritivo ou instrumento congênere.</w:t>
      </w:r>
    </w:p>
    <w:p w14:paraId="0F92000C" w14:textId="3B509AD2" w:rsidR="002B1AF6" w:rsidRPr="00251E5E" w:rsidRDefault="00283652" w:rsidP="002B1AF6">
      <w:pPr>
        <w:spacing w:before="120" w:afterLines="120" w:after="288" w:line="312" w:lineRule="auto"/>
        <w:jc w:val="both"/>
        <w:rPr>
          <w:rFonts w:ascii="Garamond" w:hAnsi="Garamond"/>
          <w:sz w:val="24"/>
          <w:szCs w:val="24"/>
        </w:rPr>
      </w:pPr>
      <w:r w:rsidRPr="00251E5E">
        <w:rPr>
          <w:rFonts w:ascii="Garamond" w:hAnsi="Garamond"/>
          <w:sz w:val="24"/>
          <w:szCs w:val="24"/>
        </w:rPr>
        <w:t>9.1.16</w:t>
      </w:r>
      <w:r w:rsidR="00BE3B84" w:rsidRPr="00251E5E">
        <w:rPr>
          <w:rFonts w:ascii="Garamond" w:hAnsi="Garamond"/>
          <w:sz w:val="24"/>
          <w:szCs w:val="24"/>
        </w:rPr>
        <w:t xml:space="preserve">. </w:t>
      </w:r>
      <w:r w:rsidR="002B1AF6" w:rsidRPr="00251E5E">
        <w:rPr>
          <w:rFonts w:ascii="Garamond" w:hAnsi="Garamond"/>
          <w:sz w:val="24"/>
          <w:szCs w:val="24"/>
        </w:rPr>
        <w:t xml:space="preserve">Não permitir a utilização de qualquer trabalho do menor de dezesseis anos, exceto na condição de aprendiz para os maiores de quatorze anos, nem permitir a utilização do trabalho do menor de dezoito anos em trabalho noturno, perigoso ou insalubre; </w:t>
      </w:r>
    </w:p>
    <w:p w14:paraId="11E139F4" w14:textId="057E1841" w:rsidR="002B1AF6" w:rsidRPr="00251E5E" w:rsidRDefault="00283652" w:rsidP="002B1AF6">
      <w:pPr>
        <w:spacing w:before="120" w:afterLines="120" w:after="288" w:line="312" w:lineRule="auto"/>
        <w:jc w:val="both"/>
        <w:rPr>
          <w:rFonts w:ascii="Garamond" w:hAnsi="Garamond"/>
          <w:sz w:val="24"/>
          <w:szCs w:val="24"/>
        </w:rPr>
      </w:pPr>
      <w:r w:rsidRPr="00251E5E">
        <w:rPr>
          <w:rFonts w:ascii="Garamond" w:hAnsi="Garamond"/>
          <w:sz w:val="24"/>
          <w:szCs w:val="24"/>
        </w:rPr>
        <w:t>9.1.17</w:t>
      </w:r>
      <w:r w:rsidR="00BE3B84" w:rsidRPr="00251E5E">
        <w:rPr>
          <w:rFonts w:ascii="Garamond" w:hAnsi="Garamond"/>
          <w:sz w:val="24"/>
          <w:szCs w:val="24"/>
        </w:rPr>
        <w:t xml:space="preserve">. </w:t>
      </w:r>
      <w:r w:rsidR="002B1AF6" w:rsidRPr="00251E5E">
        <w:rPr>
          <w:rFonts w:ascii="Garamond" w:hAnsi="Garamond"/>
          <w:sz w:val="24"/>
          <w:szCs w:val="24"/>
        </w:rPr>
        <w:t xml:space="preserve">Manter durante toda a vigência do contrato, em compatibilidade com as obrigações assumidas, todas as condições exigidas para habilitação na licitação; </w:t>
      </w:r>
    </w:p>
    <w:p w14:paraId="21543C68" w14:textId="170C6526" w:rsidR="002B1AF6" w:rsidRPr="00251E5E" w:rsidRDefault="00283652" w:rsidP="002B1AF6">
      <w:pPr>
        <w:spacing w:before="120" w:afterLines="120" w:after="288" w:line="312" w:lineRule="auto"/>
        <w:jc w:val="both"/>
        <w:rPr>
          <w:rFonts w:ascii="Garamond" w:hAnsi="Garamond"/>
          <w:sz w:val="24"/>
          <w:szCs w:val="24"/>
        </w:rPr>
      </w:pPr>
      <w:r w:rsidRPr="00251E5E">
        <w:rPr>
          <w:rFonts w:ascii="Garamond" w:hAnsi="Garamond"/>
          <w:sz w:val="24"/>
          <w:szCs w:val="24"/>
        </w:rPr>
        <w:t>9.1.18</w:t>
      </w:r>
      <w:r w:rsidR="00BE3B84" w:rsidRPr="00251E5E">
        <w:rPr>
          <w:rFonts w:ascii="Garamond" w:hAnsi="Garamond"/>
          <w:sz w:val="24"/>
          <w:szCs w:val="24"/>
        </w:rPr>
        <w:t xml:space="preserve">. </w:t>
      </w:r>
      <w:r w:rsidR="002B1AF6" w:rsidRPr="00251E5E">
        <w:rPr>
          <w:rFonts w:ascii="Garamond" w:hAnsi="Garamond"/>
          <w:sz w:val="24"/>
          <w:szCs w:val="24"/>
        </w:rPr>
        <w:t xml:space="preserve">Cumprir, durante todo o período de execução do contrato, a reserva de cargos prevista em lei para pessoa com deficiência, para reabilitado da Previdência Social ou para aprendiz, bem como as reservas de cargos previstas na legislação (art. 116); </w:t>
      </w:r>
    </w:p>
    <w:p w14:paraId="547CD2AA" w14:textId="4A776722" w:rsidR="002B1AF6" w:rsidRPr="00251E5E" w:rsidRDefault="00283652" w:rsidP="002B1AF6">
      <w:pPr>
        <w:spacing w:before="120" w:afterLines="120" w:after="288" w:line="312" w:lineRule="auto"/>
        <w:jc w:val="both"/>
        <w:rPr>
          <w:rFonts w:ascii="Garamond" w:hAnsi="Garamond"/>
          <w:sz w:val="24"/>
          <w:szCs w:val="24"/>
        </w:rPr>
      </w:pPr>
      <w:r w:rsidRPr="00251E5E">
        <w:rPr>
          <w:rFonts w:ascii="Garamond" w:hAnsi="Garamond"/>
          <w:sz w:val="24"/>
          <w:szCs w:val="24"/>
        </w:rPr>
        <w:t>9.1.19</w:t>
      </w:r>
      <w:r w:rsidR="00BE3B84" w:rsidRPr="00251E5E">
        <w:rPr>
          <w:rFonts w:ascii="Garamond" w:hAnsi="Garamond"/>
          <w:sz w:val="24"/>
          <w:szCs w:val="24"/>
        </w:rPr>
        <w:t xml:space="preserve">. </w:t>
      </w:r>
      <w:r w:rsidR="002B1AF6" w:rsidRPr="00251E5E">
        <w:rPr>
          <w:rFonts w:ascii="Garamond" w:hAnsi="Garamond"/>
          <w:sz w:val="24"/>
          <w:szCs w:val="24"/>
        </w:rPr>
        <w:t xml:space="preserve">Comprovar a reserva de cargos a que se refere a cláusula acima, no prazo fixado pelo fiscal do contrato, com a indicação dos empregados que preencheram as referidas vagas (art. 116, parágrafo único); </w:t>
      </w:r>
    </w:p>
    <w:p w14:paraId="45C3A1F7" w14:textId="119DBA7E" w:rsidR="002B1AF6" w:rsidRPr="00251E5E" w:rsidRDefault="00283652" w:rsidP="002B1AF6">
      <w:pPr>
        <w:spacing w:before="120" w:afterLines="120" w:after="288" w:line="312" w:lineRule="auto"/>
        <w:jc w:val="both"/>
        <w:rPr>
          <w:rFonts w:ascii="Garamond" w:hAnsi="Garamond"/>
          <w:sz w:val="24"/>
          <w:szCs w:val="24"/>
        </w:rPr>
      </w:pPr>
      <w:r w:rsidRPr="00251E5E">
        <w:rPr>
          <w:rFonts w:ascii="Garamond" w:hAnsi="Garamond"/>
          <w:sz w:val="24"/>
          <w:szCs w:val="24"/>
        </w:rPr>
        <w:t>9.1.20</w:t>
      </w:r>
      <w:r w:rsidR="00BE3B84" w:rsidRPr="00251E5E">
        <w:rPr>
          <w:rFonts w:ascii="Garamond" w:hAnsi="Garamond"/>
          <w:sz w:val="24"/>
          <w:szCs w:val="24"/>
        </w:rPr>
        <w:t xml:space="preserve">. </w:t>
      </w:r>
      <w:r w:rsidR="002B1AF6" w:rsidRPr="00251E5E">
        <w:rPr>
          <w:rFonts w:ascii="Garamond" w:hAnsi="Garamond"/>
          <w:sz w:val="24"/>
          <w:szCs w:val="24"/>
        </w:rPr>
        <w:t xml:space="preserve">Guardar sigilo sobre todas as informações obtidas em decorrência do cumprimento do contrato; </w:t>
      </w:r>
    </w:p>
    <w:p w14:paraId="6FCA7476" w14:textId="3690E8FD" w:rsidR="002B1AF6" w:rsidRPr="00251E5E" w:rsidRDefault="00283652" w:rsidP="002B1AF6">
      <w:pPr>
        <w:spacing w:before="120" w:afterLines="120" w:after="288" w:line="312" w:lineRule="auto"/>
        <w:jc w:val="both"/>
        <w:rPr>
          <w:rFonts w:ascii="Garamond" w:hAnsi="Garamond"/>
          <w:sz w:val="24"/>
          <w:szCs w:val="24"/>
        </w:rPr>
      </w:pPr>
      <w:r w:rsidRPr="00251E5E">
        <w:rPr>
          <w:rFonts w:ascii="Garamond" w:hAnsi="Garamond"/>
          <w:sz w:val="24"/>
          <w:szCs w:val="24"/>
        </w:rPr>
        <w:t>9.1.21</w:t>
      </w:r>
      <w:r w:rsidR="00BE3B84" w:rsidRPr="00251E5E">
        <w:rPr>
          <w:rFonts w:ascii="Garamond" w:hAnsi="Garamond"/>
          <w:sz w:val="24"/>
          <w:szCs w:val="24"/>
        </w:rPr>
        <w:t xml:space="preserve">. </w:t>
      </w:r>
      <w:r w:rsidR="002B1AF6" w:rsidRPr="00251E5E">
        <w:rPr>
          <w:rFonts w:ascii="Garamond" w:hAnsi="Garamond"/>
          <w:sz w:val="24"/>
          <w:szCs w:val="24"/>
        </w:rPr>
        <w:t xml:space="preserve">Arcar com o ônus decorrente de eventual equívoco no dimensionamento dos quantitativos de sua proposta, inclusive quanto aos custos variáveis decorrentes de fatores futuros e incertos, devendo complementá-los, caso o previsto inicialmente em sua proposta não seja satisfatório para o atendimento do objeto da contratação, exceto quando ocorrer algum dos eventos arrolados no art. 124, II, d, da Lei nº 14.133, de 2021; </w:t>
      </w:r>
    </w:p>
    <w:p w14:paraId="026925E0" w14:textId="6CBDC2E8" w:rsidR="002B1AF6" w:rsidRPr="00251E5E" w:rsidRDefault="00283652" w:rsidP="002B1AF6">
      <w:pPr>
        <w:spacing w:before="120" w:afterLines="120" w:after="288" w:line="312" w:lineRule="auto"/>
        <w:jc w:val="both"/>
        <w:rPr>
          <w:rFonts w:ascii="Garamond" w:hAnsi="Garamond"/>
          <w:sz w:val="24"/>
          <w:szCs w:val="24"/>
        </w:rPr>
      </w:pPr>
      <w:r w:rsidRPr="00251E5E">
        <w:rPr>
          <w:rFonts w:ascii="Garamond" w:hAnsi="Garamond"/>
          <w:sz w:val="24"/>
          <w:szCs w:val="24"/>
        </w:rPr>
        <w:t>9.1.22</w:t>
      </w:r>
      <w:r w:rsidR="00BE3B84" w:rsidRPr="00251E5E">
        <w:rPr>
          <w:rFonts w:ascii="Garamond" w:hAnsi="Garamond"/>
          <w:sz w:val="24"/>
          <w:szCs w:val="24"/>
        </w:rPr>
        <w:t xml:space="preserve">. </w:t>
      </w:r>
      <w:r w:rsidR="002B1AF6" w:rsidRPr="00251E5E">
        <w:rPr>
          <w:rFonts w:ascii="Garamond" w:hAnsi="Garamond"/>
          <w:sz w:val="24"/>
          <w:szCs w:val="24"/>
        </w:rPr>
        <w:t xml:space="preserve">Cumprir, além dos postulados legais vigentes de âmbito federal, estadual ou municipal, as normas de segurança do Contratante; </w:t>
      </w:r>
    </w:p>
    <w:p w14:paraId="44672C5E" w14:textId="4978706A" w:rsidR="002B1AF6" w:rsidRPr="00251E5E" w:rsidRDefault="00283652" w:rsidP="002B1AF6">
      <w:pPr>
        <w:spacing w:before="120" w:afterLines="120" w:after="288" w:line="312" w:lineRule="auto"/>
        <w:jc w:val="both"/>
        <w:rPr>
          <w:rFonts w:ascii="Garamond" w:hAnsi="Garamond"/>
          <w:i/>
          <w:iCs/>
          <w:color w:val="FF0000"/>
          <w:sz w:val="24"/>
          <w:szCs w:val="24"/>
        </w:rPr>
      </w:pPr>
      <w:r w:rsidRPr="00251E5E">
        <w:rPr>
          <w:rFonts w:ascii="Garamond" w:hAnsi="Garamond"/>
          <w:i/>
          <w:iCs/>
          <w:sz w:val="24"/>
          <w:szCs w:val="24"/>
        </w:rPr>
        <w:t>9.1.23</w:t>
      </w:r>
      <w:r w:rsidR="00BE3B84" w:rsidRPr="00251E5E">
        <w:rPr>
          <w:rFonts w:ascii="Garamond" w:hAnsi="Garamond"/>
          <w:i/>
          <w:iCs/>
          <w:sz w:val="24"/>
          <w:szCs w:val="24"/>
        </w:rPr>
        <w:t xml:space="preserve">. </w:t>
      </w:r>
      <w:r w:rsidR="002B1AF6" w:rsidRPr="00251E5E">
        <w:rPr>
          <w:rFonts w:ascii="Garamond" w:hAnsi="Garamond"/>
          <w:i/>
          <w:iCs/>
          <w:color w:val="FF0000"/>
          <w:sz w:val="24"/>
          <w:szCs w:val="24"/>
        </w:rPr>
        <w:t>Realizar os serviços de manutenção e assistência técnica no(s) seguinte(s) local(</w:t>
      </w:r>
      <w:proofErr w:type="spellStart"/>
      <w:r w:rsidR="002B1AF6" w:rsidRPr="00251E5E">
        <w:rPr>
          <w:rFonts w:ascii="Garamond" w:hAnsi="Garamond"/>
          <w:i/>
          <w:iCs/>
          <w:color w:val="FF0000"/>
          <w:sz w:val="24"/>
          <w:szCs w:val="24"/>
        </w:rPr>
        <w:t>is</w:t>
      </w:r>
      <w:proofErr w:type="spellEnd"/>
      <w:r w:rsidR="002B1AF6" w:rsidRPr="00251E5E">
        <w:rPr>
          <w:rFonts w:ascii="Garamond" w:hAnsi="Garamond"/>
          <w:i/>
          <w:iCs/>
          <w:color w:val="FF0000"/>
          <w:sz w:val="24"/>
          <w:szCs w:val="24"/>
        </w:rPr>
        <w:t xml:space="preserve">) ... (inserir endereço(s)); </w:t>
      </w:r>
    </w:p>
    <w:p w14:paraId="2F090F4F" w14:textId="56C163CA" w:rsidR="00523246" w:rsidRPr="00251E5E" w:rsidRDefault="00283652" w:rsidP="002B1AF6">
      <w:pPr>
        <w:spacing w:before="120" w:afterLines="120" w:after="288" w:line="312" w:lineRule="auto"/>
        <w:ind w:left="708"/>
        <w:jc w:val="both"/>
        <w:rPr>
          <w:rFonts w:ascii="Garamond" w:eastAsia="MS Mincho" w:hAnsi="Garamond"/>
          <w:bCs/>
          <w:i/>
          <w:iCs/>
          <w:color w:val="FF0000"/>
          <w:sz w:val="24"/>
          <w:szCs w:val="24"/>
        </w:rPr>
      </w:pPr>
      <w:r w:rsidRPr="00251E5E">
        <w:rPr>
          <w:rFonts w:ascii="Garamond" w:hAnsi="Garamond"/>
          <w:i/>
          <w:iCs/>
          <w:sz w:val="24"/>
          <w:szCs w:val="24"/>
        </w:rPr>
        <w:t>9.1.23</w:t>
      </w:r>
      <w:r w:rsidR="00BE3B84" w:rsidRPr="00251E5E">
        <w:rPr>
          <w:rFonts w:ascii="Garamond" w:hAnsi="Garamond"/>
          <w:i/>
          <w:iCs/>
          <w:sz w:val="24"/>
          <w:szCs w:val="24"/>
        </w:rPr>
        <w:t xml:space="preserve">.1. </w:t>
      </w:r>
      <w:r w:rsidR="002B1AF6" w:rsidRPr="00251E5E">
        <w:rPr>
          <w:rFonts w:ascii="Garamond" w:hAnsi="Garamond"/>
          <w:i/>
          <w:iCs/>
          <w:color w:val="FF0000"/>
          <w:sz w:val="24"/>
          <w:szCs w:val="24"/>
        </w:rPr>
        <w:t>O técnico deverá se deslocar ao local da repartição, salvo se o contratado tiver unidade de prestação de serviços em distância de [....] (inserir distância conforme avaliação técnica) do local demandado.</w:t>
      </w:r>
    </w:p>
    <w:tbl>
      <w:tblPr>
        <w:tblStyle w:val="Tabelacomgrade1"/>
        <w:tblW w:w="0" w:type="auto"/>
        <w:tblLook w:val="04A0" w:firstRow="1" w:lastRow="0" w:firstColumn="1" w:lastColumn="0" w:noHBand="0" w:noVBand="1"/>
      </w:tblPr>
      <w:tblGrid>
        <w:gridCol w:w="1085"/>
        <w:gridCol w:w="7692"/>
      </w:tblGrid>
      <w:tr w:rsidR="002B1AF6" w:rsidRPr="00251E5E" w14:paraId="1EAF93FB" w14:textId="77777777" w:rsidTr="0065319B">
        <w:trPr>
          <w:trHeight w:val="385"/>
        </w:trPr>
        <w:tc>
          <w:tcPr>
            <w:tcW w:w="9268" w:type="dxa"/>
            <w:gridSpan w:val="2"/>
          </w:tcPr>
          <w:p w14:paraId="35D3F01F" w14:textId="77777777" w:rsidR="002B1AF6" w:rsidRPr="00251E5E" w:rsidRDefault="002B1AF6" w:rsidP="0065319B">
            <w:pPr>
              <w:keepNext/>
              <w:keepLines/>
              <w:tabs>
                <w:tab w:val="left" w:pos="567"/>
              </w:tabs>
              <w:spacing w:before="240" w:after="120" w:line="276" w:lineRule="auto"/>
              <w:jc w:val="both"/>
              <w:outlineLvl w:val="0"/>
              <w:rPr>
                <w:rFonts w:ascii="Garamond" w:eastAsia="MS Gothic" w:hAnsi="Garamond"/>
                <w:b/>
                <w:bCs/>
                <w:sz w:val="24"/>
                <w:szCs w:val="24"/>
              </w:rPr>
            </w:pPr>
            <w:r w:rsidRPr="00251E5E">
              <w:rPr>
                <w:rFonts w:ascii="Garamond" w:eastAsia="MS Gothic" w:hAnsi="Garamond"/>
                <w:b/>
                <w:bCs/>
                <w:sz w:val="24"/>
                <w:szCs w:val="24"/>
              </w:rPr>
              <w:lastRenderedPageBreak/>
              <w:t xml:space="preserve">Notas explicativas </w:t>
            </w:r>
          </w:p>
        </w:tc>
      </w:tr>
      <w:tr w:rsidR="002B1AF6" w:rsidRPr="00251E5E" w14:paraId="07A98BF2" w14:textId="77777777" w:rsidTr="0065319B">
        <w:tc>
          <w:tcPr>
            <w:tcW w:w="1107" w:type="dxa"/>
          </w:tcPr>
          <w:p w14:paraId="50CCB8EF" w14:textId="50BBFFB5" w:rsidR="002B1AF6" w:rsidRPr="00251E5E" w:rsidRDefault="00283652" w:rsidP="0065319B">
            <w:pPr>
              <w:keepNext/>
              <w:keepLines/>
              <w:tabs>
                <w:tab w:val="left" w:pos="567"/>
              </w:tabs>
              <w:spacing w:before="240" w:after="120" w:line="276" w:lineRule="auto"/>
              <w:jc w:val="both"/>
              <w:outlineLvl w:val="0"/>
              <w:rPr>
                <w:rFonts w:ascii="Garamond" w:eastAsia="MS Gothic" w:hAnsi="Garamond"/>
                <w:b/>
                <w:bCs/>
                <w:sz w:val="24"/>
                <w:szCs w:val="24"/>
              </w:rPr>
            </w:pPr>
            <w:r w:rsidRPr="00251E5E">
              <w:rPr>
                <w:rFonts w:ascii="Garamond" w:eastAsia="MS Gothic" w:hAnsi="Garamond"/>
                <w:b/>
                <w:bCs/>
                <w:sz w:val="24"/>
                <w:szCs w:val="24"/>
              </w:rPr>
              <w:t>9.1.23</w:t>
            </w:r>
          </w:p>
        </w:tc>
        <w:tc>
          <w:tcPr>
            <w:tcW w:w="8161" w:type="dxa"/>
          </w:tcPr>
          <w:p w14:paraId="5E052D59" w14:textId="75FB3E7D" w:rsidR="002B1AF6" w:rsidRPr="00251E5E" w:rsidRDefault="002B1AF6" w:rsidP="0001696F">
            <w:pPr>
              <w:spacing w:before="100" w:beforeAutospacing="1" w:after="100" w:afterAutospacing="1"/>
              <w:jc w:val="both"/>
              <w:rPr>
                <w:rFonts w:ascii="Garamond" w:hAnsi="Garamond"/>
                <w:i/>
                <w:iCs/>
                <w:sz w:val="24"/>
                <w:szCs w:val="24"/>
              </w:rPr>
            </w:pPr>
            <w:r w:rsidRPr="00251E5E">
              <w:rPr>
                <w:rFonts w:ascii="Garamond" w:hAnsi="Garamond"/>
                <w:i/>
                <w:iCs/>
                <w:sz w:val="24"/>
                <w:szCs w:val="24"/>
              </w:rPr>
              <w:t>No caso de contratações de serviços de manutenção e assistência técnica, recomenda-se incluir a cláusula 9.</w:t>
            </w:r>
            <w:r w:rsidR="00283652" w:rsidRPr="00251E5E">
              <w:rPr>
                <w:rFonts w:ascii="Garamond" w:hAnsi="Garamond"/>
                <w:i/>
                <w:iCs/>
                <w:sz w:val="24"/>
                <w:szCs w:val="24"/>
              </w:rPr>
              <w:t>1.</w:t>
            </w:r>
            <w:r w:rsidRPr="00251E5E">
              <w:rPr>
                <w:rFonts w:ascii="Garamond" w:hAnsi="Garamond"/>
                <w:i/>
                <w:iCs/>
                <w:sz w:val="24"/>
                <w:szCs w:val="24"/>
              </w:rPr>
              <w:t>2</w:t>
            </w:r>
            <w:r w:rsidR="00283652" w:rsidRPr="00251E5E">
              <w:rPr>
                <w:rFonts w:ascii="Garamond" w:hAnsi="Garamond"/>
                <w:i/>
                <w:iCs/>
                <w:sz w:val="24"/>
                <w:szCs w:val="24"/>
              </w:rPr>
              <w:t>3</w:t>
            </w:r>
            <w:r w:rsidRPr="00251E5E">
              <w:rPr>
                <w:rFonts w:ascii="Garamond" w:hAnsi="Garamond"/>
                <w:i/>
                <w:iCs/>
                <w:sz w:val="24"/>
                <w:szCs w:val="24"/>
              </w:rPr>
              <w:t xml:space="preserve"> e o subitem 9.</w:t>
            </w:r>
            <w:r w:rsidR="00283652" w:rsidRPr="00251E5E">
              <w:rPr>
                <w:rFonts w:ascii="Garamond" w:hAnsi="Garamond"/>
                <w:i/>
                <w:iCs/>
                <w:sz w:val="24"/>
                <w:szCs w:val="24"/>
              </w:rPr>
              <w:t>1.</w:t>
            </w:r>
            <w:r w:rsidRPr="00251E5E">
              <w:rPr>
                <w:rFonts w:ascii="Garamond" w:hAnsi="Garamond"/>
                <w:i/>
                <w:iCs/>
                <w:sz w:val="24"/>
                <w:szCs w:val="24"/>
              </w:rPr>
              <w:t>2</w:t>
            </w:r>
            <w:r w:rsidR="00283652" w:rsidRPr="00251E5E">
              <w:rPr>
                <w:rFonts w:ascii="Garamond" w:hAnsi="Garamond"/>
                <w:i/>
                <w:iCs/>
                <w:sz w:val="24"/>
                <w:szCs w:val="24"/>
              </w:rPr>
              <w:t>3</w:t>
            </w:r>
            <w:r w:rsidRPr="00251E5E">
              <w:rPr>
                <w:rFonts w:ascii="Garamond" w:hAnsi="Garamond"/>
                <w:i/>
                <w:iCs/>
                <w:sz w:val="24"/>
                <w:szCs w:val="24"/>
              </w:rPr>
              <w:t xml:space="preserve">.1, a luz do </w:t>
            </w:r>
            <w:hyperlink r:id="rId16" w:anchor="art47§2" w:history="1">
              <w:r w:rsidRPr="00251E5E">
                <w:rPr>
                  <w:rFonts w:ascii="Garamond" w:hAnsi="Garamond"/>
                  <w:i/>
                  <w:iCs/>
                  <w:sz w:val="24"/>
                  <w:szCs w:val="24"/>
                </w:rPr>
                <w:t>art. 47, § 2º, da Lei nº 14.133, de 2021</w:t>
              </w:r>
            </w:hyperlink>
            <w:r w:rsidRPr="00251E5E">
              <w:rPr>
                <w:rFonts w:ascii="Garamond" w:hAnsi="Garamond"/>
                <w:i/>
                <w:iCs/>
                <w:sz w:val="24"/>
                <w:szCs w:val="24"/>
              </w:rPr>
              <w:t>:</w:t>
            </w:r>
          </w:p>
        </w:tc>
      </w:tr>
    </w:tbl>
    <w:p w14:paraId="6A60EE36" w14:textId="77777777" w:rsidR="00523246" w:rsidRPr="00251E5E" w:rsidRDefault="00523246" w:rsidP="00A34952">
      <w:pPr>
        <w:spacing w:before="120" w:afterLines="120" w:after="288" w:line="312" w:lineRule="auto"/>
        <w:rPr>
          <w:rFonts w:ascii="Garamond" w:eastAsia="MS Mincho" w:hAnsi="Garamond"/>
          <w:bCs/>
          <w:color w:val="000000"/>
          <w:sz w:val="24"/>
          <w:szCs w:val="24"/>
        </w:rPr>
      </w:pPr>
    </w:p>
    <w:p w14:paraId="53970D53" w14:textId="0B7FC0E8" w:rsidR="002B1AF6" w:rsidRPr="00251E5E" w:rsidRDefault="00283652" w:rsidP="00F157A3">
      <w:pPr>
        <w:spacing w:before="120" w:afterLines="120" w:after="288" w:line="312" w:lineRule="auto"/>
        <w:jc w:val="both"/>
        <w:rPr>
          <w:rFonts w:ascii="Garamond" w:hAnsi="Garamond"/>
          <w:i/>
          <w:iCs/>
          <w:color w:val="FF0000"/>
          <w:sz w:val="24"/>
          <w:szCs w:val="24"/>
        </w:rPr>
      </w:pPr>
      <w:r w:rsidRPr="00251E5E">
        <w:rPr>
          <w:rFonts w:ascii="Garamond" w:hAnsi="Garamond"/>
          <w:i/>
          <w:iCs/>
          <w:sz w:val="24"/>
          <w:szCs w:val="24"/>
        </w:rPr>
        <w:t>9.1.24</w:t>
      </w:r>
      <w:r w:rsidR="00BE3B84" w:rsidRPr="00251E5E">
        <w:rPr>
          <w:rFonts w:ascii="Garamond" w:hAnsi="Garamond"/>
          <w:i/>
          <w:iCs/>
          <w:sz w:val="24"/>
          <w:szCs w:val="24"/>
        </w:rPr>
        <w:t xml:space="preserve">. </w:t>
      </w:r>
      <w:r w:rsidR="002B1AF6" w:rsidRPr="00251E5E">
        <w:rPr>
          <w:rFonts w:ascii="Garamond" w:hAnsi="Garamond"/>
          <w:i/>
          <w:iCs/>
          <w:color w:val="FF0000"/>
          <w:sz w:val="24"/>
          <w:szCs w:val="24"/>
        </w:rPr>
        <w:t xml:space="preserve">Realizar a transição contratual com transferência de conhecimento, tecnologia e técnicas empregadas, sem perda de informações, podendo exigir, inclusive, a capacitação dos técnicos do contratante ou da nova empresa que continuará a execução dos serviços; </w:t>
      </w:r>
    </w:p>
    <w:p w14:paraId="37CC0898" w14:textId="2178A41F" w:rsidR="00523246" w:rsidRPr="00251E5E" w:rsidRDefault="00283652" w:rsidP="00F157A3">
      <w:pPr>
        <w:spacing w:before="120" w:afterLines="120" w:after="288" w:line="312" w:lineRule="auto"/>
        <w:jc w:val="both"/>
        <w:rPr>
          <w:rFonts w:ascii="Garamond" w:hAnsi="Garamond"/>
          <w:i/>
          <w:iCs/>
          <w:color w:val="FF0000"/>
          <w:sz w:val="24"/>
          <w:szCs w:val="24"/>
        </w:rPr>
      </w:pPr>
      <w:r w:rsidRPr="00251E5E">
        <w:rPr>
          <w:rFonts w:ascii="Garamond" w:hAnsi="Garamond"/>
          <w:i/>
          <w:iCs/>
          <w:sz w:val="24"/>
          <w:szCs w:val="24"/>
        </w:rPr>
        <w:t>9.1.25</w:t>
      </w:r>
      <w:r w:rsidR="00BE3B84" w:rsidRPr="00251E5E">
        <w:rPr>
          <w:rFonts w:ascii="Garamond" w:hAnsi="Garamond"/>
          <w:i/>
          <w:iCs/>
          <w:sz w:val="24"/>
          <w:szCs w:val="24"/>
        </w:rPr>
        <w:t xml:space="preserve">. </w:t>
      </w:r>
      <w:r w:rsidR="002B1AF6" w:rsidRPr="00251E5E">
        <w:rPr>
          <w:rFonts w:ascii="Garamond" w:hAnsi="Garamond"/>
          <w:i/>
          <w:iCs/>
          <w:color w:val="FF0000"/>
          <w:sz w:val="24"/>
          <w:szCs w:val="24"/>
        </w:rPr>
        <w:t>Ceder ao Contratante todos os direitos patrimoniais relativos ao objeto contratado, o qual poderá ser livremente utilizado e/ou alterado em outras ocasiões, sem necessidade de nova autorização do Contratado.</w:t>
      </w:r>
    </w:p>
    <w:tbl>
      <w:tblPr>
        <w:tblStyle w:val="Tabelacomgrade1"/>
        <w:tblW w:w="0" w:type="auto"/>
        <w:tblLook w:val="04A0" w:firstRow="1" w:lastRow="0" w:firstColumn="1" w:lastColumn="0" w:noHBand="0" w:noVBand="1"/>
      </w:tblPr>
      <w:tblGrid>
        <w:gridCol w:w="1084"/>
        <w:gridCol w:w="7693"/>
      </w:tblGrid>
      <w:tr w:rsidR="002B1AF6" w:rsidRPr="00251E5E" w14:paraId="28CD88A5" w14:textId="77777777" w:rsidTr="0065319B">
        <w:trPr>
          <w:trHeight w:val="385"/>
        </w:trPr>
        <w:tc>
          <w:tcPr>
            <w:tcW w:w="9268" w:type="dxa"/>
            <w:gridSpan w:val="2"/>
          </w:tcPr>
          <w:p w14:paraId="06ACA89F" w14:textId="77777777" w:rsidR="002B1AF6" w:rsidRPr="00251E5E" w:rsidRDefault="002B1AF6" w:rsidP="0065319B">
            <w:pPr>
              <w:keepNext/>
              <w:keepLines/>
              <w:tabs>
                <w:tab w:val="left" w:pos="567"/>
              </w:tabs>
              <w:spacing w:before="240" w:after="120" w:line="276" w:lineRule="auto"/>
              <w:jc w:val="both"/>
              <w:outlineLvl w:val="0"/>
              <w:rPr>
                <w:rFonts w:ascii="Garamond" w:eastAsia="MS Gothic" w:hAnsi="Garamond"/>
                <w:b/>
                <w:bCs/>
                <w:sz w:val="24"/>
                <w:szCs w:val="24"/>
              </w:rPr>
            </w:pPr>
            <w:r w:rsidRPr="00251E5E">
              <w:rPr>
                <w:rFonts w:ascii="Garamond" w:eastAsia="MS Gothic" w:hAnsi="Garamond"/>
                <w:b/>
                <w:bCs/>
                <w:sz w:val="24"/>
                <w:szCs w:val="24"/>
              </w:rPr>
              <w:t xml:space="preserve">Notas explicativas </w:t>
            </w:r>
          </w:p>
        </w:tc>
      </w:tr>
      <w:tr w:rsidR="002B1AF6" w:rsidRPr="00251E5E" w14:paraId="1BA0A1E6" w14:textId="77777777" w:rsidTr="0065319B">
        <w:tc>
          <w:tcPr>
            <w:tcW w:w="1107" w:type="dxa"/>
          </w:tcPr>
          <w:p w14:paraId="6FFFF436" w14:textId="3AEDCB40" w:rsidR="002B1AF6" w:rsidRPr="00251E5E" w:rsidRDefault="00283652" w:rsidP="0065319B">
            <w:pPr>
              <w:keepNext/>
              <w:keepLines/>
              <w:tabs>
                <w:tab w:val="left" w:pos="567"/>
              </w:tabs>
              <w:spacing w:before="240" w:after="120" w:line="276" w:lineRule="auto"/>
              <w:jc w:val="both"/>
              <w:outlineLvl w:val="0"/>
              <w:rPr>
                <w:rFonts w:ascii="Garamond" w:eastAsia="MS Gothic" w:hAnsi="Garamond"/>
                <w:b/>
                <w:bCs/>
                <w:sz w:val="24"/>
                <w:szCs w:val="24"/>
              </w:rPr>
            </w:pPr>
            <w:r w:rsidRPr="00251E5E">
              <w:rPr>
                <w:rFonts w:ascii="Garamond" w:eastAsia="MS Gothic" w:hAnsi="Garamond"/>
                <w:b/>
                <w:bCs/>
                <w:sz w:val="24"/>
                <w:szCs w:val="24"/>
              </w:rPr>
              <w:t>9.1.24 e 9.1.25</w:t>
            </w:r>
          </w:p>
        </w:tc>
        <w:tc>
          <w:tcPr>
            <w:tcW w:w="8161" w:type="dxa"/>
          </w:tcPr>
          <w:p w14:paraId="5337B903" w14:textId="2BDF0BC2" w:rsidR="002B1AF6" w:rsidRPr="00251E5E" w:rsidRDefault="002B1AF6" w:rsidP="00F157A3">
            <w:pPr>
              <w:spacing w:before="100" w:beforeAutospacing="1" w:after="100" w:afterAutospacing="1"/>
              <w:jc w:val="both"/>
              <w:rPr>
                <w:rFonts w:ascii="Garamond" w:hAnsi="Garamond"/>
                <w:sz w:val="24"/>
                <w:szCs w:val="24"/>
              </w:rPr>
            </w:pPr>
            <w:r w:rsidRPr="00251E5E">
              <w:rPr>
                <w:rFonts w:ascii="Garamond" w:hAnsi="Garamond"/>
                <w:i/>
                <w:iCs/>
                <w:sz w:val="24"/>
                <w:szCs w:val="24"/>
              </w:rPr>
              <w:t>Incluir os subitens 9.</w:t>
            </w:r>
            <w:r w:rsidR="00283652" w:rsidRPr="00251E5E">
              <w:rPr>
                <w:rFonts w:ascii="Garamond" w:hAnsi="Garamond"/>
                <w:i/>
                <w:iCs/>
                <w:sz w:val="24"/>
                <w:szCs w:val="24"/>
              </w:rPr>
              <w:t>1.</w:t>
            </w:r>
            <w:r w:rsidRPr="00251E5E">
              <w:rPr>
                <w:rFonts w:ascii="Garamond" w:hAnsi="Garamond"/>
                <w:i/>
                <w:iCs/>
                <w:sz w:val="24"/>
                <w:szCs w:val="24"/>
              </w:rPr>
              <w:t>2</w:t>
            </w:r>
            <w:r w:rsidR="00283652" w:rsidRPr="00251E5E">
              <w:rPr>
                <w:rFonts w:ascii="Garamond" w:hAnsi="Garamond"/>
                <w:i/>
                <w:iCs/>
                <w:sz w:val="24"/>
                <w:szCs w:val="24"/>
              </w:rPr>
              <w:t>4</w:t>
            </w:r>
            <w:r w:rsidRPr="00251E5E">
              <w:rPr>
                <w:rFonts w:ascii="Garamond" w:hAnsi="Garamond"/>
                <w:i/>
                <w:iCs/>
                <w:sz w:val="24"/>
                <w:szCs w:val="24"/>
              </w:rPr>
              <w:t xml:space="preserve"> e 9.</w:t>
            </w:r>
            <w:r w:rsidR="00283652" w:rsidRPr="00251E5E">
              <w:rPr>
                <w:rFonts w:ascii="Garamond" w:hAnsi="Garamond"/>
                <w:i/>
                <w:iCs/>
                <w:sz w:val="24"/>
                <w:szCs w:val="24"/>
              </w:rPr>
              <w:t>1.</w:t>
            </w:r>
            <w:r w:rsidRPr="00251E5E">
              <w:rPr>
                <w:rFonts w:ascii="Garamond" w:hAnsi="Garamond"/>
                <w:i/>
                <w:iCs/>
                <w:sz w:val="24"/>
                <w:szCs w:val="24"/>
              </w:rPr>
              <w:t>2</w:t>
            </w:r>
            <w:r w:rsidR="00283652" w:rsidRPr="00251E5E">
              <w:rPr>
                <w:rFonts w:ascii="Garamond" w:hAnsi="Garamond"/>
                <w:i/>
                <w:iCs/>
                <w:sz w:val="24"/>
                <w:szCs w:val="24"/>
              </w:rPr>
              <w:t>5</w:t>
            </w:r>
            <w:r w:rsidRPr="00251E5E">
              <w:rPr>
                <w:rFonts w:ascii="Garamond" w:hAnsi="Garamond"/>
                <w:i/>
                <w:iCs/>
                <w:sz w:val="24"/>
                <w:szCs w:val="24"/>
              </w:rPr>
              <w:t xml:space="preserve"> caso o contrato tenha por objeto a elaboração de projetos ou a execução de serviços técnicos especializados, inclusive daqueles que contemplem o desenvolvimento de programas e aplicações de internet para computadores, máquinas, equipamentos e dispositivos de tratamento e de comunicação da informação (software) - e a respectiva documentação técnica associada, conforme </w:t>
            </w:r>
            <w:hyperlink r:id="rId17" w:anchor="art93" w:history="1">
              <w:r w:rsidRPr="00251E5E">
                <w:rPr>
                  <w:rFonts w:ascii="Garamond" w:hAnsi="Garamond"/>
                  <w:i/>
                  <w:iCs/>
                  <w:sz w:val="24"/>
                  <w:szCs w:val="24"/>
                </w:rPr>
                <w:t>art. 93, caput, da Lei n.º 14.133/2021.</w:t>
              </w:r>
            </w:hyperlink>
            <w:r w:rsidRPr="00251E5E">
              <w:rPr>
                <w:rFonts w:ascii="Garamond" w:hAnsi="Garamond"/>
                <w:i/>
                <w:iCs/>
                <w:sz w:val="24"/>
                <w:szCs w:val="24"/>
              </w:rPr>
              <w:t xml:space="preserve"> </w:t>
            </w:r>
          </w:p>
          <w:p w14:paraId="1BC18E85" w14:textId="6DD9BD5D" w:rsidR="002B1AF6" w:rsidRPr="00251E5E" w:rsidRDefault="002B1AF6" w:rsidP="00F157A3">
            <w:pPr>
              <w:spacing w:before="100" w:beforeAutospacing="1" w:after="100" w:afterAutospacing="1"/>
              <w:jc w:val="both"/>
              <w:rPr>
                <w:rFonts w:ascii="Garamond" w:hAnsi="Garamond"/>
                <w:sz w:val="24"/>
                <w:szCs w:val="24"/>
              </w:rPr>
            </w:pPr>
            <w:r w:rsidRPr="00251E5E">
              <w:rPr>
                <w:rFonts w:ascii="Garamond" w:eastAsia="Times New Roman" w:hAnsi="Garamond"/>
                <w:i/>
                <w:iCs/>
                <w:sz w:val="24"/>
                <w:szCs w:val="24"/>
              </w:rPr>
              <w:t xml:space="preserve">Vale registrar que o </w:t>
            </w:r>
            <w:hyperlink r:id="rId18" w:anchor="art93§2" w:history="1">
              <w:r w:rsidRPr="00251E5E">
                <w:rPr>
                  <w:rFonts w:ascii="Garamond" w:eastAsia="Times New Roman" w:hAnsi="Garamond"/>
                  <w:i/>
                  <w:iCs/>
                  <w:sz w:val="24"/>
                  <w:szCs w:val="24"/>
                </w:rPr>
                <w:t>§2º do art. 93</w:t>
              </w:r>
            </w:hyperlink>
            <w:r w:rsidRPr="00251E5E">
              <w:rPr>
                <w:rFonts w:ascii="Garamond" w:eastAsia="Times New Roman" w:hAnsi="Garamond"/>
                <w:i/>
                <w:iCs/>
                <w:sz w:val="24"/>
                <w:szCs w:val="24"/>
              </w:rPr>
              <w:t xml:space="preserve"> admite que a Administração deixe de exigir a cessão de direitos “quando o objeto da contratação envolver atividade de pesquisa e desenvolvimento de caráter científico, tecnológico ou de inovação, considerados os princípios e os mecanismos instituídos pela </w:t>
            </w:r>
            <w:hyperlink r:id="rId19" w:history="1">
              <w:r w:rsidRPr="00251E5E">
                <w:rPr>
                  <w:rFonts w:ascii="Garamond" w:eastAsia="Times New Roman" w:hAnsi="Garamond"/>
                  <w:i/>
                  <w:iCs/>
                  <w:sz w:val="24"/>
                  <w:szCs w:val="24"/>
                </w:rPr>
                <w:t>Lei nº 10.973, de 2 de dezembro de 2004</w:t>
              </w:r>
            </w:hyperlink>
            <w:r w:rsidRPr="00251E5E">
              <w:rPr>
                <w:rFonts w:ascii="Garamond" w:eastAsia="Times New Roman" w:hAnsi="Garamond"/>
                <w:i/>
                <w:iCs/>
                <w:sz w:val="24"/>
                <w:szCs w:val="24"/>
              </w:rPr>
              <w:t>”.</w:t>
            </w:r>
          </w:p>
          <w:p w14:paraId="03241E07" w14:textId="0863EAA9" w:rsidR="002B1AF6" w:rsidRPr="00251E5E" w:rsidRDefault="002B1AF6" w:rsidP="0029186F">
            <w:pPr>
              <w:spacing w:before="100" w:beforeAutospacing="1" w:after="100" w:afterAutospacing="1"/>
              <w:jc w:val="both"/>
              <w:rPr>
                <w:rFonts w:ascii="Garamond" w:hAnsi="Garamond"/>
                <w:i/>
                <w:iCs/>
                <w:sz w:val="24"/>
                <w:szCs w:val="24"/>
              </w:rPr>
            </w:pPr>
            <w:r w:rsidRPr="00251E5E">
              <w:rPr>
                <w:rFonts w:ascii="Garamond" w:eastAsia="Times New Roman" w:hAnsi="Garamond"/>
                <w:i/>
                <w:iCs/>
                <w:sz w:val="24"/>
                <w:szCs w:val="24"/>
              </w:rPr>
              <w:t xml:space="preserve">Acrescentar o subitem a seguir caso o objeto consista na elaboração de projeto relativo a obra imaterial de caráter tecnológico, insuscetível de privilégio, nos termos do </w:t>
            </w:r>
            <w:hyperlink r:id="rId20" w:anchor="art93§1" w:history="1">
              <w:r w:rsidRPr="00251E5E">
                <w:rPr>
                  <w:rFonts w:ascii="Garamond" w:eastAsia="Times New Roman" w:hAnsi="Garamond"/>
                  <w:i/>
                  <w:iCs/>
                  <w:sz w:val="24"/>
                  <w:szCs w:val="24"/>
                </w:rPr>
                <w:t>art. 93, § 1º, da Lei n.º 14.133/2021.</w:t>
              </w:r>
            </w:hyperlink>
            <w:r w:rsidRPr="00251E5E">
              <w:rPr>
                <w:rFonts w:ascii="Garamond" w:eastAsia="Times New Roman" w:hAnsi="Garamond"/>
                <w:i/>
                <w:iCs/>
                <w:sz w:val="24"/>
                <w:szCs w:val="24"/>
              </w:rPr>
              <w:t xml:space="preserve"> </w:t>
            </w:r>
          </w:p>
        </w:tc>
      </w:tr>
    </w:tbl>
    <w:p w14:paraId="2B6DE5B3" w14:textId="77777777" w:rsidR="00523246" w:rsidRPr="00251E5E" w:rsidRDefault="00523246" w:rsidP="00A34952">
      <w:pPr>
        <w:spacing w:before="120" w:afterLines="120" w:after="288" w:line="312" w:lineRule="auto"/>
        <w:rPr>
          <w:rFonts w:ascii="Garamond" w:eastAsia="MS Mincho" w:hAnsi="Garamond"/>
          <w:bCs/>
          <w:color w:val="000000"/>
          <w:sz w:val="24"/>
          <w:szCs w:val="24"/>
        </w:rPr>
      </w:pPr>
    </w:p>
    <w:p w14:paraId="6AD38300" w14:textId="12D3854D" w:rsidR="002B1AF6" w:rsidRPr="00251E5E" w:rsidRDefault="00BE3B84" w:rsidP="002B1AF6">
      <w:pPr>
        <w:spacing w:before="120" w:afterLines="120" w:after="288" w:line="312" w:lineRule="auto"/>
        <w:ind w:left="708"/>
        <w:jc w:val="both"/>
        <w:rPr>
          <w:rFonts w:ascii="Garamond" w:hAnsi="Garamond"/>
          <w:i/>
          <w:iCs/>
          <w:color w:val="FF0000"/>
          <w:sz w:val="24"/>
          <w:szCs w:val="24"/>
        </w:rPr>
      </w:pPr>
      <w:r w:rsidRPr="00251E5E">
        <w:rPr>
          <w:rFonts w:ascii="Garamond" w:hAnsi="Garamond"/>
          <w:i/>
          <w:iCs/>
          <w:sz w:val="24"/>
          <w:szCs w:val="24"/>
        </w:rPr>
        <w:t>9.</w:t>
      </w:r>
      <w:r w:rsidR="00283652" w:rsidRPr="00251E5E">
        <w:rPr>
          <w:rFonts w:ascii="Garamond" w:hAnsi="Garamond"/>
          <w:i/>
          <w:iCs/>
          <w:sz w:val="24"/>
          <w:szCs w:val="24"/>
        </w:rPr>
        <w:t>1.25</w:t>
      </w:r>
      <w:r w:rsidRPr="00251E5E">
        <w:rPr>
          <w:rFonts w:ascii="Garamond" w:hAnsi="Garamond"/>
          <w:i/>
          <w:iCs/>
          <w:sz w:val="24"/>
          <w:szCs w:val="24"/>
        </w:rPr>
        <w:t xml:space="preserve">.1. </w:t>
      </w:r>
      <w:r w:rsidR="002B1AF6" w:rsidRPr="00251E5E">
        <w:rPr>
          <w:rFonts w:ascii="Garamond" w:hAnsi="Garamond"/>
          <w:i/>
          <w:iCs/>
          <w:color w:val="FF0000"/>
          <w:sz w:val="24"/>
          <w:szCs w:val="24"/>
        </w:rPr>
        <w:t>Considerando que o projeto contratado se refere a obra imaterial de caráter tecnológico, insuscetível de privilégio, a cessão dos direitos a que se refere o subitem acima inclui o fornecimento de todos os dados, documentos e elementos de informação pertinentes à tecnologia de concepção, desenvolvimento, fixação em suporte físico de qualquer natureza e aplicação da obra.</w:t>
      </w:r>
    </w:p>
    <w:p w14:paraId="7A555FDF" w14:textId="77777777" w:rsidR="00283652" w:rsidRPr="00251E5E" w:rsidRDefault="00283652" w:rsidP="00A71DAF">
      <w:pPr>
        <w:spacing w:before="120" w:afterLines="120" w:after="288" w:line="312" w:lineRule="auto"/>
        <w:rPr>
          <w:rFonts w:ascii="Garamond" w:hAnsi="Garamond"/>
          <w:i/>
          <w:iCs/>
          <w:color w:val="FF0000"/>
          <w:sz w:val="24"/>
          <w:szCs w:val="24"/>
        </w:rPr>
      </w:pPr>
    </w:p>
    <w:p w14:paraId="1764C61C" w14:textId="71800E5E" w:rsidR="00A71DAF" w:rsidRPr="00251E5E" w:rsidRDefault="00A71DAF" w:rsidP="00A71DAF">
      <w:pPr>
        <w:spacing w:before="120" w:afterLines="120" w:after="288" w:line="312" w:lineRule="auto"/>
        <w:rPr>
          <w:rFonts w:ascii="Garamond" w:hAnsi="Garamond"/>
          <w:b/>
          <w:bCs/>
          <w:color w:val="FF0000"/>
          <w:sz w:val="24"/>
          <w:szCs w:val="24"/>
        </w:rPr>
      </w:pPr>
      <w:r w:rsidRPr="00251E5E">
        <w:rPr>
          <w:rFonts w:ascii="Garamond" w:hAnsi="Garamond"/>
          <w:b/>
          <w:bCs/>
          <w:color w:val="FF0000"/>
          <w:sz w:val="24"/>
          <w:szCs w:val="24"/>
        </w:rPr>
        <w:t>10. CLÁUSULA DÉCIMA- OBRIGAÇÕES PERTINENTES À LGPD</w:t>
      </w:r>
    </w:p>
    <w:tbl>
      <w:tblPr>
        <w:tblStyle w:val="Tabelacomgrade1"/>
        <w:tblpPr w:leftFromText="141" w:rightFromText="141" w:vertAnchor="text" w:horzAnchor="margin" w:tblpY="565"/>
        <w:tblW w:w="0" w:type="auto"/>
        <w:tblLook w:val="04A0" w:firstRow="1" w:lastRow="0" w:firstColumn="1" w:lastColumn="0" w:noHBand="0" w:noVBand="1"/>
      </w:tblPr>
      <w:tblGrid>
        <w:gridCol w:w="1054"/>
        <w:gridCol w:w="7723"/>
      </w:tblGrid>
      <w:tr w:rsidR="00A71DAF" w:rsidRPr="00251E5E" w14:paraId="1E8261A0" w14:textId="77777777" w:rsidTr="00A71DAF">
        <w:trPr>
          <w:trHeight w:val="385"/>
        </w:trPr>
        <w:tc>
          <w:tcPr>
            <w:tcW w:w="8777" w:type="dxa"/>
            <w:gridSpan w:val="2"/>
          </w:tcPr>
          <w:p w14:paraId="4CB38857" w14:textId="77777777" w:rsidR="00A71DAF" w:rsidRPr="00251E5E" w:rsidRDefault="00A71DAF" w:rsidP="00A71DAF">
            <w:pPr>
              <w:keepNext/>
              <w:keepLines/>
              <w:tabs>
                <w:tab w:val="left" w:pos="567"/>
              </w:tabs>
              <w:spacing w:before="240" w:after="120" w:line="276" w:lineRule="auto"/>
              <w:jc w:val="both"/>
              <w:outlineLvl w:val="0"/>
              <w:rPr>
                <w:rFonts w:ascii="Garamond" w:eastAsia="MS Gothic" w:hAnsi="Garamond"/>
                <w:b/>
                <w:bCs/>
                <w:sz w:val="24"/>
                <w:szCs w:val="24"/>
              </w:rPr>
            </w:pPr>
            <w:r w:rsidRPr="00251E5E">
              <w:rPr>
                <w:rFonts w:ascii="Garamond" w:eastAsia="MS Gothic" w:hAnsi="Garamond"/>
                <w:b/>
                <w:bCs/>
                <w:sz w:val="24"/>
                <w:szCs w:val="24"/>
              </w:rPr>
              <w:lastRenderedPageBreak/>
              <w:t xml:space="preserve">Notas explicativas </w:t>
            </w:r>
          </w:p>
        </w:tc>
      </w:tr>
      <w:tr w:rsidR="00A71DAF" w:rsidRPr="00251E5E" w14:paraId="74426B25" w14:textId="77777777" w:rsidTr="00A71DAF">
        <w:tc>
          <w:tcPr>
            <w:tcW w:w="1054" w:type="dxa"/>
          </w:tcPr>
          <w:p w14:paraId="0AE7FFCF" w14:textId="77777777" w:rsidR="00A71DAF" w:rsidRPr="00251E5E" w:rsidRDefault="00A71DAF" w:rsidP="00A71DAF">
            <w:pPr>
              <w:keepNext/>
              <w:keepLines/>
              <w:tabs>
                <w:tab w:val="left" w:pos="567"/>
              </w:tabs>
              <w:spacing w:before="240" w:after="120" w:line="276" w:lineRule="auto"/>
              <w:jc w:val="both"/>
              <w:outlineLvl w:val="0"/>
              <w:rPr>
                <w:rFonts w:ascii="Garamond" w:eastAsia="MS Gothic" w:hAnsi="Garamond"/>
                <w:b/>
                <w:bCs/>
                <w:sz w:val="24"/>
                <w:szCs w:val="24"/>
              </w:rPr>
            </w:pPr>
          </w:p>
        </w:tc>
        <w:tc>
          <w:tcPr>
            <w:tcW w:w="7723" w:type="dxa"/>
          </w:tcPr>
          <w:p w14:paraId="014D6306" w14:textId="77777777" w:rsidR="00A71DAF" w:rsidRPr="00251E5E" w:rsidRDefault="00A71DAF" w:rsidP="00F157A3">
            <w:pPr>
              <w:spacing w:before="100" w:beforeAutospacing="1" w:after="100" w:afterAutospacing="1"/>
              <w:jc w:val="both"/>
              <w:rPr>
                <w:rFonts w:ascii="Garamond" w:hAnsi="Garamond"/>
                <w:sz w:val="24"/>
                <w:szCs w:val="24"/>
              </w:rPr>
            </w:pPr>
            <w:r w:rsidRPr="00251E5E">
              <w:rPr>
                <w:rFonts w:ascii="Garamond" w:hAnsi="Garamond"/>
                <w:i/>
                <w:iCs/>
                <w:sz w:val="24"/>
                <w:szCs w:val="24"/>
              </w:rPr>
              <w:t xml:space="preserve">As cláusulas 10.1 a 10.12 são necessárias para cumprimento </w:t>
            </w:r>
            <w:hyperlink r:id="rId21" w:history="1">
              <w:r w:rsidRPr="00251E5E">
                <w:rPr>
                  <w:rFonts w:ascii="Garamond" w:hAnsi="Garamond"/>
                  <w:i/>
                  <w:iCs/>
                  <w:color w:val="0000FF"/>
                  <w:sz w:val="24"/>
                  <w:szCs w:val="24"/>
                  <w:u w:val="single"/>
                </w:rPr>
                <w:t>da Lei nº 13.709, de 14 de agosto de 2018 (LGPD</w:t>
              </w:r>
            </w:hyperlink>
            <w:r w:rsidRPr="00251E5E">
              <w:rPr>
                <w:rFonts w:ascii="Garamond" w:hAnsi="Garamond"/>
                <w:i/>
                <w:iCs/>
                <w:sz w:val="24"/>
                <w:szCs w:val="24"/>
              </w:rPr>
              <w:t>), caso a contratação envolva, de qualquer forma, o tratamento de dados pessoais, devendo ser incluída e ajustada nessa hipótese.</w:t>
            </w:r>
          </w:p>
          <w:p w14:paraId="5FCA7048" w14:textId="196CCC9D" w:rsidR="00A71DAF" w:rsidRPr="00251E5E" w:rsidRDefault="00A71DAF" w:rsidP="00C841C2">
            <w:pPr>
              <w:spacing w:before="100" w:beforeAutospacing="1" w:after="100" w:afterAutospacing="1"/>
              <w:jc w:val="both"/>
              <w:rPr>
                <w:rFonts w:ascii="Garamond" w:hAnsi="Garamond"/>
                <w:i/>
                <w:iCs/>
                <w:sz w:val="24"/>
                <w:szCs w:val="24"/>
              </w:rPr>
            </w:pPr>
            <w:r w:rsidRPr="00251E5E">
              <w:rPr>
                <w:rFonts w:ascii="Garamond" w:hAnsi="Garamond"/>
                <w:i/>
                <w:iCs/>
                <w:sz w:val="24"/>
                <w:szCs w:val="24"/>
              </w:rPr>
              <w:t>Caso o objeto do contrato envolva, ainda que indiretamente, o acesso ou o tratamento de dados pessoais, é possível que a Administração estabeleça modelagem contratual por meio da qual seja imposto ao Contratado o dever de disponibilizar à Administração a possibilidade de acesso direto a esses dados, o que deve se dar com todas as cautelas cabíveis em relação ao tema.</w:t>
            </w:r>
          </w:p>
        </w:tc>
      </w:tr>
    </w:tbl>
    <w:p w14:paraId="1BA2D86A" w14:textId="77777777" w:rsidR="00E33824" w:rsidRDefault="00E33824" w:rsidP="00F157A3">
      <w:pPr>
        <w:spacing w:before="120" w:afterLines="120" w:after="288" w:line="312" w:lineRule="auto"/>
        <w:jc w:val="both"/>
        <w:rPr>
          <w:rFonts w:ascii="Garamond" w:hAnsi="Garamond"/>
          <w:i/>
          <w:iCs/>
          <w:sz w:val="24"/>
          <w:szCs w:val="24"/>
        </w:rPr>
      </w:pPr>
    </w:p>
    <w:p w14:paraId="4970526A" w14:textId="77777777" w:rsidR="00E33824" w:rsidRDefault="00E33824" w:rsidP="00F157A3">
      <w:pPr>
        <w:spacing w:before="120" w:afterLines="120" w:after="288" w:line="312" w:lineRule="auto"/>
        <w:jc w:val="both"/>
        <w:rPr>
          <w:rFonts w:ascii="Garamond" w:hAnsi="Garamond"/>
          <w:i/>
          <w:iCs/>
          <w:sz w:val="24"/>
          <w:szCs w:val="24"/>
        </w:rPr>
      </w:pPr>
    </w:p>
    <w:p w14:paraId="7B8EBD1D" w14:textId="77777777" w:rsidR="00E33824" w:rsidRDefault="00E33824" w:rsidP="00F157A3">
      <w:pPr>
        <w:spacing w:before="120" w:afterLines="120" w:after="288" w:line="312" w:lineRule="auto"/>
        <w:jc w:val="both"/>
        <w:rPr>
          <w:rFonts w:ascii="Garamond" w:hAnsi="Garamond"/>
          <w:i/>
          <w:iCs/>
          <w:sz w:val="24"/>
          <w:szCs w:val="24"/>
        </w:rPr>
      </w:pPr>
    </w:p>
    <w:p w14:paraId="6A8C0821" w14:textId="77777777" w:rsidR="00E33824" w:rsidRDefault="00E33824" w:rsidP="00F157A3">
      <w:pPr>
        <w:spacing w:before="120" w:afterLines="120" w:after="288" w:line="312" w:lineRule="auto"/>
        <w:jc w:val="both"/>
        <w:rPr>
          <w:rFonts w:ascii="Garamond" w:hAnsi="Garamond"/>
          <w:i/>
          <w:iCs/>
          <w:sz w:val="24"/>
          <w:szCs w:val="24"/>
        </w:rPr>
      </w:pPr>
    </w:p>
    <w:p w14:paraId="1AF80BA4" w14:textId="77777777" w:rsidR="00E33824" w:rsidRDefault="00E33824" w:rsidP="00F157A3">
      <w:pPr>
        <w:spacing w:before="120" w:afterLines="120" w:after="288" w:line="312" w:lineRule="auto"/>
        <w:jc w:val="both"/>
        <w:rPr>
          <w:rFonts w:ascii="Garamond" w:hAnsi="Garamond"/>
          <w:i/>
          <w:iCs/>
          <w:sz w:val="24"/>
          <w:szCs w:val="24"/>
        </w:rPr>
      </w:pPr>
    </w:p>
    <w:p w14:paraId="6644CB57" w14:textId="1920D0D4" w:rsidR="00D338BB" w:rsidRPr="00251E5E" w:rsidRDefault="00BE3B84" w:rsidP="00F157A3">
      <w:pPr>
        <w:spacing w:before="120" w:afterLines="120" w:after="288" w:line="312" w:lineRule="auto"/>
        <w:jc w:val="both"/>
        <w:rPr>
          <w:rFonts w:ascii="Garamond" w:hAnsi="Garamond"/>
          <w:i/>
          <w:iCs/>
          <w:color w:val="FF0000"/>
          <w:sz w:val="24"/>
          <w:szCs w:val="24"/>
        </w:rPr>
      </w:pPr>
      <w:r w:rsidRPr="00251E5E">
        <w:rPr>
          <w:rFonts w:ascii="Garamond" w:hAnsi="Garamond"/>
          <w:i/>
          <w:iCs/>
          <w:sz w:val="24"/>
          <w:szCs w:val="24"/>
        </w:rPr>
        <w:t xml:space="preserve">10.1. </w:t>
      </w:r>
      <w:r w:rsidR="00D338BB" w:rsidRPr="00251E5E">
        <w:rPr>
          <w:rFonts w:ascii="Garamond" w:hAnsi="Garamond"/>
          <w:i/>
          <w:iCs/>
          <w:color w:val="FF0000"/>
          <w:sz w:val="24"/>
          <w:szCs w:val="24"/>
        </w:rPr>
        <w:t xml:space="preserve">As partes deverão cumprir a Lei nº 13.709, de 14 de agosto de 2018 (LGPD), quanto a todos os dados pessoais a que tenham acesso em razão do certame ou do contrato administrativo que eventualmente venha a ser firmado, a partir da apresentação da proposta no procedimento de contratação, independentemente de declaração ou de aceitação expressa. </w:t>
      </w:r>
    </w:p>
    <w:p w14:paraId="0ABC59B7" w14:textId="44556815" w:rsidR="00D338BB" w:rsidRPr="00251E5E" w:rsidRDefault="00BE3B84" w:rsidP="00F157A3">
      <w:pPr>
        <w:spacing w:before="120" w:afterLines="120" w:after="288" w:line="312" w:lineRule="auto"/>
        <w:jc w:val="both"/>
        <w:rPr>
          <w:rFonts w:ascii="Garamond" w:hAnsi="Garamond"/>
          <w:i/>
          <w:iCs/>
          <w:color w:val="FF0000"/>
          <w:sz w:val="24"/>
          <w:szCs w:val="24"/>
        </w:rPr>
      </w:pPr>
      <w:r w:rsidRPr="00251E5E">
        <w:rPr>
          <w:rFonts w:ascii="Garamond" w:hAnsi="Garamond"/>
          <w:i/>
          <w:iCs/>
          <w:sz w:val="24"/>
          <w:szCs w:val="24"/>
        </w:rPr>
        <w:t xml:space="preserve">10.2. </w:t>
      </w:r>
      <w:r w:rsidR="00D338BB" w:rsidRPr="00251E5E">
        <w:rPr>
          <w:rFonts w:ascii="Garamond" w:hAnsi="Garamond"/>
          <w:i/>
          <w:iCs/>
          <w:color w:val="FF0000"/>
          <w:sz w:val="24"/>
          <w:szCs w:val="24"/>
        </w:rPr>
        <w:t xml:space="preserve">Os dados obtidos somente poderão ser utilizados para as finalidades que justificaram seu acesso e de acordo com a boa-fé e com os princípios do art. 6º da LGPD. </w:t>
      </w:r>
    </w:p>
    <w:p w14:paraId="0CC52CD5" w14:textId="6DA69987" w:rsidR="00D338BB" w:rsidRPr="00251E5E" w:rsidRDefault="00BE3B84" w:rsidP="00F157A3">
      <w:pPr>
        <w:spacing w:before="120" w:afterLines="120" w:after="288" w:line="312" w:lineRule="auto"/>
        <w:jc w:val="both"/>
        <w:rPr>
          <w:rFonts w:ascii="Garamond" w:hAnsi="Garamond"/>
          <w:i/>
          <w:iCs/>
          <w:color w:val="FF0000"/>
          <w:sz w:val="24"/>
          <w:szCs w:val="24"/>
        </w:rPr>
      </w:pPr>
      <w:r w:rsidRPr="00251E5E">
        <w:rPr>
          <w:rFonts w:ascii="Garamond" w:hAnsi="Garamond"/>
          <w:i/>
          <w:iCs/>
          <w:sz w:val="24"/>
          <w:szCs w:val="24"/>
        </w:rPr>
        <w:t xml:space="preserve">10.3. </w:t>
      </w:r>
      <w:r w:rsidR="00D338BB" w:rsidRPr="00251E5E">
        <w:rPr>
          <w:rFonts w:ascii="Garamond" w:hAnsi="Garamond"/>
          <w:i/>
          <w:iCs/>
          <w:color w:val="FF0000"/>
          <w:sz w:val="24"/>
          <w:szCs w:val="24"/>
        </w:rPr>
        <w:t xml:space="preserve">É vedado o compartilhamento com terceiros dos dados obtidos fora das hipóteses permitidas em Lei. </w:t>
      </w:r>
    </w:p>
    <w:p w14:paraId="01D75C91" w14:textId="36B257E9" w:rsidR="00D338BB" w:rsidRPr="00251E5E" w:rsidRDefault="00BE3B84" w:rsidP="00F157A3">
      <w:pPr>
        <w:spacing w:before="120" w:afterLines="120" w:after="288" w:line="312" w:lineRule="auto"/>
        <w:jc w:val="both"/>
        <w:rPr>
          <w:rFonts w:ascii="Garamond" w:hAnsi="Garamond"/>
          <w:i/>
          <w:iCs/>
          <w:color w:val="FF0000"/>
          <w:sz w:val="24"/>
          <w:szCs w:val="24"/>
        </w:rPr>
      </w:pPr>
      <w:r w:rsidRPr="00251E5E">
        <w:rPr>
          <w:rFonts w:ascii="Garamond" w:hAnsi="Garamond"/>
          <w:i/>
          <w:iCs/>
          <w:sz w:val="24"/>
          <w:szCs w:val="24"/>
        </w:rPr>
        <w:t xml:space="preserve">10.4. </w:t>
      </w:r>
      <w:r w:rsidR="00D338BB" w:rsidRPr="00251E5E">
        <w:rPr>
          <w:rFonts w:ascii="Garamond" w:hAnsi="Garamond"/>
          <w:i/>
          <w:iCs/>
          <w:color w:val="FF0000"/>
          <w:sz w:val="24"/>
          <w:szCs w:val="24"/>
        </w:rPr>
        <w:t xml:space="preserve">A Administração deverá ser informada no prazo de 5 (cinco) dias úteis sobre todos os contratos de </w:t>
      </w:r>
      <w:proofErr w:type="spellStart"/>
      <w:r w:rsidR="00D338BB" w:rsidRPr="00251E5E">
        <w:rPr>
          <w:rFonts w:ascii="Garamond" w:hAnsi="Garamond"/>
          <w:i/>
          <w:iCs/>
          <w:color w:val="FF0000"/>
          <w:sz w:val="24"/>
          <w:szCs w:val="24"/>
        </w:rPr>
        <w:t>suboperação</w:t>
      </w:r>
      <w:proofErr w:type="spellEnd"/>
      <w:r w:rsidR="00D338BB" w:rsidRPr="00251E5E">
        <w:rPr>
          <w:rFonts w:ascii="Garamond" w:hAnsi="Garamond"/>
          <w:i/>
          <w:iCs/>
          <w:color w:val="FF0000"/>
          <w:sz w:val="24"/>
          <w:szCs w:val="24"/>
        </w:rPr>
        <w:t xml:space="preserve"> firmados ou que venham a ser celebrados pelo Contratado.</w:t>
      </w:r>
    </w:p>
    <w:p w14:paraId="419ACEB9" w14:textId="4E0C8FD1" w:rsidR="00D338BB" w:rsidRPr="00251E5E" w:rsidRDefault="00BE3B84" w:rsidP="00F157A3">
      <w:pPr>
        <w:spacing w:before="120" w:afterLines="120" w:after="288" w:line="312" w:lineRule="auto"/>
        <w:jc w:val="both"/>
        <w:rPr>
          <w:rFonts w:ascii="Garamond" w:hAnsi="Garamond"/>
          <w:i/>
          <w:iCs/>
          <w:color w:val="FF0000"/>
          <w:sz w:val="24"/>
          <w:szCs w:val="24"/>
        </w:rPr>
      </w:pPr>
      <w:r w:rsidRPr="00251E5E">
        <w:rPr>
          <w:rFonts w:ascii="Garamond" w:hAnsi="Garamond"/>
          <w:i/>
          <w:iCs/>
          <w:sz w:val="24"/>
          <w:szCs w:val="24"/>
        </w:rPr>
        <w:t xml:space="preserve">10.5. </w:t>
      </w:r>
      <w:r w:rsidR="00D338BB" w:rsidRPr="00251E5E">
        <w:rPr>
          <w:rFonts w:ascii="Garamond" w:hAnsi="Garamond"/>
          <w:i/>
          <w:iCs/>
          <w:color w:val="FF0000"/>
          <w:sz w:val="24"/>
          <w:szCs w:val="24"/>
        </w:rPr>
        <w:t xml:space="preserve">Terminado o tratamento dos dados nos termos do art. 15 da LGPD, é dever do contratado </w:t>
      </w:r>
      <w:proofErr w:type="spellStart"/>
      <w:r w:rsidR="00D338BB" w:rsidRPr="00251E5E">
        <w:rPr>
          <w:rFonts w:ascii="Garamond" w:hAnsi="Garamond"/>
          <w:i/>
          <w:iCs/>
          <w:color w:val="FF0000"/>
          <w:sz w:val="24"/>
          <w:szCs w:val="24"/>
        </w:rPr>
        <w:t>eliminálos</w:t>
      </w:r>
      <w:proofErr w:type="spellEnd"/>
      <w:r w:rsidR="00D338BB" w:rsidRPr="00251E5E">
        <w:rPr>
          <w:rFonts w:ascii="Garamond" w:hAnsi="Garamond"/>
          <w:i/>
          <w:iCs/>
          <w:color w:val="FF0000"/>
          <w:sz w:val="24"/>
          <w:szCs w:val="24"/>
        </w:rPr>
        <w:t xml:space="preserve">, com exceção das hipóteses do art. 16 da LGPD, incluindo aquelas em que houver necessidade de guarda de documentação para fins de comprovação do cumprimento de obrigações legais ou contratuais e somente enquanto não prescritas essas obrigações. </w:t>
      </w:r>
    </w:p>
    <w:p w14:paraId="2074A9A7" w14:textId="6644F221" w:rsidR="00523246" w:rsidRPr="00251E5E" w:rsidRDefault="00BE3B84" w:rsidP="00F157A3">
      <w:pPr>
        <w:spacing w:before="120" w:afterLines="120" w:after="288" w:line="312" w:lineRule="auto"/>
        <w:jc w:val="both"/>
        <w:rPr>
          <w:rFonts w:ascii="Garamond" w:hAnsi="Garamond"/>
          <w:i/>
          <w:iCs/>
          <w:color w:val="FF0000"/>
          <w:sz w:val="24"/>
          <w:szCs w:val="24"/>
        </w:rPr>
      </w:pPr>
      <w:r w:rsidRPr="00251E5E">
        <w:rPr>
          <w:rFonts w:ascii="Garamond" w:hAnsi="Garamond"/>
          <w:i/>
          <w:iCs/>
          <w:sz w:val="24"/>
          <w:szCs w:val="24"/>
        </w:rPr>
        <w:t xml:space="preserve">10.6. </w:t>
      </w:r>
      <w:r w:rsidR="00D338BB" w:rsidRPr="00251E5E">
        <w:rPr>
          <w:rFonts w:ascii="Garamond" w:hAnsi="Garamond"/>
          <w:i/>
          <w:iCs/>
          <w:color w:val="FF0000"/>
          <w:sz w:val="24"/>
          <w:szCs w:val="24"/>
        </w:rPr>
        <w:t>É dever do contratado orientar e treinar seus empregados sobre os deveres, requisitos e responsabilidades decorrentes da LGPD.</w:t>
      </w:r>
    </w:p>
    <w:p w14:paraId="66EFA6E0" w14:textId="54658335" w:rsidR="00D338BB" w:rsidRPr="00251E5E" w:rsidRDefault="00863B11" w:rsidP="00F157A3">
      <w:pPr>
        <w:spacing w:before="120" w:afterLines="120" w:after="288" w:line="312" w:lineRule="auto"/>
        <w:jc w:val="both"/>
        <w:rPr>
          <w:rFonts w:ascii="Garamond" w:hAnsi="Garamond"/>
          <w:i/>
          <w:iCs/>
          <w:color w:val="FF0000"/>
          <w:sz w:val="24"/>
          <w:szCs w:val="24"/>
        </w:rPr>
      </w:pPr>
      <w:r w:rsidRPr="00251E5E">
        <w:rPr>
          <w:rFonts w:ascii="Garamond" w:hAnsi="Garamond"/>
          <w:i/>
          <w:iCs/>
          <w:sz w:val="24"/>
          <w:szCs w:val="24"/>
        </w:rPr>
        <w:lastRenderedPageBreak/>
        <w:t xml:space="preserve">10.7. </w:t>
      </w:r>
      <w:r w:rsidR="00D338BB" w:rsidRPr="00251E5E">
        <w:rPr>
          <w:rFonts w:ascii="Garamond" w:hAnsi="Garamond"/>
          <w:i/>
          <w:iCs/>
          <w:color w:val="FF0000"/>
          <w:sz w:val="24"/>
          <w:szCs w:val="24"/>
        </w:rPr>
        <w:t xml:space="preserve">O Contratado deverá exigir de </w:t>
      </w:r>
      <w:proofErr w:type="spellStart"/>
      <w:r w:rsidR="00D338BB" w:rsidRPr="00251E5E">
        <w:rPr>
          <w:rFonts w:ascii="Garamond" w:hAnsi="Garamond"/>
          <w:i/>
          <w:iCs/>
          <w:color w:val="FF0000"/>
          <w:sz w:val="24"/>
          <w:szCs w:val="24"/>
        </w:rPr>
        <w:t>suboperadores</w:t>
      </w:r>
      <w:proofErr w:type="spellEnd"/>
      <w:r w:rsidR="00D338BB" w:rsidRPr="00251E5E">
        <w:rPr>
          <w:rFonts w:ascii="Garamond" w:hAnsi="Garamond"/>
          <w:i/>
          <w:iCs/>
          <w:color w:val="FF0000"/>
          <w:sz w:val="24"/>
          <w:szCs w:val="24"/>
        </w:rPr>
        <w:t xml:space="preserve"> e subcontratados o cumprimento dos deveres da presente cláusula, permanecendo integralmente responsável por garantir sua observância. </w:t>
      </w:r>
    </w:p>
    <w:p w14:paraId="652AEF55" w14:textId="2C2B79A2" w:rsidR="00D338BB" w:rsidRPr="00251E5E" w:rsidRDefault="00863B11" w:rsidP="00F157A3">
      <w:pPr>
        <w:spacing w:before="120" w:afterLines="120" w:after="288" w:line="312" w:lineRule="auto"/>
        <w:jc w:val="both"/>
        <w:rPr>
          <w:rFonts w:ascii="Garamond" w:hAnsi="Garamond"/>
          <w:i/>
          <w:iCs/>
          <w:color w:val="FF0000"/>
          <w:sz w:val="24"/>
          <w:szCs w:val="24"/>
        </w:rPr>
      </w:pPr>
      <w:r w:rsidRPr="00251E5E">
        <w:rPr>
          <w:rFonts w:ascii="Garamond" w:hAnsi="Garamond"/>
          <w:i/>
          <w:iCs/>
          <w:sz w:val="24"/>
          <w:szCs w:val="24"/>
        </w:rPr>
        <w:t xml:space="preserve">10.8. </w:t>
      </w:r>
      <w:r w:rsidR="00D338BB" w:rsidRPr="00251E5E">
        <w:rPr>
          <w:rFonts w:ascii="Garamond" w:hAnsi="Garamond"/>
          <w:i/>
          <w:iCs/>
          <w:color w:val="FF0000"/>
          <w:sz w:val="24"/>
          <w:szCs w:val="24"/>
        </w:rPr>
        <w:t>O Contratante poderá realizar diligência para aferir o cumprimento dessa cláusula, devendo o Contratado atender prontamente eventuais pedidos de comprovação formulados.</w:t>
      </w:r>
    </w:p>
    <w:tbl>
      <w:tblPr>
        <w:tblStyle w:val="Tabelacomgrade1"/>
        <w:tblW w:w="0" w:type="auto"/>
        <w:tblLook w:val="04A0" w:firstRow="1" w:lastRow="0" w:firstColumn="1" w:lastColumn="0" w:noHBand="0" w:noVBand="1"/>
      </w:tblPr>
      <w:tblGrid>
        <w:gridCol w:w="1076"/>
        <w:gridCol w:w="7701"/>
      </w:tblGrid>
      <w:tr w:rsidR="00D338BB" w:rsidRPr="00251E5E" w14:paraId="594EF476" w14:textId="77777777" w:rsidTr="0065319B">
        <w:trPr>
          <w:trHeight w:val="385"/>
        </w:trPr>
        <w:tc>
          <w:tcPr>
            <w:tcW w:w="9268" w:type="dxa"/>
            <w:gridSpan w:val="2"/>
          </w:tcPr>
          <w:p w14:paraId="60AC9EA4" w14:textId="77777777" w:rsidR="00D338BB" w:rsidRPr="00251E5E" w:rsidRDefault="00D338BB" w:rsidP="0065319B">
            <w:pPr>
              <w:keepNext/>
              <w:keepLines/>
              <w:tabs>
                <w:tab w:val="left" w:pos="567"/>
              </w:tabs>
              <w:spacing w:before="240" w:after="120" w:line="276" w:lineRule="auto"/>
              <w:jc w:val="both"/>
              <w:outlineLvl w:val="0"/>
              <w:rPr>
                <w:rFonts w:ascii="Garamond" w:eastAsia="MS Gothic" w:hAnsi="Garamond"/>
                <w:b/>
                <w:bCs/>
                <w:sz w:val="24"/>
                <w:szCs w:val="24"/>
              </w:rPr>
            </w:pPr>
            <w:r w:rsidRPr="00251E5E">
              <w:rPr>
                <w:rFonts w:ascii="Garamond" w:eastAsia="MS Gothic" w:hAnsi="Garamond"/>
                <w:b/>
                <w:bCs/>
                <w:sz w:val="24"/>
                <w:szCs w:val="24"/>
              </w:rPr>
              <w:t xml:space="preserve">Notas explicativas </w:t>
            </w:r>
          </w:p>
        </w:tc>
      </w:tr>
      <w:tr w:rsidR="00D338BB" w:rsidRPr="00251E5E" w14:paraId="56B1F7DB" w14:textId="77777777" w:rsidTr="0065319B">
        <w:tc>
          <w:tcPr>
            <w:tcW w:w="1107" w:type="dxa"/>
          </w:tcPr>
          <w:p w14:paraId="45052883" w14:textId="19E21996" w:rsidR="00D338BB" w:rsidRPr="00251E5E" w:rsidRDefault="00C841C2" w:rsidP="0065319B">
            <w:pPr>
              <w:keepNext/>
              <w:keepLines/>
              <w:tabs>
                <w:tab w:val="left" w:pos="567"/>
              </w:tabs>
              <w:spacing w:before="240" w:after="120" w:line="276" w:lineRule="auto"/>
              <w:jc w:val="both"/>
              <w:outlineLvl w:val="0"/>
              <w:rPr>
                <w:rFonts w:ascii="Garamond" w:eastAsia="MS Gothic" w:hAnsi="Garamond"/>
                <w:b/>
                <w:bCs/>
                <w:sz w:val="24"/>
                <w:szCs w:val="24"/>
              </w:rPr>
            </w:pPr>
            <w:r w:rsidRPr="00251E5E">
              <w:rPr>
                <w:rFonts w:ascii="Garamond" w:eastAsia="MS Gothic" w:hAnsi="Garamond"/>
                <w:b/>
                <w:bCs/>
                <w:sz w:val="24"/>
                <w:szCs w:val="24"/>
              </w:rPr>
              <w:t>10.8</w:t>
            </w:r>
          </w:p>
        </w:tc>
        <w:tc>
          <w:tcPr>
            <w:tcW w:w="8161" w:type="dxa"/>
          </w:tcPr>
          <w:p w14:paraId="1D8A1E1D" w14:textId="0469E473" w:rsidR="00D338BB" w:rsidRPr="00251E5E" w:rsidRDefault="00D338BB" w:rsidP="00C841C2">
            <w:pPr>
              <w:spacing w:before="100" w:beforeAutospacing="1" w:after="100" w:afterAutospacing="1"/>
              <w:jc w:val="both"/>
              <w:rPr>
                <w:rFonts w:ascii="Garamond" w:eastAsia="Times New Roman" w:hAnsi="Garamond"/>
                <w:sz w:val="24"/>
                <w:szCs w:val="24"/>
                <w:lang w:eastAsia="pt-BR"/>
              </w:rPr>
            </w:pPr>
            <w:r w:rsidRPr="00251E5E">
              <w:rPr>
                <w:rFonts w:ascii="Garamond" w:eastAsia="Times New Roman" w:hAnsi="Garamond"/>
                <w:i/>
                <w:iCs/>
                <w:sz w:val="24"/>
                <w:szCs w:val="24"/>
              </w:rPr>
              <w:t xml:space="preserve">Se o Contratante entender oportuno, é possível especificar, nesta cláusula, rotinas ou diligências mais adequadas ao objeto contratual respectivo. </w:t>
            </w:r>
          </w:p>
        </w:tc>
      </w:tr>
    </w:tbl>
    <w:p w14:paraId="49A027FC" w14:textId="77777777" w:rsidR="00523246" w:rsidRPr="00251E5E" w:rsidRDefault="00523246" w:rsidP="00A34952">
      <w:pPr>
        <w:spacing w:before="120" w:afterLines="120" w:after="288" w:line="312" w:lineRule="auto"/>
        <w:rPr>
          <w:rFonts w:ascii="Garamond" w:eastAsia="MS Mincho" w:hAnsi="Garamond"/>
          <w:bCs/>
          <w:color w:val="000000"/>
          <w:sz w:val="24"/>
          <w:szCs w:val="24"/>
        </w:rPr>
      </w:pPr>
    </w:p>
    <w:p w14:paraId="09BACBFE" w14:textId="657F9BDF" w:rsidR="00D338BB" w:rsidRPr="00251E5E" w:rsidRDefault="00863B11" w:rsidP="00F157A3">
      <w:pPr>
        <w:spacing w:before="120" w:afterLines="120" w:after="288" w:line="312" w:lineRule="auto"/>
        <w:jc w:val="both"/>
        <w:rPr>
          <w:rFonts w:ascii="Garamond" w:hAnsi="Garamond"/>
          <w:i/>
          <w:iCs/>
          <w:color w:val="FF0000"/>
          <w:sz w:val="24"/>
          <w:szCs w:val="24"/>
        </w:rPr>
      </w:pPr>
      <w:r w:rsidRPr="00251E5E">
        <w:rPr>
          <w:rFonts w:ascii="Garamond" w:hAnsi="Garamond"/>
          <w:i/>
          <w:iCs/>
          <w:sz w:val="24"/>
          <w:szCs w:val="24"/>
        </w:rPr>
        <w:t xml:space="preserve">10.9. </w:t>
      </w:r>
      <w:r w:rsidR="00D338BB" w:rsidRPr="00251E5E">
        <w:rPr>
          <w:rFonts w:ascii="Garamond" w:hAnsi="Garamond"/>
          <w:i/>
          <w:iCs/>
          <w:color w:val="FF0000"/>
          <w:sz w:val="24"/>
          <w:szCs w:val="24"/>
        </w:rPr>
        <w:t xml:space="preserve">O Contratado deverá prestar, no prazo fixado pelo Contratante, prorrogável justificadamente, quaisquer informações acerca dos dados pessoais para cumprimento da LGPD, inclusive quanto a eventual descarte realizado. </w:t>
      </w:r>
    </w:p>
    <w:p w14:paraId="41DC70EA" w14:textId="413E6A49" w:rsidR="00D338BB" w:rsidRPr="00251E5E" w:rsidRDefault="00863B11" w:rsidP="00F157A3">
      <w:pPr>
        <w:spacing w:before="120" w:afterLines="120" w:after="288" w:line="312" w:lineRule="auto"/>
        <w:jc w:val="both"/>
        <w:rPr>
          <w:rFonts w:ascii="Garamond" w:hAnsi="Garamond"/>
          <w:i/>
          <w:iCs/>
          <w:color w:val="FF0000"/>
          <w:sz w:val="24"/>
          <w:szCs w:val="24"/>
        </w:rPr>
      </w:pPr>
      <w:r w:rsidRPr="00251E5E">
        <w:rPr>
          <w:rFonts w:ascii="Garamond" w:hAnsi="Garamond"/>
          <w:i/>
          <w:iCs/>
          <w:sz w:val="24"/>
          <w:szCs w:val="24"/>
        </w:rPr>
        <w:t xml:space="preserve">10.10. </w:t>
      </w:r>
      <w:r w:rsidR="00D338BB" w:rsidRPr="00251E5E">
        <w:rPr>
          <w:rFonts w:ascii="Garamond" w:hAnsi="Garamond"/>
          <w:i/>
          <w:iCs/>
          <w:color w:val="FF0000"/>
          <w:sz w:val="24"/>
          <w:szCs w:val="24"/>
        </w:rPr>
        <w:t xml:space="preserve">Bancos de dados formados a partir de contratos administrativos, notadamente aqueles que se proponham a armazenar dados pessoais, devem ser mantidos em ambiente virtual controlado, com registro individual rastreável de tratamentos realizados (LGPD, art. 37), com cada acesso, data, horário e registro da finalidade, para efeito de responsabilização, em caso de eventuais omissões, desvios ou abusos. </w:t>
      </w:r>
    </w:p>
    <w:p w14:paraId="12C850A8" w14:textId="52991AA4" w:rsidR="00665AFB" w:rsidRPr="00251E5E" w:rsidRDefault="00863B11" w:rsidP="00F157A3">
      <w:pPr>
        <w:spacing w:before="120" w:afterLines="120" w:after="288" w:line="312" w:lineRule="auto"/>
        <w:ind w:left="708"/>
        <w:jc w:val="both"/>
        <w:rPr>
          <w:rFonts w:ascii="Garamond" w:hAnsi="Garamond"/>
          <w:i/>
          <w:iCs/>
          <w:color w:val="FF0000"/>
          <w:sz w:val="24"/>
          <w:szCs w:val="24"/>
        </w:rPr>
      </w:pPr>
      <w:r w:rsidRPr="00251E5E">
        <w:rPr>
          <w:rFonts w:ascii="Garamond" w:hAnsi="Garamond"/>
          <w:i/>
          <w:iCs/>
          <w:sz w:val="24"/>
          <w:szCs w:val="24"/>
        </w:rPr>
        <w:t xml:space="preserve">10.10.1 </w:t>
      </w:r>
      <w:r w:rsidR="00D338BB" w:rsidRPr="00251E5E">
        <w:rPr>
          <w:rFonts w:ascii="Garamond" w:hAnsi="Garamond"/>
          <w:i/>
          <w:iCs/>
          <w:color w:val="FF0000"/>
          <w:sz w:val="24"/>
          <w:szCs w:val="24"/>
        </w:rPr>
        <w:t xml:space="preserve">Os referidos bancos de dados devem ser desenvolvidos em formato interoperável, a fim de garantir a reutilização desses dados pela Administração nas hipóteses previstas na LGPD. </w:t>
      </w:r>
    </w:p>
    <w:p w14:paraId="3911119C" w14:textId="58C3CD9B" w:rsidR="00D338BB" w:rsidRPr="00251E5E" w:rsidRDefault="00863B11" w:rsidP="00F157A3">
      <w:pPr>
        <w:spacing w:before="120" w:afterLines="120" w:after="288" w:line="312" w:lineRule="auto"/>
        <w:jc w:val="both"/>
        <w:rPr>
          <w:rFonts w:ascii="Garamond" w:hAnsi="Garamond"/>
          <w:i/>
          <w:iCs/>
          <w:color w:val="FF0000"/>
          <w:sz w:val="24"/>
          <w:szCs w:val="24"/>
        </w:rPr>
      </w:pPr>
      <w:r w:rsidRPr="00251E5E">
        <w:rPr>
          <w:rFonts w:ascii="Garamond" w:hAnsi="Garamond"/>
          <w:i/>
          <w:iCs/>
          <w:sz w:val="24"/>
          <w:szCs w:val="24"/>
        </w:rPr>
        <w:t xml:space="preserve">10.11. </w:t>
      </w:r>
      <w:r w:rsidR="00D338BB" w:rsidRPr="00251E5E">
        <w:rPr>
          <w:rFonts w:ascii="Garamond" w:hAnsi="Garamond"/>
          <w:i/>
          <w:iCs/>
          <w:color w:val="FF0000"/>
          <w:sz w:val="24"/>
          <w:szCs w:val="24"/>
        </w:rPr>
        <w:t xml:space="preserve">O contrato está sujeito a ser alterado nos procedimentos pertinentes ao tratamento de dados pessoais, quando indicado pela autoridade competente, em especial a ANPD por meio de opiniões técnicas ou recomendações, editadas na forma da LGPD. </w:t>
      </w:r>
    </w:p>
    <w:p w14:paraId="70D47782" w14:textId="16B02C11" w:rsidR="00D338BB" w:rsidRPr="00251E5E" w:rsidRDefault="00863B11" w:rsidP="00F157A3">
      <w:pPr>
        <w:spacing w:before="120" w:afterLines="120" w:after="288" w:line="312" w:lineRule="auto"/>
        <w:jc w:val="both"/>
        <w:rPr>
          <w:rFonts w:ascii="Garamond" w:hAnsi="Garamond"/>
          <w:i/>
          <w:iCs/>
          <w:color w:val="FF0000"/>
          <w:sz w:val="24"/>
          <w:szCs w:val="24"/>
        </w:rPr>
      </w:pPr>
      <w:r w:rsidRPr="00251E5E">
        <w:rPr>
          <w:rFonts w:ascii="Garamond" w:hAnsi="Garamond"/>
          <w:i/>
          <w:iCs/>
          <w:sz w:val="24"/>
          <w:szCs w:val="24"/>
        </w:rPr>
        <w:t xml:space="preserve">10.12. </w:t>
      </w:r>
      <w:r w:rsidR="00D338BB" w:rsidRPr="00251E5E">
        <w:rPr>
          <w:rFonts w:ascii="Garamond" w:hAnsi="Garamond"/>
          <w:i/>
          <w:iCs/>
          <w:color w:val="FF0000"/>
          <w:sz w:val="24"/>
          <w:szCs w:val="24"/>
        </w:rPr>
        <w:t>Os contratos e convênios de que trata o § 1º do art. 26 da LGPD deverão ser comunicados à autoridade nacional.</w:t>
      </w:r>
    </w:p>
    <w:tbl>
      <w:tblPr>
        <w:tblStyle w:val="Tabelacomgrade1"/>
        <w:tblW w:w="0" w:type="auto"/>
        <w:tblLook w:val="04A0" w:firstRow="1" w:lastRow="0" w:firstColumn="1" w:lastColumn="0" w:noHBand="0" w:noVBand="1"/>
      </w:tblPr>
      <w:tblGrid>
        <w:gridCol w:w="1081"/>
        <w:gridCol w:w="7696"/>
      </w:tblGrid>
      <w:tr w:rsidR="00FF4A9E" w:rsidRPr="00251E5E" w14:paraId="160C28D3" w14:textId="77777777" w:rsidTr="0065319B">
        <w:trPr>
          <w:trHeight w:val="385"/>
        </w:trPr>
        <w:tc>
          <w:tcPr>
            <w:tcW w:w="9268" w:type="dxa"/>
            <w:gridSpan w:val="2"/>
          </w:tcPr>
          <w:p w14:paraId="5F2E80B2" w14:textId="77777777" w:rsidR="00FF4A9E" w:rsidRPr="00251E5E" w:rsidRDefault="00FF4A9E" w:rsidP="0065319B">
            <w:pPr>
              <w:keepNext/>
              <w:keepLines/>
              <w:tabs>
                <w:tab w:val="left" w:pos="567"/>
              </w:tabs>
              <w:spacing w:before="240" w:after="120" w:line="276" w:lineRule="auto"/>
              <w:jc w:val="both"/>
              <w:outlineLvl w:val="0"/>
              <w:rPr>
                <w:rFonts w:ascii="Garamond" w:eastAsia="MS Gothic" w:hAnsi="Garamond"/>
                <w:b/>
                <w:bCs/>
                <w:sz w:val="24"/>
                <w:szCs w:val="24"/>
              </w:rPr>
            </w:pPr>
            <w:r w:rsidRPr="00251E5E">
              <w:rPr>
                <w:rFonts w:ascii="Garamond" w:eastAsia="MS Gothic" w:hAnsi="Garamond"/>
                <w:b/>
                <w:bCs/>
                <w:sz w:val="24"/>
                <w:szCs w:val="24"/>
              </w:rPr>
              <w:lastRenderedPageBreak/>
              <w:t xml:space="preserve">Notas explicativas </w:t>
            </w:r>
          </w:p>
        </w:tc>
      </w:tr>
      <w:tr w:rsidR="00FF4A9E" w:rsidRPr="00251E5E" w14:paraId="7B27B3E2" w14:textId="77777777" w:rsidTr="0065319B">
        <w:tc>
          <w:tcPr>
            <w:tcW w:w="1107" w:type="dxa"/>
          </w:tcPr>
          <w:p w14:paraId="6B86D94D" w14:textId="23E2D3D8" w:rsidR="00FF4A9E" w:rsidRPr="00251E5E" w:rsidRDefault="00C841C2" w:rsidP="0065319B">
            <w:pPr>
              <w:keepNext/>
              <w:keepLines/>
              <w:tabs>
                <w:tab w:val="left" w:pos="567"/>
              </w:tabs>
              <w:spacing w:before="240" w:after="120" w:line="276" w:lineRule="auto"/>
              <w:jc w:val="both"/>
              <w:outlineLvl w:val="0"/>
              <w:rPr>
                <w:rFonts w:ascii="Garamond" w:eastAsia="MS Gothic" w:hAnsi="Garamond"/>
                <w:b/>
                <w:bCs/>
                <w:sz w:val="24"/>
                <w:szCs w:val="24"/>
              </w:rPr>
            </w:pPr>
            <w:r w:rsidRPr="00251E5E">
              <w:rPr>
                <w:rFonts w:ascii="Garamond" w:eastAsia="MS Gothic" w:hAnsi="Garamond"/>
                <w:b/>
                <w:bCs/>
                <w:sz w:val="24"/>
                <w:szCs w:val="24"/>
              </w:rPr>
              <w:t>10.12</w:t>
            </w:r>
          </w:p>
        </w:tc>
        <w:tc>
          <w:tcPr>
            <w:tcW w:w="8161" w:type="dxa"/>
          </w:tcPr>
          <w:p w14:paraId="2F2EF59D" w14:textId="77777777" w:rsidR="00FF4A9E" w:rsidRPr="00251E5E" w:rsidRDefault="00FF4A9E" w:rsidP="00F157A3">
            <w:pPr>
              <w:spacing w:before="100" w:beforeAutospacing="1" w:after="100" w:afterAutospacing="1"/>
              <w:jc w:val="both"/>
              <w:rPr>
                <w:rFonts w:ascii="Garamond" w:hAnsi="Garamond"/>
                <w:sz w:val="24"/>
                <w:szCs w:val="24"/>
              </w:rPr>
            </w:pPr>
            <w:r w:rsidRPr="00251E5E">
              <w:rPr>
                <w:rFonts w:ascii="Garamond" w:hAnsi="Garamond"/>
                <w:i/>
                <w:iCs/>
                <w:sz w:val="24"/>
                <w:szCs w:val="24"/>
              </w:rPr>
              <w:t xml:space="preserve">Recomenda-se avaliar e, se for o caso, incluir disposição sobre transferência internacional de dados, estabelecendo alguma rotina para sua eventual realização. Trata-se de questão específica para contratos que envolvam o tratamento de dados no seu objeto, não sendo medida necessária para contratos em geral. </w:t>
            </w:r>
          </w:p>
          <w:p w14:paraId="7858A10F" w14:textId="11FC5867" w:rsidR="00FF4A9E" w:rsidRPr="00251E5E" w:rsidRDefault="00FF4A9E" w:rsidP="00C841C2">
            <w:pPr>
              <w:spacing w:before="100" w:beforeAutospacing="1" w:after="100" w:afterAutospacing="1"/>
              <w:jc w:val="both"/>
              <w:rPr>
                <w:rFonts w:ascii="Garamond" w:eastAsia="Times New Roman" w:hAnsi="Garamond"/>
                <w:sz w:val="24"/>
                <w:szCs w:val="24"/>
                <w:lang w:eastAsia="pt-BR"/>
              </w:rPr>
            </w:pPr>
            <w:r w:rsidRPr="00251E5E">
              <w:rPr>
                <w:rFonts w:ascii="Garamond" w:eastAsia="Times New Roman" w:hAnsi="Garamond"/>
                <w:i/>
                <w:iCs/>
                <w:sz w:val="24"/>
                <w:szCs w:val="24"/>
              </w:rPr>
              <w:t>Todas as disposições da presente cláusula são meramente indicativas. Pode ser necessário que se suprimam algumas das obrigações ou se arrolem outras, conforme as peculiaridades do órgão e as especificações do serviço a ser executado.</w:t>
            </w:r>
          </w:p>
        </w:tc>
      </w:tr>
    </w:tbl>
    <w:p w14:paraId="03E9AAF0" w14:textId="77777777" w:rsidR="00D338BB" w:rsidRPr="00251E5E" w:rsidRDefault="00D338BB" w:rsidP="00A34952">
      <w:pPr>
        <w:spacing w:before="120" w:afterLines="120" w:after="288" w:line="312" w:lineRule="auto"/>
        <w:rPr>
          <w:rFonts w:ascii="Garamond" w:eastAsia="MS Mincho" w:hAnsi="Garamond"/>
          <w:bCs/>
          <w:color w:val="000000"/>
          <w:sz w:val="24"/>
          <w:szCs w:val="24"/>
        </w:rPr>
      </w:pPr>
    </w:p>
    <w:p w14:paraId="324827E3" w14:textId="77777777" w:rsidR="00FF4A9E" w:rsidRPr="00251E5E" w:rsidRDefault="00FF4A9E" w:rsidP="00FF4A9E">
      <w:pPr>
        <w:spacing w:before="120" w:afterLines="120" w:after="288" w:line="312" w:lineRule="auto"/>
        <w:jc w:val="both"/>
        <w:rPr>
          <w:rFonts w:ascii="Garamond" w:hAnsi="Garamond"/>
          <w:b/>
          <w:bCs/>
          <w:sz w:val="24"/>
          <w:szCs w:val="24"/>
        </w:rPr>
      </w:pPr>
      <w:r w:rsidRPr="00251E5E">
        <w:rPr>
          <w:rFonts w:ascii="Garamond" w:hAnsi="Garamond"/>
          <w:b/>
          <w:bCs/>
          <w:sz w:val="24"/>
          <w:szCs w:val="24"/>
        </w:rPr>
        <w:t xml:space="preserve">CLÁUSULA DÉCIMA PRIMEIRA – GARANTIA DE EXECUÇÃO (art. 92, XII) </w:t>
      </w:r>
    </w:p>
    <w:p w14:paraId="441839F6" w14:textId="3E029B70" w:rsidR="00FF4A9E" w:rsidRPr="00251E5E" w:rsidRDefault="00863B11" w:rsidP="00FF4A9E">
      <w:pPr>
        <w:spacing w:before="120" w:afterLines="120" w:after="288" w:line="312" w:lineRule="auto"/>
        <w:jc w:val="both"/>
        <w:rPr>
          <w:rFonts w:ascii="Garamond" w:hAnsi="Garamond"/>
          <w:i/>
          <w:iCs/>
          <w:color w:val="FF0000"/>
          <w:sz w:val="24"/>
          <w:szCs w:val="24"/>
        </w:rPr>
      </w:pPr>
      <w:r w:rsidRPr="00251E5E">
        <w:rPr>
          <w:rFonts w:ascii="Garamond" w:hAnsi="Garamond"/>
          <w:i/>
          <w:iCs/>
          <w:sz w:val="24"/>
          <w:szCs w:val="24"/>
        </w:rPr>
        <w:t xml:space="preserve">11.1. </w:t>
      </w:r>
      <w:r w:rsidR="00FF4A9E" w:rsidRPr="00251E5E">
        <w:rPr>
          <w:rFonts w:ascii="Garamond" w:hAnsi="Garamond"/>
          <w:i/>
          <w:iCs/>
          <w:color w:val="FF0000"/>
          <w:sz w:val="24"/>
          <w:szCs w:val="24"/>
        </w:rPr>
        <w:t xml:space="preserve">Não haverá exigência de garantia contratual da execução. </w:t>
      </w:r>
    </w:p>
    <w:tbl>
      <w:tblPr>
        <w:tblStyle w:val="Tabelacomgrade1"/>
        <w:tblW w:w="0" w:type="auto"/>
        <w:tblLook w:val="04A0" w:firstRow="1" w:lastRow="0" w:firstColumn="1" w:lastColumn="0" w:noHBand="0" w:noVBand="1"/>
      </w:tblPr>
      <w:tblGrid>
        <w:gridCol w:w="1074"/>
        <w:gridCol w:w="7703"/>
      </w:tblGrid>
      <w:tr w:rsidR="00FF4A9E" w:rsidRPr="00251E5E" w14:paraId="4BF3D7F7" w14:textId="77777777" w:rsidTr="0065319B">
        <w:trPr>
          <w:trHeight w:val="385"/>
        </w:trPr>
        <w:tc>
          <w:tcPr>
            <w:tcW w:w="9268" w:type="dxa"/>
            <w:gridSpan w:val="2"/>
          </w:tcPr>
          <w:p w14:paraId="1EAC1D7C" w14:textId="77777777" w:rsidR="00FF4A9E" w:rsidRPr="00251E5E" w:rsidRDefault="00FF4A9E" w:rsidP="0065319B">
            <w:pPr>
              <w:keepNext/>
              <w:keepLines/>
              <w:tabs>
                <w:tab w:val="left" w:pos="567"/>
              </w:tabs>
              <w:spacing w:before="240" w:after="120" w:line="276" w:lineRule="auto"/>
              <w:jc w:val="both"/>
              <w:outlineLvl w:val="0"/>
              <w:rPr>
                <w:rFonts w:ascii="Garamond" w:eastAsia="MS Gothic" w:hAnsi="Garamond"/>
                <w:b/>
                <w:bCs/>
                <w:sz w:val="24"/>
                <w:szCs w:val="24"/>
              </w:rPr>
            </w:pPr>
            <w:r w:rsidRPr="00251E5E">
              <w:rPr>
                <w:rFonts w:ascii="Garamond" w:eastAsia="MS Gothic" w:hAnsi="Garamond"/>
                <w:b/>
                <w:bCs/>
                <w:sz w:val="24"/>
                <w:szCs w:val="24"/>
              </w:rPr>
              <w:t xml:space="preserve">Notas explicativas </w:t>
            </w:r>
          </w:p>
        </w:tc>
      </w:tr>
      <w:tr w:rsidR="00FF4A9E" w:rsidRPr="00251E5E" w14:paraId="7D678FC0" w14:textId="77777777" w:rsidTr="0065319B">
        <w:tc>
          <w:tcPr>
            <w:tcW w:w="1107" w:type="dxa"/>
          </w:tcPr>
          <w:p w14:paraId="64B1083A" w14:textId="2044B7BD" w:rsidR="00FF4A9E" w:rsidRPr="00251E5E" w:rsidRDefault="00C841C2" w:rsidP="0065319B">
            <w:pPr>
              <w:keepNext/>
              <w:keepLines/>
              <w:tabs>
                <w:tab w:val="left" w:pos="567"/>
              </w:tabs>
              <w:spacing w:before="240" w:after="120" w:line="276" w:lineRule="auto"/>
              <w:jc w:val="both"/>
              <w:outlineLvl w:val="0"/>
              <w:rPr>
                <w:rFonts w:ascii="Garamond" w:eastAsia="MS Gothic" w:hAnsi="Garamond"/>
                <w:b/>
                <w:bCs/>
                <w:sz w:val="24"/>
                <w:szCs w:val="24"/>
              </w:rPr>
            </w:pPr>
            <w:r w:rsidRPr="00251E5E">
              <w:rPr>
                <w:rFonts w:ascii="Garamond" w:eastAsia="MS Gothic" w:hAnsi="Garamond"/>
                <w:b/>
                <w:bCs/>
                <w:sz w:val="24"/>
                <w:szCs w:val="24"/>
              </w:rPr>
              <w:t>11.1</w:t>
            </w:r>
          </w:p>
        </w:tc>
        <w:tc>
          <w:tcPr>
            <w:tcW w:w="8161" w:type="dxa"/>
          </w:tcPr>
          <w:p w14:paraId="7977A0FA" w14:textId="07499A51" w:rsidR="00FF4A9E" w:rsidRPr="00251E5E" w:rsidRDefault="00FF4A9E" w:rsidP="00C841C2">
            <w:pPr>
              <w:spacing w:before="100" w:beforeAutospacing="1" w:after="100" w:afterAutospacing="1"/>
              <w:jc w:val="both"/>
              <w:rPr>
                <w:rFonts w:ascii="Garamond" w:eastAsia="Times New Roman" w:hAnsi="Garamond"/>
                <w:sz w:val="24"/>
                <w:szCs w:val="24"/>
                <w:lang w:eastAsia="pt-BR"/>
              </w:rPr>
            </w:pPr>
            <w:r w:rsidRPr="00251E5E">
              <w:rPr>
                <w:rFonts w:ascii="Garamond" w:hAnsi="Garamond"/>
                <w:i/>
                <w:iCs/>
                <w:sz w:val="24"/>
                <w:szCs w:val="24"/>
              </w:rPr>
              <w:t xml:space="preserve">Fica a critério da Administração exigir, ou não, a garantia (salvo nos casos em que consta em norma a obrigatoriedade de sua exigência). Exigindo, deve haver previsão no edital e no contrato. Não exigindo, deve fazer constar a previsão, e justificar as razões para essa decisão, considerando os estudos preliminares e a análise de riscos feita para a contratação. </w:t>
            </w:r>
          </w:p>
        </w:tc>
      </w:tr>
    </w:tbl>
    <w:p w14:paraId="3F33EA3C" w14:textId="49115E17" w:rsidR="00FF4A9E" w:rsidRPr="00251E5E" w:rsidRDefault="00FF4A9E" w:rsidP="00FF4A9E">
      <w:pPr>
        <w:spacing w:before="120" w:afterLines="120" w:after="288" w:line="312" w:lineRule="auto"/>
        <w:jc w:val="center"/>
        <w:rPr>
          <w:rFonts w:ascii="Garamond" w:hAnsi="Garamond"/>
          <w:b/>
          <w:bCs/>
          <w:i/>
          <w:iCs/>
          <w:color w:val="FF0000"/>
          <w:sz w:val="24"/>
          <w:szCs w:val="24"/>
          <w:u w:val="single"/>
        </w:rPr>
      </w:pPr>
      <w:r w:rsidRPr="00251E5E">
        <w:rPr>
          <w:rFonts w:ascii="Garamond" w:hAnsi="Garamond"/>
          <w:b/>
          <w:bCs/>
          <w:i/>
          <w:iCs/>
          <w:color w:val="FF0000"/>
          <w:sz w:val="24"/>
          <w:szCs w:val="24"/>
          <w:u w:val="single"/>
        </w:rPr>
        <w:t>OU</w:t>
      </w:r>
    </w:p>
    <w:p w14:paraId="08EAE25B" w14:textId="50B3F7E3" w:rsidR="00FF4A9E" w:rsidRPr="00251E5E" w:rsidRDefault="00863B11" w:rsidP="00FF4A9E">
      <w:pPr>
        <w:spacing w:before="120" w:afterLines="120" w:after="288" w:line="312" w:lineRule="auto"/>
        <w:jc w:val="both"/>
        <w:rPr>
          <w:rFonts w:ascii="Garamond" w:hAnsi="Garamond"/>
          <w:i/>
          <w:iCs/>
          <w:color w:val="FF0000"/>
          <w:sz w:val="24"/>
          <w:szCs w:val="24"/>
        </w:rPr>
      </w:pPr>
      <w:r w:rsidRPr="00251E5E">
        <w:rPr>
          <w:rFonts w:ascii="Garamond" w:hAnsi="Garamond"/>
          <w:i/>
          <w:iCs/>
          <w:sz w:val="24"/>
          <w:szCs w:val="24"/>
        </w:rPr>
        <w:t>11.</w:t>
      </w:r>
      <w:r w:rsidR="009708E2">
        <w:rPr>
          <w:rFonts w:ascii="Garamond" w:hAnsi="Garamond"/>
          <w:i/>
          <w:iCs/>
          <w:sz w:val="24"/>
          <w:szCs w:val="24"/>
        </w:rPr>
        <w:t>1</w:t>
      </w:r>
      <w:r w:rsidRPr="00251E5E">
        <w:rPr>
          <w:rFonts w:ascii="Garamond" w:hAnsi="Garamond"/>
          <w:i/>
          <w:iCs/>
          <w:sz w:val="24"/>
          <w:szCs w:val="24"/>
        </w:rPr>
        <w:t xml:space="preserve">. </w:t>
      </w:r>
      <w:r w:rsidR="00FF4A9E" w:rsidRPr="00251E5E">
        <w:rPr>
          <w:rFonts w:ascii="Garamond" w:hAnsi="Garamond"/>
          <w:i/>
          <w:iCs/>
          <w:color w:val="FF0000"/>
          <w:sz w:val="24"/>
          <w:szCs w:val="24"/>
        </w:rPr>
        <w:t xml:space="preserve">A contratação conta com garantia de execução, nos moldes do art. 96 da Lei nº 14.133, de 2021, na modalidade XXXXXX, em valor correspondente a X% (XXXX por cento) do valor inicial/total/anual do contrato. </w:t>
      </w:r>
    </w:p>
    <w:tbl>
      <w:tblPr>
        <w:tblStyle w:val="Tabelacomgrade1"/>
        <w:tblW w:w="0" w:type="auto"/>
        <w:tblLook w:val="04A0" w:firstRow="1" w:lastRow="0" w:firstColumn="1" w:lastColumn="0" w:noHBand="0" w:noVBand="1"/>
      </w:tblPr>
      <w:tblGrid>
        <w:gridCol w:w="1070"/>
        <w:gridCol w:w="7707"/>
      </w:tblGrid>
      <w:tr w:rsidR="00FF4A9E" w:rsidRPr="00251E5E" w14:paraId="7EB327ED" w14:textId="77777777" w:rsidTr="0065319B">
        <w:trPr>
          <w:trHeight w:val="385"/>
        </w:trPr>
        <w:tc>
          <w:tcPr>
            <w:tcW w:w="9268" w:type="dxa"/>
            <w:gridSpan w:val="2"/>
          </w:tcPr>
          <w:p w14:paraId="1BAAB374" w14:textId="77777777" w:rsidR="00FF4A9E" w:rsidRPr="00251E5E" w:rsidRDefault="00FF4A9E" w:rsidP="0065319B">
            <w:pPr>
              <w:keepNext/>
              <w:keepLines/>
              <w:tabs>
                <w:tab w:val="left" w:pos="567"/>
              </w:tabs>
              <w:spacing w:before="240" w:after="120" w:line="276" w:lineRule="auto"/>
              <w:jc w:val="both"/>
              <w:outlineLvl w:val="0"/>
              <w:rPr>
                <w:rFonts w:ascii="Garamond" w:eastAsia="MS Gothic" w:hAnsi="Garamond"/>
                <w:b/>
                <w:bCs/>
                <w:sz w:val="24"/>
                <w:szCs w:val="24"/>
              </w:rPr>
            </w:pPr>
            <w:r w:rsidRPr="00251E5E">
              <w:rPr>
                <w:rFonts w:ascii="Garamond" w:eastAsia="MS Gothic" w:hAnsi="Garamond"/>
                <w:b/>
                <w:bCs/>
                <w:sz w:val="24"/>
                <w:szCs w:val="24"/>
              </w:rPr>
              <w:lastRenderedPageBreak/>
              <w:t xml:space="preserve">Notas explicativas </w:t>
            </w:r>
          </w:p>
        </w:tc>
      </w:tr>
      <w:tr w:rsidR="00FF4A9E" w:rsidRPr="00251E5E" w14:paraId="2E48692D" w14:textId="77777777" w:rsidTr="00C841C2">
        <w:tc>
          <w:tcPr>
            <w:tcW w:w="1107" w:type="dxa"/>
          </w:tcPr>
          <w:p w14:paraId="3A0FB78B" w14:textId="67691A80" w:rsidR="00FF4A9E" w:rsidRPr="00251E5E" w:rsidRDefault="00C841C2" w:rsidP="0065319B">
            <w:pPr>
              <w:keepNext/>
              <w:keepLines/>
              <w:tabs>
                <w:tab w:val="left" w:pos="567"/>
              </w:tabs>
              <w:spacing w:before="240" w:after="120" w:line="276" w:lineRule="auto"/>
              <w:jc w:val="both"/>
              <w:outlineLvl w:val="0"/>
              <w:rPr>
                <w:rFonts w:ascii="Garamond" w:eastAsia="MS Gothic" w:hAnsi="Garamond"/>
                <w:b/>
                <w:bCs/>
                <w:sz w:val="24"/>
                <w:szCs w:val="24"/>
              </w:rPr>
            </w:pPr>
            <w:r w:rsidRPr="00251E5E">
              <w:rPr>
                <w:rFonts w:ascii="Garamond" w:eastAsia="MS Gothic" w:hAnsi="Garamond"/>
                <w:b/>
                <w:bCs/>
                <w:sz w:val="24"/>
                <w:szCs w:val="24"/>
              </w:rPr>
              <w:t>11.</w:t>
            </w:r>
            <w:r w:rsidR="008844BD">
              <w:rPr>
                <w:rFonts w:ascii="Garamond" w:eastAsia="MS Gothic" w:hAnsi="Garamond"/>
                <w:b/>
                <w:bCs/>
                <w:sz w:val="24"/>
                <w:szCs w:val="24"/>
              </w:rPr>
              <w:t>1</w:t>
            </w:r>
          </w:p>
        </w:tc>
        <w:tc>
          <w:tcPr>
            <w:tcW w:w="8161" w:type="dxa"/>
          </w:tcPr>
          <w:p w14:paraId="7E77D042" w14:textId="33656675" w:rsidR="00FF4A9E" w:rsidRPr="00251E5E" w:rsidRDefault="00FF4A9E" w:rsidP="00F157A3">
            <w:pPr>
              <w:spacing w:before="100" w:beforeAutospacing="1" w:after="100" w:afterAutospacing="1"/>
              <w:jc w:val="both"/>
              <w:rPr>
                <w:rFonts w:ascii="Garamond" w:hAnsi="Garamond"/>
                <w:sz w:val="24"/>
                <w:szCs w:val="24"/>
              </w:rPr>
            </w:pPr>
            <w:r w:rsidRPr="00251E5E">
              <w:rPr>
                <w:rFonts w:ascii="Garamond" w:hAnsi="Garamond"/>
                <w:i/>
                <w:iCs/>
                <w:sz w:val="24"/>
                <w:szCs w:val="24"/>
                <w:shd w:val="clear" w:color="auto" w:fill="FFFF00"/>
              </w:rPr>
              <w:t>O adjudicatário poderá ofertar garantia de execução em momento anterior ou posterior à assinatura do contrato, a depender da modalidade eleita. Por conta disso, foram previstas redações alternativas para a disposição que inaugura a cláusula da garantia, contemplando as situações possíveis. Somente após a adjudicação do objeto é que será definido o momento de apresentação da garantia, por ser uma opção do licitante.</w:t>
            </w:r>
          </w:p>
          <w:p w14:paraId="557D6125" w14:textId="54186C98" w:rsidR="00FF4A9E" w:rsidRPr="00251E5E" w:rsidRDefault="00FF4A9E" w:rsidP="00F157A3">
            <w:pPr>
              <w:spacing w:before="100" w:beforeAutospacing="1" w:after="100" w:afterAutospacing="1"/>
              <w:jc w:val="both"/>
              <w:rPr>
                <w:rFonts w:ascii="Garamond" w:hAnsi="Garamond"/>
                <w:sz w:val="24"/>
                <w:szCs w:val="24"/>
              </w:rPr>
            </w:pPr>
            <w:r w:rsidRPr="00251E5E">
              <w:rPr>
                <w:rFonts w:ascii="Garamond" w:hAnsi="Garamond"/>
                <w:i/>
                <w:iCs/>
                <w:sz w:val="24"/>
                <w:szCs w:val="24"/>
                <w:shd w:val="clear" w:color="auto" w:fill="FFFF00"/>
              </w:rPr>
              <w:t>Quando o adjudicatário optar pela oferta de seguro-garantia, deverá fazê-lo previamente à assinatura do contrato, conforme prazo fixado no edital (no prazo mínimo de um mês), contado da data de homologação da licitação (art. 96, §3º, da Lei n.º 14.133/2021).</w:t>
            </w:r>
          </w:p>
          <w:p w14:paraId="4604BB4E" w14:textId="480AF81B" w:rsidR="00FF4A9E" w:rsidRPr="00251E5E" w:rsidRDefault="00FF4A9E" w:rsidP="00F157A3">
            <w:pPr>
              <w:spacing w:before="100" w:beforeAutospacing="1" w:after="100" w:afterAutospacing="1"/>
              <w:jc w:val="both"/>
              <w:rPr>
                <w:rFonts w:ascii="Garamond" w:hAnsi="Garamond"/>
                <w:sz w:val="24"/>
                <w:szCs w:val="24"/>
              </w:rPr>
            </w:pPr>
            <w:r w:rsidRPr="00251E5E">
              <w:rPr>
                <w:rFonts w:ascii="Garamond" w:hAnsi="Garamond"/>
                <w:i/>
                <w:iCs/>
                <w:sz w:val="24"/>
                <w:szCs w:val="24"/>
              </w:rPr>
              <w:t xml:space="preserve">Nos casos de serviços contínuos com duração até um ano, a garantia será calculada com base no valor total do contrato. Se de duração superior a um ano, o será com base no valor anual. Nos demais casos (serviços não-contínuos), o será com base no valor inicial. </w:t>
            </w:r>
          </w:p>
          <w:p w14:paraId="3E928AA2" w14:textId="67DD0B6F" w:rsidR="00FF4A9E" w:rsidRPr="00251E5E" w:rsidRDefault="00FF4A9E" w:rsidP="00F157A3">
            <w:pPr>
              <w:spacing w:before="100" w:beforeAutospacing="1" w:after="100" w:afterAutospacing="1"/>
              <w:jc w:val="both"/>
              <w:rPr>
                <w:rFonts w:ascii="Garamond" w:hAnsi="Garamond"/>
                <w:sz w:val="24"/>
                <w:szCs w:val="24"/>
              </w:rPr>
            </w:pPr>
            <w:r w:rsidRPr="00251E5E">
              <w:rPr>
                <w:rFonts w:ascii="Garamond" w:hAnsi="Garamond"/>
                <w:i/>
                <w:iCs/>
                <w:sz w:val="24"/>
                <w:szCs w:val="24"/>
              </w:rPr>
              <w:t xml:space="preserve">Atentar que, segundo o </w:t>
            </w:r>
            <w:hyperlink r:id="rId22" w:anchor="art98" w:history="1">
              <w:r w:rsidRPr="00251E5E">
                <w:rPr>
                  <w:rFonts w:ascii="Garamond" w:hAnsi="Garamond"/>
                  <w:i/>
                  <w:iCs/>
                  <w:sz w:val="24"/>
                  <w:szCs w:val="24"/>
                </w:rPr>
                <w:t>art. 98, da Lei n.º 14.133, de 2021</w:t>
              </w:r>
            </w:hyperlink>
            <w:r w:rsidRPr="00251E5E">
              <w:rPr>
                <w:rFonts w:ascii="Garamond" w:hAnsi="Garamond"/>
                <w:i/>
                <w:iCs/>
                <w:sz w:val="24"/>
                <w:szCs w:val="24"/>
              </w:rPr>
              <w:t xml:space="preserve">, a garantia poderá ser de até 5% (cinco por cento) do valor inicial do contrato, autorizada a majoração desse percentual para até 10% (dez por cento), desde que justificada mediante análise da complexidade técnica e dos riscos envolvidos. </w:t>
            </w:r>
          </w:p>
          <w:p w14:paraId="0801207F" w14:textId="52E48870" w:rsidR="00FF4A9E" w:rsidRPr="00251E5E" w:rsidRDefault="00FF4A9E" w:rsidP="00C841C2">
            <w:pPr>
              <w:spacing w:before="100" w:beforeAutospacing="1" w:after="100" w:afterAutospacing="1"/>
              <w:jc w:val="both"/>
              <w:rPr>
                <w:rFonts w:ascii="Garamond" w:eastAsia="Times New Roman" w:hAnsi="Garamond"/>
                <w:sz w:val="24"/>
                <w:szCs w:val="24"/>
                <w:lang w:eastAsia="pt-BR"/>
              </w:rPr>
            </w:pPr>
            <w:r w:rsidRPr="00251E5E">
              <w:rPr>
                <w:rFonts w:ascii="Garamond" w:hAnsi="Garamond"/>
                <w:i/>
                <w:iCs/>
                <w:sz w:val="24"/>
                <w:szCs w:val="24"/>
              </w:rPr>
              <w:t>Nos casos de contratos que impliquem a entrega de bens pela Administração (art. 101 da Lei n.º 14.133, de 2021), dos quais o contratado ficará depositário, deverá haver nos autos certificação do valor dos bens, e ser utilizada a opção dos itens 11.3 ou 11.5</w:t>
            </w:r>
            <w:r w:rsidR="00C841C2" w:rsidRPr="00251E5E">
              <w:rPr>
                <w:rFonts w:ascii="Garamond" w:hAnsi="Garamond"/>
                <w:i/>
                <w:iCs/>
                <w:sz w:val="24"/>
                <w:szCs w:val="24"/>
              </w:rPr>
              <w:t>.</w:t>
            </w:r>
          </w:p>
        </w:tc>
      </w:tr>
    </w:tbl>
    <w:p w14:paraId="52945F56" w14:textId="3A538527" w:rsidR="00FF4A9E" w:rsidRPr="00251E5E" w:rsidRDefault="00FF4A9E" w:rsidP="00FF4A9E">
      <w:pPr>
        <w:spacing w:before="120" w:afterLines="120" w:after="288" w:line="312" w:lineRule="auto"/>
        <w:jc w:val="center"/>
        <w:rPr>
          <w:rFonts w:ascii="Garamond" w:hAnsi="Garamond"/>
          <w:b/>
          <w:bCs/>
          <w:i/>
          <w:iCs/>
          <w:color w:val="FF0000"/>
          <w:sz w:val="24"/>
          <w:szCs w:val="24"/>
          <w:u w:val="single"/>
        </w:rPr>
      </w:pPr>
      <w:r w:rsidRPr="00251E5E">
        <w:rPr>
          <w:rFonts w:ascii="Garamond" w:hAnsi="Garamond"/>
          <w:b/>
          <w:bCs/>
          <w:i/>
          <w:iCs/>
          <w:color w:val="FF0000"/>
          <w:sz w:val="24"/>
          <w:szCs w:val="24"/>
          <w:u w:val="single"/>
        </w:rPr>
        <w:t>OU</w:t>
      </w:r>
    </w:p>
    <w:p w14:paraId="6D735C9E" w14:textId="288FE742" w:rsidR="00FF4A9E" w:rsidRPr="00251E5E" w:rsidRDefault="00863B11" w:rsidP="00FF4A9E">
      <w:pPr>
        <w:spacing w:before="120" w:afterLines="120" w:after="288" w:line="312" w:lineRule="auto"/>
        <w:jc w:val="both"/>
        <w:rPr>
          <w:rFonts w:ascii="Garamond" w:hAnsi="Garamond"/>
          <w:i/>
          <w:iCs/>
          <w:color w:val="FF0000"/>
          <w:sz w:val="24"/>
          <w:szCs w:val="24"/>
        </w:rPr>
      </w:pPr>
      <w:r w:rsidRPr="00251E5E">
        <w:rPr>
          <w:rFonts w:ascii="Garamond" w:hAnsi="Garamond"/>
          <w:i/>
          <w:iCs/>
          <w:sz w:val="24"/>
          <w:szCs w:val="24"/>
        </w:rPr>
        <w:t>11.</w:t>
      </w:r>
      <w:r w:rsidR="005463D3">
        <w:rPr>
          <w:rFonts w:ascii="Garamond" w:hAnsi="Garamond"/>
          <w:i/>
          <w:iCs/>
          <w:sz w:val="24"/>
          <w:szCs w:val="24"/>
        </w:rPr>
        <w:t>1</w:t>
      </w:r>
      <w:r w:rsidRPr="00251E5E">
        <w:rPr>
          <w:rFonts w:ascii="Garamond" w:hAnsi="Garamond"/>
          <w:i/>
          <w:iCs/>
          <w:sz w:val="24"/>
          <w:szCs w:val="24"/>
        </w:rPr>
        <w:t xml:space="preserve">. </w:t>
      </w:r>
      <w:r w:rsidR="00FF4A9E" w:rsidRPr="00251E5E">
        <w:rPr>
          <w:rFonts w:ascii="Garamond" w:hAnsi="Garamond"/>
          <w:i/>
          <w:iCs/>
          <w:color w:val="FF0000"/>
          <w:sz w:val="24"/>
          <w:szCs w:val="24"/>
        </w:rPr>
        <w:t xml:space="preserve">A contratação conta com garantia de execução do contrato, nos moldes do art. 96, combinado com art. 101, ambos da Lei nº 14.133, de 2021, na modalidade XXXXXX, em valor correspondente a X% (XXXX por cento) do valor total/anual do contrato, acrescido do valor dos bens abaixo arrolados, dos quais o contratado será depositário: </w:t>
      </w:r>
    </w:p>
    <w:p w14:paraId="37EF62FE" w14:textId="3F102D9C" w:rsidR="00FF4A9E" w:rsidRPr="00251E5E" w:rsidRDefault="00863B11" w:rsidP="00FF4A9E">
      <w:pPr>
        <w:spacing w:before="120" w:afterLines="120" w:after="288" w:line="312" w:lineRule="auto"/>
        <w:jc w:val="both"/>
        <w:rPr>
          <w:rFonts w:ascii="Garamond" w:hAnsi="Garamond"/>
          <w:i/>
          <w:iCs/>
          <w:color w:val="FF0000"/>
          <w:sz w:val="24"/>
          <w:szCs w:val="24"/>
        </w:rPr>
      </w:pPr>
      <w:r w:rsidRPr="00251E5E">
        <w:rPr>
          <w:rFonts w:ascii="Garamond" w:hAnsi="Garamond"/>
          <w:i/>
          <w:iCs/>
          <w:sz w:val="24"/>
          <w:szCs w:val="24"/>
        </w:rPr>
        <w:t>11.</w:t>
      </w:r>
      <w:r w:rsidR="005463D3">
        <w:rPr>
          <w:rFonts w:ascii="Garamond" w:hAnsi="Garamond"/>
          <w:i/>
          <w:iCs/>
          <w:sz w:val="24"/>
          <w:szCs w:val="24"/>
        </w:rPr>
        <w:t>1</w:t>
      </w:r>
      <w:r w:rsidRPr="00251E5E">
        <w:rPr>
          <w:rFonts w:ascii="Garamond" w:hAnsi="Garamond"/>
          <w:i/>
          <w:iCs/>
          <w:sz w:val="24"/>
          <w:szCs w:val="24"/>
        </w:rPr>
        <w:t xml:space="preserve">.1 </w:t>
      </w:r>
      <w:r w:rsidR="00FF4A9E" w:rsidRPr="00251E5E">
        <w:rPr>
          <w:rFonts w:ascii="Garamond" w:hAnsi="Garamond"/>
          <w:i/>
          <w:iCs/>
          <w:color w:val="FF0000"/>
          <w:sz w:val="24"/>
          <w:szCs w:val="24"/>
        </w:rPr>
        <w:t xml:space="preserve">BEM 1.............. Valor </w:t>
      </w:r>
    </w:p>
    <w:p w14:paraId="5D033C79" w14:textId="61336A5A" w:rsidR="00FF4A9E" w:rsidRPr="00251E5E" w:rsidRDefault="00863B11" w:rsidP="00FF4A9E">
      <w:pPr>
        <w:spacing w:before="120" w:afterLines="120" w:after="288" w:line="312" w:lineRule="auto"/>
        <w:jc w:val="both"/>
        <w:rPr>
          <w:rFonts w:ascii="Garamond" w:hAnsi="Garamond"/>
          <w:i/>
          <w:iCs/>
          <w:color w:val="FF0000"/>
          <w:sz w:val="24"/>
          <w:szCs w:val="24"/>
        </w:rPr>
      </w:pPr>
      <w:r w:rsidRPr="00251E5E">
        <w:rPr>
          <w:rFonts w:ascii="Garamond" w:hAnsi="Garamond"/>
          <w:i/>
          <w:iCs/>
          <w:sz w:val="24"/>
          <w:szCs w:val="24"/>
        </w:rPr>
        <w:t>11.</w:t>
      </w:r>
      <w:r w:rsidR="005463D3">
        <w:rPr>
          <w:rFonts w:ascii="Garamond" w:hAnsi="Garamond"/>
          <w:i/>
          <w:iCs/>
          <w:sz w:val="24"/>
          <w:szCs w:val="24"/>
        </w:rPr>
        <w:t>1</w:t>
      </w:r>
      <w:r w:rsidRPr="00251E5E">
        <w:rPr>
          <w:rFonts w:ascii="Garamond" w:hAnsi="Garamond"/>
          <w:i/>
          <w:iCs/>
          <w:sz w:val="24"/>
          <w:szCs w:val="24"/>
        </w:rPr>
        <w:t xml:space="preserve">.2. </w:t>
      </w:r>
      <w:r w:rsidR="00FF4A9E" w:rsidRPr="00251E5E">
        <w:rPr>
          <w:rFonts w:ascii="Garamond" w:hAnsi="Garamond"/>
          <w:i/>
          <w:iCs/>
          <w:color w:val="FF0000"/>
          <w:sz w:val="24"/>
          <w:szCs w:val="24"/>
        </w:rPr>
        <w:t xml:space="preserve">BEM 2 .............Valor </w:t>
      </w:r>
    </w:p>
    <w:p w14:paraId="5B677BDB" w14:textId="3D8BFE19" w:rsidR="00863B11" w:rsidRPr="00251E5E" w:rsidRDefault="00863B11" w:rsidP="00FF4A9E">
      <w:pPr>
        <w:spacing w:before="120" w:afterLines="120" w:after="288" w:line="312" w:lineRule="auto"/>
        <w:jc w:val="both"/>
        <w:rPr>
          <w:rFonts w:ascii="Garamond" w:hAnsi="Garamond"/>
          <w:i/>
          <w:iCs/>
          <w:color w:val="FF0000"/>
          <w:sz w:val="24"/>
          <w:szCs w:val="24"/>
        </w:rPr>
      </w:pPr>
      <w:r w:rsidRPr="00251E5E">
        <w:rPr>
          <w:rFonts w:ascii="Garamond" w:hAnsi="Garamond"/>
          <w:i/>
          <w:iCs/>
          <w:sz w:val="24"/>
          <w:szCs w:val="24"/>
        </w:rPr>
        <w:t>11.</w:t>
      </w:r>
      <w:r w:rsidR="005463D3">
        <w:rPr>
          <w:rFonts w:ascii="Garamond" w:hAnsi="Garamond"/>
          <w:i/>
          <w:iCs/>
          <w:sz w:val="24"/>
          <w:szCs w:val="24"/>
        </w:rPr>
        <w:t>1</w:t>
      </w:r>
      <w:r w:rsidRPr="00251E5E">
        <w:rPr>
          <w:rFonts w:ascii="Garamond" w:hAnsi="Garamond"/>
          <w:i/>
          <w:iCs/>
          <w:sz w:val="24"/>
          <w:szCs w:val="24"/>
        </w:rPr>
        <w:t xml:space="preserve">.3.  </w:t>
      </w:r>
      <w:r w:rsidRPr="00251E5E">
        <w:rPr>
          <w:rFonts w:ascii="Garamond" w:hAnsi="Garamond"/>
          <w:i/>
          <w:iCs/>
          <w:color w:val="FF0000"/>
          <w:sz w:val="24"/>
          <w:szCs w:val="24"/>
        </w:rPr>
        <w:t>...</w:t>
      </w:r>
    </w:p>
    <w:p w14:paraId="3F423ABC" w14:textId="182EDEC7" w:rsidR="00FF4A9E" w:rsidRPr="00251E5E" w:rsidRDefault="00863B11" w:rsidP="00FF4A9E">
      <w:pPr>
        <w:spacing w:before="120" w:afterLines="120" w:after="288" w:line="312" w:lineRule="auto"/>
        <w:jc w:val="both"/>
        <w:rPr>
          <w:rFonts w:ascii="Garamond" w:hAnsi="Garamond"/>
          <w:i/>
          <w:iCs/>
          <w:sz w:val="24"/>
          <w:szCs w:val="24"/>
        </w:rPr>
      </w:pPr>
      <w:r w:rsidRPr="00251E5E">
        <w:rPr>
          <w:rFonts w:ascii="Garamond" w:hAnsi="Garamond"/>
          <w:i/>
          <w:iCs/>
          <w:sz w:val="24"/>
          <w:szCs w:val="24"/>
        </w:rPr>
        <w:t>11.</w:t>
      </w:r>
      <w:r w:rsidR="005463D3">
        <w:rPr>
          <w:rFonts w:ascii="Garamond" w:hAnsi="Garamond"/>
          <w:i/>
          <w:iCs/>
          <w:sz w:val="24"/>
          <w:szCs w:val="24"/>
        </w:rPr>
        <w:t>1</w:t>
      </w:r>
      <w:r w:rsidRPr="00251E5E">
        <w:rPr>
          <w:rFonts w:ascii="Garamond" w:hAnsi="Garamond"/>
          <w:i/>
          <w:iCs/>
          <w:sz w:val="24"/>
          <w:szCs w:val="24"/>
        </w:rPr>
        <w:t xml:space="preserve">.4. </w:t>
      </w:r>
      <w:r w:rsidR="00FF4A9E" w:rsidRPr="00251E5E">
        <w:rPr>
          <w:rFonts w:ascii="Garamond" w:hAnsi="Garamond"/>
          <w:i/>
          <w:iCs/>
          <w:color w:val="FF0000"/>
          <w:sz w:val="24"/>
          <w:szCs w:val="24"/>
        </w:rPr>
        <w:t xml:space="preserve">TOTAL ............. Valor total </w:t>
      </w:r>
    </w:p>
    <w:p w14:paraId="594D09A6" w14:textId="58B4333E" w:rsidR="00D338BB" w:rsidRPr="00251E5E" w:rsidRDefault="00FF4A9E" w:rsidP="00A71DAF">
      <w:pPr>
        <w:spacing w:before="120" w:afterLines="120" w:after="288" w:line="312" w:lineRule="auto"/>
        <w:jc w:val="center"/>
        <w:rPr>
          <w:rFonts w:ascii="Garamond" w:eastAsia="MS Mincho" w:hAnsi="Garamond"/>
          <w:b/>
          <w:bCs/>
          <w:i/>
          <w:iCs/>
          <w:color w:val="FF0000"/>
          <w:sz w:val="24"/>
          <w:szCs w:val="24"/>
          <w:u w:val="single"/>
        </w:rPr>
      </w:pPr>
      <w:r w:rsidRPr="00251E5E">
        <w:rPr>
          <w:rFonts w:ascii="Garamond" w:hAnsi="Garamond"/>
          <w:b/>
          <w:bCs/>
          <w:i/>
          <w:iCs/>
          <w:color w:val="FF0000"/>
          <w:sz w:val="24"/>
          <w:szCs w:val="24"/>
          <w:u w:val="single"/>
        </w:rPr>
        <w:t>OU</w:t>
      </w:r>
    </w:p>
    <w:p w14:paraId="452AE41F" w14:textId="6E27B011" w:rsidR="00D338BB" w:rsidRPr="00251E5E" w:rsidRDefault="00863B11" w:rsidP="00FF4A9E">
      <w:pPr>
        <w:spacing w:before="120" w:afterLines="120" w:after="288" w:line="312" w:lineRule="auto"/>
        <w:jc w:val="both"/>
        <w:rPr>
          <w:rFonts w:ascii="Garamond" w:hAnsi="Garamond"/>
          <w:i/>
          <w:iCs/>
          <w:color w:val="FF0000"/>
          <w:sz w:val="24"/>
          <w:szCs w:val="24"/>
        </w:rPr>
      </w:pPr>
      <w:r w:rsidRPr="00251E5E">
        <w:rPr>
          <w:rFonts w:ascii="Garamond" w:hAnsi="Garamond"/>
          <w:i/>
          <w:iCs/>
          <w:sz w:val="24"/>
          <w:szCs w:val="24"/>
        </w:rPr>
        <w:t>11.</w:t>
      </w:r>
      <w:r w:rsidR="00917D44">
        <w:rPr>
          <w:rFonts w:ascii="Garamond" w:hAnsi="Garamond"/>
          <w:i/>
          <w:iCs/>
          <w:sz w:val="24"/>
          <w:szCs w:val="24"/>
        </w:rPr>
        <w:t>1</w:t>
      </w:r>
      <w:r w:rsidRPr="00251E5E">
        <w:rPr>
          <w:rFonts w:ascii="Garamond" w:hAnsi="Garamond"/>
          <w:i/>
          <w:iCs/>
          <w:sz w:val="24"/>
          <w:szCs w:val="24"/>
        </w:rPr>
        <w:t xml:space="preserve">. </w:t>
      </w:r>
      <w:r w:rsidR="00FF4A9E" w:rsidRPr="00251E5E">
        <w:rPr>
          <w:rFonts w:ascii="Garamond" w:hAnsi="Garamond"/>
          <w:i/>
          <w:iCs/>
          <w:color w:val="FF0000"/>
          <w:sz w:val="24"/>
          <w:szCs w:val="24"/>
        </w:rPr>
        <w:t xml:space="preserve">O contratado apresentará, no prazo máximo de 10 (dez) dias úteis, prorrogáveis por igual período, a critério do contratante, contado da assinatura do contrato, comprovante de prestação de garantia, podendo optar </w:t>
      </w:r>
      <w:r w:rsidR="00FF4A9E" w:rsidRPr="00251E5E">
        <w:rPr>
          <w:rFonts w:ascii="Garamond" w:hAnsi="Garamond"/>
          <w:i/>
          <w:iCs/>
          <w:color w:val="FF0000"/>
          <w:sz w:val="24"/>
          <w:szCs w:val="24"/>
        </w:rPr>
        <w:lastRenderedPageBreak/>
        <w:t xml:space="preserve">por caução em dinheiro ou títulos da dívida pública ou, ainda, pela fiança bancária, em valor correspondente a X% (XXXX por cento) do valor inicial/total/anual do </w:t>
      </w:r>
      <w:r w:rsidR="00FF4A9E" w:rsidRPr="00251E5E">
        <w:rPr>
          <w:rFonts w:ascii="Garamond" w:hAnsi="Garamond"/>
          <w:b/>
          <w:bCs/>
          <w:i/>
          <w:iCs/>
          <w:color w:val="FF0000"/>
          <w:sz w:val="24"/>
          <w:szCs w:val="24"/>
        </w:rPr>
        <w:t>contrato</w:t>
      </w:r>
      <w:r w:rsidR="00FF4A9E" w:rsidRPr="00251E5E">
        <w:rPr>
          <w:rFonts w:ascii="Garamond" w:hAnsi="Garamond"/>
          <w:i/>
          <w:iCs/>
          <w:color w:val="FF0000"/>
          <w:sz w:val="24"/>
          <w:szCs w:val="24"/>
        </w:rPr>
        <w:t>.</w:t>
      </w:r>
    </w:p>
    <w:tbl>
      <w:tblPr>
        <w:tblStyle w:val="Tabelacomgrade1"/>
        <w:tblW w:w="0" w:type="auto"/>
        <w:tblLook w:val="04A0" w:firstRow="1" w:lastRow="0" w:firstColumn="1" w:lastColumn="0" w:noHBand="0" w:noVBand="1"/>
      </w:tblPr>
      <w:tblGrid>
        <w:gridCol w:w="1074"/>
        <w:gridCol w:w="7703"/>
      </w:tblGrid>
      <w:tr w:rsidR="00FF4A9E" w:rsidRPr="00251E5E" w14:paraId="3E17AD50" w14:textId="77777777" w:rsidTr="0065319B">
        <w:trPr>
          <w:trHeight w:val="385"/>
        </w:trPr>
        <w:tc>
          <w:tcPr>
            <w:tcW w:w="9268" w:type="dxa"/>
            <w:gridSpan w:val="2"/>
          </w:tcPr>
          <w:p w14:paraId="74C17E50" w14:textId="77777777" w:rsidR="00FF4A9E" w:rsidRPr="00251E5E" w:rsidRDefault="00FF4A9E" w:rsidP="0065319B">
            <w:pPr>
              <w:keepNext/>
              <w:keepLines/>
              <w:tabs>
                <w:tab w:val="left" w:pos="567"/>
              </w:tabs>
              <w:spacing w:before="240" w:after="120" w:line="276" w:lineRule="auto"/>
              <w:jc w:val="both"/>
              <w:outlineLvl w:val="0"/>
              <w:rPr>
                <w:rFonts w:ascii="Garamond" w:eastAsia="MS Gothic" w:hAnsi="Garamond"/>
                <w:b/>
                <w:bCs/>
                <w:sz w:val="24"/>
                <w:szCs w:val="24"/>
              </w:rPr>
            </w:pPr>
            <w:r w:rsidRPr="00251E5E">
              <w:rPr>
                <w:rFonts w:ascii="Garamond" w:eastAsia="MS Gothic" w:hAnsi="Garamond"/>
                <w:b/>
                <w:bCs/>
                <w:sz w:val="24"/>
                <w:szCs w:val="24"/>
              </w:rPr>
              <w:t xml:space="preserve">Notas explicativas </w:t>
            </w:r>
          </w:p>
        </w:tc>
      </w:tr>
      <w:tr w:rsidR="00FF4A9E" w:rsidRPr="00251E5E" w14:paraId="3C4D3694" w14:textId="77777777" w:rsidTr="0065319B">
        <w:tc>
          <w:tcPr>
            <w:tcW w:w="1107" w:type="dxa"/>
          </w:tcPr>
          <w:p w14:paraId="2D609F6B" w14:textId="54191B3B" w:rsidR="00FF4A9E" w:rsidRPr="00251E5E" w:rsidRDefault="00C841C2" w:rsidP="0065319B">
            <w:pPr>
              <w:keepNext/>
              <w:keepLines/>
              <w:tabs>
                <w:tab w:val="left" w:pos="567"/>
              </w:tabs>
              <w:spacing w:before="240" w:after="120" w:line="276" w:lineRule="auto"/>
              <w:jc w:val="both"/>
              <w:outlineLvl w:val="0"/>
              <w:rPr>
                <w:rFonts w:ascii="Garamond" w:eastAsia="MS Gothic" w:hAnsi="Garamond"/>
                <w:b/>
                <w:bCs/>
                <w:sz w:val="24"/>
                <w:szCs w:val="24"/>
              </w:rPr>
            </w:pPr>
            <w:r w:rsidRPr="00251E5E">
              <w:rPr>
                <w:rFonts w:ascii="Garamond" w:eastAsia="MS Gothic" w:hAnsi="Garamond"/>
                <w:b/>
                <w:bCs/>
                <w:sz w:val="24"/>
                <w:szCs w:val="24"/>
              </w:rPr>
              <w:t>11.</w:t>
            </w:r>
            <w:r w:rsidR="00917D44">
              <w:rPr>
                <w:rFonts w:ascii="Garamond" w:eastAsia="MS Gothic" w:hAnsi="Garamond"/>
                <w:b/>
                <w:bCs/>
                <w:sz w:val="24"/>
                <w:szCs w:val="24"/>
              </w:rPr>
              <w:t>1</w:t>
            </w:r>
          </w:p>
        </w:tc>
        <w:tc>
          <w:tcPr>
            <w:tcW w:w="8161" w:type="dxa"/>
          </w:tcPr>
          <w:p w14:paraId="5472344C" w14:textId="57FA047F" w:rsidR="00FF4A9E" w:rsidRPr="00251E5E" w:rsidRDefault="00FF4A9E" w:rsidP="00C841C2">
            <w:pPr>
              <w:spacing w:before="100" w:beforeAutospacing="1" w:after="100" w:afterAutospacing="1"/>
              <w:jc w:val="both"/>
              <w:rPr>
                <w:rFonts w:ascii="Garamond" w:eastAsia="Times New Roman" w:hAnsi="Garamond"/>
                <w:sz w:val="24"/>
                <w:szCs w:val="24"/>
                <w:lang w:eastAsia="pt-BR"/>
              </w:rPr>
            </w:pPr>
            <w:r w:rsidRPr="00251E5E">
              <w:rPr>
                <w:rFonts w:ascii="Garamond" w:hAnsi="Garamond"/>
                <w:i/>
                <w:iCs/>
                <w:sz w:val="24"/>
                <w:szCs w:val="24"/>
                <w:shd w:val="clear" w:color="auto" w:fill="FFFF00"/>
              </w:rPr>
              <w:t xml:space="preserve">Caso o adjudicatário não opte pela oferta de seguro-garantia, poderá ofertar a fiança bancária, a caução em dinheiro ou em títulos da dívida pública antes ou depois da assinatura do termo de contrato. </w:t>
            </w:r>
          </w:p>
        </w:tc>
      </w:tr>
    </w:tbl>
    <w:p w14:paraId="201E48E9" w14:textId="77777777" w:rsidR="00D338BB" w:rsidRPr="00251E5E" w:rsidRDefault="00D338BB" w:rsidP="00A34952">
      <w:pPr>
        <w:spacing w:before="120" w:afterLines="120" w:after="288" w:line="312" w:lineRule="auto"/>
        <w:rPr>
          <w:rFonts w:ascii="Garamond" w:eastAsia="MS Mincho" w:hAnsi="Garamond"/>
          <w:bCs/>
          <w:color w:val="000000"/>
          <w:sz w:val="24"/>
          <w:szCs w:val="24"/>
        </w:rPr>
      </w:pPr>
    </w:p>
    <w:p w14:paraId="2A60AF42" w14:textId="68432DB5" w:rsidR="00FF4A9E" w:rsidRPr="00251E5E" w:rsidRDefault="00FF4A9E" w:rsidP="00FF4A9E">
      <w:pPr>
        <w:spacing w:before="120" w:afterLines="120" w:after="288" w:line="312" w:lineRule="auto"/>
        <w:jc w:val="center"/>
        <w:rPr>
          <w:rFonts w:ascii="Garamond" w:hAnsi="Garamond"/>
          <w:b/>
          <w:bCs/>
          <w:i/>
          <w:iCs/>
          <w:color w:val="FF0000"/>
          <w:sz w:val="24"/>
          <w:szCs w:val="24"/>
          <w:u w:val="single"/>
        </w:rPr>
      </w:pPr>
      <w:r w:rsidRPr="00251E5E">
        <w:rPr>
          <w:rFonts w:ascii="Garamond" w:hAnsi="Garamond"/>
          <w:b/>
          <w:bCs/>
          <w:i/>
          <w:iCs/>
          <w:color w:val="FF0000"/>
          <w:sz w:val="24"/>
          <w:szCs w:val="24"/>
          <w:u w:val="single"/>
        </w:rPr>
        <w:t>OU</w:t>
      </w:r>
    </w:p>
    <w:p w14:paraId="45FCC1EB" w14:textId="251807A0" w:rsidR="00FF4A9E" w:rsidRPr="00251E5E" w:rsidRDefault="00863B11" w:rsidP="00F157A3">
      <w:pPr>
        <w:spacing w:before="120" w:afterLines="120" w:after="288" w:line="312" w:lineRule="auto"/>
        <w:jc w:val="both"/>
        <w:rPr>
          <w:rFonts w:ascii="Garamond" w:hAnsi="Garamond"/>
          <w:i/>
          <w:iCs/>
          <w:color w:val="FF0000"/>
          <w:sz w:val="24"/>
          <w:szCs w:val="24"/>
        </w:rPr>
      </w:pPr>
      <w:r w:rsidRPr="00251E5E">
        <w:rPr>
          <w:rFonts w:ascii="Garamond" w:hAnsi="Garamond"/>
          <w:i/>
          <w:iCs/>
          <w:sz w:val="24"/>
          <w:szCs w:val="24"/>
        </w:rPr>
        <w:t>11.</w:t>
      </w:r>
      <w:r w:rsidR="00330639">
        <w:rPr>
          <w:rFonts w:ascii="Garamond" w:hAnsi="Garamond"/>
          <w:i/>
          <w:iCs/>
          <w:sz w:val="24"/>
          <w:szCs w:val="24"/>
        </w:rPr>
        <w:t>1</w:t>
      </w:r>
      <w:r w:rsidRPr="00251E5E">
        <w:rPr>
          <w:rFonts w:ascii="Garamond" w:hAnsi="Garamond"/>
          <w:i/>
          <w:iCs/>
          <w:sz w:val="24"/>
          <w:szCs w:val="24"/>
        </w:rPr>
        <w:t xml:space="preserve">. </w:t>
      </w:r>
      <w:r w:rsidR="00FF4A9E" w:rsidRPr="00251E5E">
        <w:rPr>
          <w:rFonts w:ascii="Garamond" w:hAnsi="Garamond"/>
          <w:i/>
          <w:iCs/>
          <w:color w:val="FF0000"/>
          <w:sz w:val="24"/>
          <w:szCs w:val="24"/>
        </w:rPr>
        <w:t xml:space="preserve">O contratado apresentará, no prazo máximo de 10 (dez) dias úteis, prorrogáveis por igual período, a critério do contratante, contado da assinatura do contrato, comprovante de prestação de garantia, podendo optar por caução em dinheiro ou títulos da dívida pública ou, ainda, pela fiança bancária, em valor correspondente a correspondente a X% (XXXX por cento) do valor inicial/total/anual do contrato, acrescido do valor dos bens abaixo arrolados, dos quais o contratado será depositário: </w:t>
      </w:r>
    </w:p>
    <w:p w14:paraId="589A48DD" w14:textId="007D8E7D" w:rsidR="00FF4A9E" w:rsidRPr="00251E5E" w:rsidRDefault="00863B11" w:rsidP="00F157A3">
      <w:pPr>
        <w:spacing w:before="120" w:afterLines="120" w:after="288" w:line="312" w:lineRule="auto"/>
        <w:jc w:val="both"/>
        <w:rPr>
          <w:rFonts w:ascii="Garamond" w:hAnsi="Garamond"/>
          <w:i/>
          <w:iCs/>
          <w:color w:val="FF0000"/>
          <w:sz w:val="24"/>
          <w:szCs w:val="24"/>
        </w:rPr>
      </w:pPr>
      <w:r w:rsidRPr="00251E5E">
        <w:rPr>
          <w:rFonts w:ascii="Garamond" w:hAnsi="Garamond"/>
          <w:i/>
          <w:iCs/>
          <w:sz w:val="24"/>
          <w:szCs w:val="24"/>
        </w:rPr>
        <w:t>11.</w:t>
      </w:r>
      <w:r w:rsidR="00330639">
        <w:rPr>
          <w:rFonts w:ascii="Garamond" w:hAnsi="Garamond"/>
          <w:i/>
          <w:iCs/>
          <w:sz w:val="24"/>
          <w:szCs w:val="24"/>
        </w:rPr>
        <w:t>1</w:t>
      </w:r>
      <w:r w:rsidRPr="00251E5E">
        <w:rPr>
          <w:rFonts w:ascii="Garamond" w:hAnsi="Garamond"/>
          <w:i/>
          <w:iCs/>
          <w:sz w:val="24"/>
          <w:szCs w:val="24"/>
        </w:rPr>
        <w:t xml:space="preserve">.1. </w:t>
      </w:r>
      <w:r w:rsidR="00FF4A9E" w:rsidRPr="00251E5E">
        <w:rPr>
          <w:rFonts w:ascii="Garamond" w:hAnsi="Garamond"/>
          <w:i/>
          <w:iCs/>
          <w:color w:val="FF0000"/>
          <w:sz w:val="24"/>
          <w:szCs w:val="24"/>
        </w:rPr>
        <w:t xml:space="preserve">BEM 1.............. Valor </w:t>
      </w:r>
    </w:p>
    <w:p w14:paraId="7FBBD925" w14:textId="28C24E56" w:rsidR="00FF4A9E" w:rsidRPr="00251E5E" w:rsidRDefault="00863B11" w:rsidP="00F157A3">
      <w:pPr>
        <w:spacing w:before="120" w:afterLines="120" w:after="288" w:line="312" w:lineRule="auto"/>
        <w:jc w:val="both"/>
        <w:rPr>
          <w:rFonts w:ascii="Garamond" w:hAnsi="Garamond"/>
          <w:i/>
          <w:iCs/>
          <w:color w:val="FF0000"/>
          <w:sz w:val="24"/>
          <w:szCs w:val="24"/>
        </w:rPr>
      </w:pPr>
      <w:r w:rsidRPr="00251E5E">
        <w:rPr>
          <w:rFonts w:ascii="Garamond" w:hAnsi="Garamond"/>
          <w:i/>
          <w:iCs/>
          <w:sz w:val="24"/>
          <w:szCs w:val="24"/>
        </w:rPr>
        <w:t>11.</w:t>
      </w:r>
      <w:r w:rsidR="00330639">
        <w:rPr>
          <w:rFonts w:ascii="Garamond" w:hAnsi="Garamond"/>
          <w:i/>
          <w:iCs/>
          <w:sz w:val="24"/>
          <w:szCs w:val="24"/>
        </w:rPr>
        <w:t>1</w:t>
      </w:r>
      <w:r w:rsidRPr="00251E5E">
        <w:rPr>
          <w:rFonts w:ascii="Garamond" w:hAnsi="Garamond"/>
          <w:i/>
          <w:iCs/>
          <w:sz w:val="24"/>
          <w:szCs w:val="24"/>
        </w:rPr>
        <w:t xml:space="preserve">.2. </w:t>
      </w:r>
      <w:r w:rsidR="00FF4A9E" w:rsidRPr="00251E5E">
        <w:rPr>
          <w:rFonts w:ascii="Garamond" w:hAnsi="Garamond"/>
          <w:i/>
          <w:iCs/>
          <w:color w:val="FF0000"/>
          <w:sz w:val="24"/>
          <w:szCs w:val="24"/>
        </w:rPr>
        <w:t xml:space="preserve">BEM 2 .............Valor </w:t>
      </w:r>
    </w:p>
    <w:p w14:paraId="7ABB8CA7" w14:textId="66FC9395" w:rsidR="00863B11" w:rsidRPr="00251E5E" w:rsidRDefault="00863B11" w:rsidP="00F157A3">
      <w:pPr>
        <w:spacing w:before="120" w:afterLines="120" w:after="288" w:line="312" w:lineRule="auto"/>
        <w:jc w:val="both"/>
        <w:rPr>
          <w:rFonts w:ascii="Garamond" w:hAnsi="Garamond"/>
          <w:i/>
          <w:iCs/>
          <w:color w:val="FF0000"/>
          <w:sz w:val="24"/>
          <w:szCs w:val="24"/>
        </w:rPr>
      </w:pPr>
      <w:r w:rsidRPr="00251E5E">
        <w:rPr>
          <w:rFonts w:ascii="Garamond" w:hAnsi="Garamond"/>
          <w:i/>
          <w:iCs/>
          <w:sz w:val="24"/>
          <w:szCs w:val="24"/>
        </w:rPr>
        <w:t>11.</w:t>
      </w:r>
      <w:r w:rsidR="00330639">
        <w:rPr>
          <w:rFonts w:ascii="Garamond" w:hAnsi="Garamond"/>
          <w:i/>
          <w:iCs/>
          <w:sz w:val="24"/>
          <w:szCs w:val="24"/>
        </w:rPr>
        <w:t>1</w:t>
      </w:r>
      <w:r w:rsidRPr="00251E5E">
        <w:rPr>
          <w:rFonts w:ascii="Garamond" w:hAnsi="Garamond"/>
          <w:i/>
          <w:iCs/>
          <w:sz w:val="24"/>
          <w:szCs w:val="24"/>
        </w:rPr>
        <w:t xml:space="preserve">.3.  </w:t>
      </w:r>
      <w:r w:rsidRPr="00251E5E">
        <w:rPr>
          <w:rFonts w:ascii="Garamond" w:hAnsi="Garamond"/>
          <w:i/>
          <w:iCs/>
          <w:color w:val="FF0000"/>
          <w:sz w:val="24"/>
          <w:szCs w:val="24"/>
        </w:rPr>
        <w:t>...</w:t>
      </w:r>
    </w:p>
    <w:p w14:paraId="50B9600E" w14:textId="32E7EF79" w:rsidR="00FF4A9E" w:rsidRPr="00251E5E" w:rsidRDefault="00863B11" w:rsidP="00F157A3">
      <w:pPr>
        <w:spacing w:before="120" w:afterLines="120" w:after="288" w:line="312" w:lineRule="auto"/>
        <w:jc w:val="both"/>
        <w:rPr>
          <w:rFonts w:ascii="Garamond" w:hAnsi="Garamond"/>
          <w:i/>
          <w:iCs/>
          <w:color w:val="FF0000"/>
          <w:sz w:val="24"/>
          <w:szCs w:val="24"/>
        </w:rPr>
      </w:pPr>
      <w:r w:rsidRPr="00251E5E">
        <w:rPr>
          <w:rFonts w:ascii="Garamond" w:hAnsi="Garamond"/>
          <w:i/>
          <w:iCs/>
          <w:sz w:val="24"/>
          <w:szCs w:val="24"/>
        </w:rPr>
        <w:t>11.</w:t>
      </w:r>
      <w:r w:rsidR="00330639">
        <w:rPr>
          <w:rFonts w:ascii="Garamond" w:hAnsi="Garamond"/>
          <w:i/>
          <w:iCs/>
          <w:sz w:val="24"/>
          <w:szCs w:val="24"/>
        </w:rPr>
        <w:t>1</w:t>
      </w:r>
      <w:r w:rsidR="00B44C89" w:rsidRPr="00251E5E">
        <w:rPr>
          <w:rFonts w:ascii="Garamond" w:hAnsi="Garamond"/>
          <w:i/>
          <w:iCs/>
          <w:sz w:val="24"/>
          <w:szCs w:val="24"/>
        </w:rPr>
        <w:t xml:space="preserve">.4. </w:t>
      </w:r>
      <w:r w:rsidR="00FF4A9E" w:rsidRPr="00251E5E">
        <w:rPr>
          <w:rFonts w:ascii="Garamond" w:hAnsi="Garamond"/>
          <w:i/>
          <w:iCs/>
          <w:color w:val="FF0000"/>
          <w:sz w:val="24"/>
          <w:szCs w:val="24"/>
        </w:rPr>
        <w:t xml:space="preserve">TOTAL ............. Valor total </w:t>
      </w:r>
    </w:p>
    <w:p w14:paraId="7839FCA8" w14:textId="174F5CE6" w:rsidR="00FF4A9E" w:rsidRPr="00251E5E" w:rsidRDefault="00B44C89" w:rsidP="00FF4A9E">
      <w:pPr>
        <w:spacing w:before="120" w:afterLines="120" w:after="288" w:line="312" w:lineRule="auto"/>
        <w:jc w:val="both"/>
        <w:rPr>
          <w:rFonts w:ascii="Garamond" w:hAnsi="Garamond"/>
          <w:i/>
          <w:iCs/>
          <w:color w:val="FF0000"/>
          <w:sz w:val="24"/>
          <w:szCs w:val="24"/>
        </w:rPr>
      </w:pPr>
      <w:r w:rsidRPr="00251E5E">
        <w:rPr>
          <w:rFonts w:ascii="Garamond" w:hAnsi="Garamond"/>
          <w:i/>
          <w:iCs/>
          <w:sz w:val="24"/>
          <w:szCs w:val="24"/>
        </w:rPr>
        <w:t>11.</w:t>
      </w:r>
      <w:r w:rsidR="00330639">
        <w:rPr>
          <w:rFonts w:ascii="Garamond" w:hAnsi="Garamond"/>
          <w:i/>
          <w:iCs/>
          <w:sz w:val="24"/>
          <w:szCs w:val="24"/>
        </w:rPr>
        <w:t>2</w:t>
      </w:r>
      <w:r w:rsidRPr="00251E5E">
        <w:rPr>
          <w:rFonts w:ascii="Garamond" w:hAnsi="Garamond"/>
          <w:i/>
          <w:iCs/>
          <w:sz w:val="24"/>
          <w:szCs w:val="24"/>
        </w:rPr>
        <w:t xml:space="preserve">. </w:t>
      </w:r>
      <w:r w:rsidR="00FF4A9E" w:rsidRPr="00251E5E">
        <w:rPr>
          <w:rFonts w:ascii="Garamond" w:hAnsi="Garamond"/>
          <w:i/>
          <w:iCs/>
          <w:color w:val="FF0000"/>
          <w:sz w:val="24"/>
          <w:szCs w:val="24"/>
        </w:rPr>
        <w:t>Caso utilizada a modalidade de seguro-garantia, a apólice deverá ter validade durante a vigência do contrato e por mais 90 (noventa) dias após término deste prazo de vigência, permanecendo em vigor mesmo que o contratado não pague o prêmio nas datas convencionadas.</w:t>
      </w:r>
    </w:p>
    <w:tbl>
      <w:tblPr>
        <w:tblStyle w:val="Tabelacomgrade1"/>
        <w:tblW w:w="0" w:type="auto"/>
        <w:tblLook w:val="04A0" w:firstRow="1" w:lastRow="0" w:firstColumn="1" w:lastColumn="0" w:noHBand="0" w:noVBand="1"/>
      </w:tblPr>
      <w:tblGrid>
        <w:gridCol w:w="1053"/>
        <w:gridCol w:w="7724"/>
      </w:tblGrid>
      <w:tr w:rsidR="00FF4A9E" w:rsidRPr="00251E5E" w14:paraId="71690D98" w14:textId="77777777" w:rsidTr="00C841C2">
        <w:trPr>
          <w:trHeight w:val="385"/>
        </w:trPr>
        <w:tc>
          <w:tcPr>
            <w:tcW w:w="8777" w:type="dxa"/>
            <w:gridSpan w:val="2"/>
          </w:tcPr>
          <w:p w14:paraId="68F09AA1" w14:textId="77777777" w:rsidR="00FF4A9E" w:rsidRPr="00251E5E" w:rsidRDefault="00FF4A9E" w:rsidP="0065319B">
            <w:pPr>
              <w:keepNext/>
              <w:keepLines/>
              <w:tabs>
                <w:tab w:val="left" w:pos="567"/>
              </w:tabs>
              <w:spacing w:before="240" w:after="120" w:line="276" w:lineRule="auto"/>
              <w:jc w:val="both"/>
              <w:outlineLvl w:val="0"/>
              <w:rPr>
                <w:rFonts w:ascii="Garamond" w:eastAsia="MS Gothic" w:hAnsi="Garamond"/>
                <w:b/>
                <w:bCs/>
                <w:sz w:val="24"/>
                <w:szCs w:val="24"/>
              </w:rPr>
            </w:pPr>
            <w:r w:rsidRPr="00251E5E">
              <w:rPr>
                <w:rFonts w:ascii="Garamond" w:eastAsia="MS Gothic" w:hAnsi="Garamond"/>
                <w:b/>
                <w:bCs/>
                <w:sz w:val="24"/>
                <w:szCs w:val="24"/>
              </w:rPr>
              <w:t xml:space="preserve">Notas explicativas </w:t>
            </w:r>
          </w:p>
        </w:tc>
      </w:tr>
      <w:tr w:rsidR="00FF4A9E" w:rsidRPr="00251E5E" w14:paraId="5E1566E4" w14:textId="77777777" w:rsidTr="00C841C2">
        <w:tc>
          <w:tcPr>
            <w:tcW w:w="1053" w:type="dxa"/>
          </w:tcPr>
          <w:p w14:paraId="663B6AC4" w14:textId="698DAA1B" w:rsidR="00FF4A9E" w:rsidRPr="00251E5E" w:rsidRDefault="00C841C2" w:rsidP="0065319B">
            <w:pPr>
              <w:keepNext/>
              <w:keepLines/>
              <w:tabs>
                <w:tab w:val="left" w:pos="567"/>
              </w:tabs>
              <w:spacing w:before="240" w:after="120" w:line="276" w:lineRule="auto"/>
              <w:jc w:val="both"/>
              <w:outlineLvl w:val="0"/>
              <w:rPr>
                <w:rFonts w:ascii="Garamond" w:eastAsia="MS Gothic" w:hAnsi="Garamond"/>
                <w:b/>
                <w:bCs/>
                <w:sz w:val="24"/>
                <w:szCs w:val="24"/>
              </w:rPr>
            </w:pPr>
            <w:r w:rsidRPr="00251E5E">
              <w:rPr>
                <w:rFonts w:ascii="Garamond" w:eastAsia="MS Gothic" w:hAnsi="Garamond"/>
                <w:b/>
                <w:bCs/>
                <w:sz w:val="24"/>
                <w:szCs w:val="24"/>
              </w:rPr>
              <w:t>11.</w:t>
            </w:r>
            <w:r w:rsidR="00D07AE9">
              <w:rPr>
                <w:rFonts w:ascii="Garamond" w:eastAsia="MS Gothic" w:hAnsi="Garamond"/>
                <w:b/>
                <w:bCs/>
                <w:sz w:val="24"/>
                <w:szCs w:val="24"/>
              </w:rPr>
              <w:t>2</w:t>
            </w:r>
          </w:p>
        </w:tc>
        <w:tc>
          <w:tcPr>
            <w:tcW w:w="7724" w:type="dxa"/>
          </w:tcPr>
          <w:p w14:paraId="77785302" w14:textId="2A960727" w:rsidR="00FF4A9E" w:rsidRPr="00251E5E" w:rsidRDefault="00FF4A9E" w:rsidP="00C841C2">
            <w:pPr>
              <w:spacing w:before="100" w:beforeAutospacing="1" w:after="100" w:afterAutospacing="1"/>
              <w:jc w:val="both"/>
              <w:rPr>
                <w:rFonts w:ascii="Garamond" w:eastAsia="Times New Roman" w:hAnsi="Garamond"/>
                <w:sz w:val="24"/>
                <w:szCs w:val="24"/>
                <w:lang w:eastAsia="pt-BR"/>
              </w:rPr>
            </w:pPr>
            <w:r w:rsidRPr="00251E5E">
              <w:rPr>
                <w:rFonts w:ascii="Garamond" w:hAnsi="Garamond"/>
                <w:i/>
                <w:iCs/>
                <w:sz w:val="24"/>
                <w:szCs w:val="24"/>
              </w:rPr>
              <w:t xml:space="preserve">O </w:t>
            </w:r>
            <w:hyperlink r:id="rId23" w:anchor="art97" w:history="1">
              <w:r w:rsidRPr="00251E5E">
                <w:rPr>
                  <w:rFonts w:ascii="Garamond" w:hAnsi="Garamond"/>
                  <w:i/>
                  <w:iCs/>
                  <w:sz w:val="24"/>
                  <w:szCs w:val="24"/>
                </w:rPr>
                <w:t>art. 97, I, da Lei nº 14.133/21</w:t>
              </w:r>
            </w:hyperlink>
            <w:r w:rsidRPr="00251E5E">
              <w:rPr>
                <w:rFonts w:ascii="Garamond" w:hAnsi="Garamond"/>
                <w:i/>
                <w:iCs/>
                <w:sz w:val="24"/>
                <w:szCs w:val="24"/>
              </w:rPr>
              <w:t xml:space="preserve">, somente prevê prazo de vigência “igual ou superior ao estabelecido no contrato principal” para a modalidade de seguro-garantia, o que se alinha à exceção prevista no </w:t>
            </w:r>
            <w:hyperlink r:id="rId24" w:anchor="art7" w:history="1">
              <w:r w:rsidRPr="00251E5E">
                <w:rPr>
                  <w:rFonts w:ascii="Garamond" w:hAnsi="Garamond"/>
                  <w:i/>
                  <w:iCs/>
                  <w:sz w:val="24"/>
                  <w:szCs w:val="24"/>
                </w:rPr>
                <w:t>art. 7º, caput, da Circular SUSEP n° 662, de 11 de abril de 2022</w:t>
              </w:r>
            </w:hyperlink>
            <w:r w:rsidRPr="00251E5E">
              <w:rPr>
                <w:rFonts w:ascii="Garamond" w:hAnsi="Garamond"/>
                <w:i/>
                <w:iCs/>
                <w:sz w:val="24"/>
                <w:szCs w:val="24"/>
              </w:rPr>
              <w:t>, que trata do assunto (“O prazo de vigência da apólice deverá ser igual ao prazo de vigência da obrigação garantida, salvo se o objeto principal ou sua legislação específica dispuser de forma distinta”). Não havendo ainda regulamentação do tema, deverá ser adotado um prazo razoável para verificação do total adimplemento do contratado, antes da liberação da garantia.</w:t>
            </w:r>
          </w:p>
        </w:tc>
      </w:tr>
    </w:tbl>
    <w:p w14:paraId="59E28C5C" w14:textId="77777777" w:rsidR="00D338BB" w:rsidRPr="00251E5E" w:rsidRDefault="00D338BB" w:rsidP="00A34952">
      <w:pPr>
        <w:spacing w:before="120" w:afterLines="120" w:after="288" w:line="312" w:lineRule="auto"/>
        <w:rPr>
          <w:rFonts w:ascii="Garamond" w:eastAsia="MS Mincho" w:hAnsi="Garamond"/>
          <w:bCs/>
          <w:color w:val="000000"/>
          <w:sz w:val="24"/>
          <w:szCs w:val="24"/>
        </w:rPr>
      </w:pPr>
    </w:p>
    <w:p w14:paraId="23430B2F" w14:textId="43086EAE" w:rsidR="00FF4A9E" w:rsidRPr="00251E5E" w:rsidRDefault="00B44C89" w:rsidP="00FF4A9E">
      <w:pPr>
        <w:spacing w:before="120" w:afterLines="120" w:after="288" w:line="312" w:lineRule="auto"/>
        <w:jc w:val="both"/>
        <w:rPr>
          <w:rFonts w:ascii="Garamond" w:hAnsi="Garamond"/>
          <w:i/>
          <w:iCs/>
          <w:color w:val="FF0000"/>
          <w:sz w:val="24"/>
          <w:szCs w:val="24"/>
        </w:rPr>
      </w:pPr>
      <w:r w:rsidRPr="00251E5E">
        <w:rPr>
          <w:rFonts w:ascii="Garamond" w:hAnsi="Garamond"/>
          <w:i/>
          <w:iCs/>
          <w:sz w:val="24"/>
          <w:szCs w:val="24"/>
        </w:rPr>
        <w:lastRenderedPageBreak/>
        <w:t>11.</w:t>
      </w:r>
      <w:r w:rsidR="00D07AE9">
        <w:rPr>
          <w:rFonts w:ascii="Garamond" w:hAnsi="Garamond"/>
          <w:i/>
          <w:iCs/>
          <w:sz w:val="24"/>
          <w:szCs w:val="24"/>
        </w:rPr>
        <w:t>3</w:t>
      </w:r>
      <w:r w:rsidRPr="00251E5E">
        <w:rPr>
          <w:rFonts w:ascii="Garamond" w:hAnsi="Garamond"/>
          <w:i/>
          <w:iCs/>
          <w:sz w:val="24"/>
          <w:szCs w:val="24"/>
        </w:rPr>
        <w:t xml:space="preserve">. </w:t>
      </w:r>
      <w:r w:rsidR="00FF4A9E" w:rsidRPr="00251E5E">
        <w:rPr>
          <w:rFonts w:ascii="Garamond" w:hAnsi="Garamond"/>
          <w:i/>
          <w:iCs/>
          <w:color w:val="FF0000"/>
          <w:sz w:val="24"/>
          <w:szCs w:val="24"/>
        </w:rPr>
        <w:t xml:space="preserve">A apólice do seguro garantia deverá acompanhar as modificações referentes à vigência do contrato principal mediante a emissão do respectivo endosso pela seguradora. </w:t>
      </w:r>
    </w:p>
    <w:p w14:paraId="70575439" w14:textId="29835A6F" w:rsidR="00FF4A9E" w:rsidRPr="00251E5E" w:rsidRDefault="00B44C89" w:rsidP="00FF4A9E">
      <w:pPr>
        <w:spacing w:before="120" w:afterLines="120" w:after="288" w:line="312" w:lineRule="auto"/>
        <w:jc w:val="both"/>
        <w:rPr>
          <w:rFonts w:ascii="Garamond" w:hAnsi="Garamond"/>
          <w:i/>
          <w:iCs/>
          <w:color w:val="FF0000"/>
          <w:sz w:val="24"/>
          <w:szCs w:val="24"/>
        </w:rPr>
      </w:pPr>
      <w:r w:rsidRPr="00251E5E">
        <w:rPr>
          <w:rFonts w:ascii="Garamond" w:hAnsi="Garamond"/>
          <w:iCs/>
          <w:sz w:val="24"/>
          <w:szCs w:val="24"/>
        </w:rPr>
        <w:t>11.</w:t>
      </w:r>
      <w:r w:rsidR="00D07AE9">
        <w:rPr>
          <w:rFonts w:ascii="Garamond" w:hAnsi="Garamond"/>
          <w:iCs/>
          <w:sz w:val="24"/>
          <w:szCs w:val="24"/>
        </w:rPr>
        <w:t>4</w:t>
      </w:r>
      <w:r w:rsidRPr="00251E5E">
        <w:rPr>
          <w:rFonts w:ascii="Garamond" w:hAnsi="Garamond"/>
          <w:iCs/>
          <w:sz w:val="24"/>
          <w:szCs w:val="24"/>
        </w:rPr>
        <w:t xml:space="preserve">. </w:t>
      </w:r>
      <w:r w:rsidR="00FF4A9E" w:rsidRPr="00251E5E">
        <w:rPr>
          <w:rFonts w:ascii="Garamond" w:hAnsi="Garamond"/>
          <w:i/>
          <w:iCs/>
          <w:color w:val="FF0000"/>
          <w:sz w:val="24"/>
          <w:szCs w:val="24"/>
        </w:rPr>
        <w:t xml:space="preserve">Será permitida a substituição da apólice de seguro-garantia na data de renovação ou de aniversário, desde que mantidas as condições e coberturas da apólice vigente e nenhum período fique descoberto, ressalvado o disposto no item 11.9 deste contrato. </w:t>
      </w:r>
    </w:p>
    <w:p w14:paraId="63D486E2" w14:textId="0B71A232" w:rsidR="00FF4A9E" w:rsidRPr="00251E5E" w:rsidRDefault="00B44C89" w:rsidP="00FF4A9E">
      <w:pPr>
        <w:spacing w:before="120" w:afterLines="120" w:after="288" w:line="312" w:lineRule="auto"/>
        <w:jc w:val="both"/>
        <w:rPr>
          <w:rFonts w:ascii="Garamond" w:hAnsi="Garamond"/>
          <w:i/>
          <w:iCs/>
          <w:color w:val="FF0000"/>
          <w:sz w:val="24"/>
          <w:szCs w:val="24"/>
        </w:rPr>
      </w:pPr>
      <w:r w:rsidRPr="00251E5E">
        <w:rPr>
          <w:rFonts w:ascii="Garamond" w:hAnsi="Garamond"/>
          <w:i/>
          <w:iCs/>
          <w:sz w:val="24"/>
          <w:szCs w:val="24"/>
        </w:rPr>
        <w:t>11.</w:t>
      </w:r>
      <w:r w:rsidR="00D07AE9">
        <w:rPr>
          <w:rFonts w:ascii="Garamond" w:hAnsi="Garamond"/>
          <w:i/>
          <w:iCs/>
          <w:sz w:val="24"/>
          <w:szCs w:val="24"/>
        </w:rPr>
        <w:t>5</w:t>
      </w:r>
      <w:r w:rsidRPr="00251E5E">
        <w:rPr>
          <w:rFonts w:ascii="Garamond" w:hAnsi="Garamond"/>
          <w:i/>
          <w:iCs/>
          <w:sz w:val="24"/>
          <w:szCs w:val="24"/>
        </w:rPr>
        <w:t xml:space="preserve">. </w:t>
      </w:r>
      <w:r w:rsidR="00FF4A9E" w:rsidRPr="00251E5E">
        <w:rPr>
          <w:rFonts w:ascii="Garamond" w:hAnsi="Garamond"/>
          <w:i/>
          <w:iCs/>
          <w:color w:val="FF0000"/>
          <w:sz w:val="24"/>
          <w:szCs w:val="24"/>
        </w:rPr>
        <w:t xml:space="preserve">Na hipótese de suspensão do contrato por ordem ou inadimplemento da Administração, o contratado ficará desobrigado de renovar a garantia ou de endossar a apólice de seguro até a ordem de reinício da execução ou o adimplemento pela Administração. </w:t>
      </w:r>
    </w:p>
    <w:p w14:paraId="7E9BB224" w14:textId="2D2A9F72" w:rsidR="00FF4A9E" w:rsidRPr="00251E5E" w:rsidRDefault="00B44C89" w:rsidP="00FF4A9E">
      <w:pPr>
        <w:spacing w:before="120" w:afterLines="120" w:after="288" w:line="312" w:lineRule="auto"/>
        <w:jc w:val="both"/>
        <w:rPr>
          <w:rFonts w:ascii="Garamond" w:eastAsia="MS Mincho" w:hAnsi="Garamond"/>
          <w:bCs/>
          <w:color w:val="FF0000"/>
          <w:sz w:val="24"/>
          <w:szCs w:val="24"/>
        </w:rPr>
      </w:pPr>
      <w:r w:rsidRPr="00251E5E">
        <w:rPr>
          <w:rFonts w:ascii="Garamond" w:hAnsi="Garamond"/>
          <w:i/>
          <w:iCs/>
          <w:sz w:val="24"/>
          <w:szCs w:val="24"/>
        </w:rPr>
        <w:t>11.</w:t>
      </w:r>
      <w:r w:rsidR="00D07AE9">
        <w:rPr>
          <w:rFonts w:ascii="Garamond" w:hAnsi="Garamond"/>
          <w:i/>
          <w:iCs/>
          <w:sz w:val="24"/>
          <w:szCs w:val="24"/>
        </w:rPr>
        <w:t>6</w:t>
      </w:r>
      <w:r w:rsidRPr="00251E5E">
        <w:rPr>
          <w:rFonts w:ascii="Garamond" w:hAnsi="Garamond"/>
          <w:i/>
          <w:iCs/>
          <w:sz w:val="24"/>
          <w:szCs w:val="24"/>
        </w:rPr>
        <w:t xml:space="preserve">. </w:t>
      </w:r>
      <w:r w:rsidR="00FF4A9E" w:rsidRPr="00251E5E">
        <w:rPr>
          <w:rFonts w:ascii="Garamond" w:hAnsi="Garamond"/>
          <w:i/>
          <w:iCs/>
          <w:color w:val="FF0000"/>
          <w:sz w:val="24"/>
          <w:szCs w:val="24"/>
        </w:rPr>
        <w:t>A garantia assegurará, qualquer que seja a modalidade escolhida, o pagamento de:</w:t>
      </w:r>
    </w:p>
    <w:p w14:paraId="67A6B825" w14:textId="1BFE37ED" w:rsidR="00FF4A9E" w:rsidRPr="00251E5E" w:rsidRDefault="00B44C89" w:rsidP="001026FC">
      <w:pPr>
        <w:spacing w:before="120" w:afterLines="120" w:after="288" w:line="312" w:lineRule="auto"/>
        <w:ind w:left="708"/>
        <w:jc w:val="both"/>
        <w:rPr>
          <w:rFonts w:ascii="Garamond" w:hAnsi="Garamond"/>
          <w:i/>
          <w:iCs/>
          <w:color w:val="FF0000"/>
          <w:sz w:val="24"/>
          <w:szCs w:val="24"/>
        </w:rPr>
      </w:pPr>
      <w:r w:rsidRPr="00251E5E">
        <w:rPr>
          <w:rFonts w:ascii="Garamond" w:hAnsi="Garamond"/>
          <w:i/>
          <w:iCs/>
          <w:sz w:val="24"/>
          <w:szCs w:val="24"/>
        </w:rPr>
        <w:t>11.</w:t>
      </w:r>
      <w:r w:rsidR="00D07AE9">
        <w:rPr>
          <w:rFonts w:ascii="Garamond" w:hAnsi="Garamond"/>
          <w:i/>
          <w:iCs/>
          <w:sz w:val="24"/>
          <w:szCs w:val="24"/>
        </w:rPr>
        <w:t>6</w:t>
      </w:r>
      <w:r w:rsidRPr="00251E5E">
        <w:rPr>
          <w:rFonts w:ascii="Garamond" w:hAnsi="Garamond"/>
          <w:i/>
          <w:iCs/>
          <w:sz w:val="24"/>
          <w:szCs w:val="24"/>
        </w:rPr>
        <w:t xml:space="preserve">.1. </w:t>
      </w:r>
      <w:r w:rsidR="00FF4A9E" w:rsidRPr="00251E5E">
        <w:rPr>
          <w:rFonts w:ascii="Garamond" w:hAnsi="Garamond"/>
          <w:i/>
          <w:iCs/>
          <w:color w:val="FF0000"/>
          <w:sz w:val="24"/>
          <w:szCs w:val="24"/>
        </w:rPr>
        <w:t xml:space="preserve">prejuízos advindos do não cumprimento do objeto do contrato e do não adimplemento das demais obrigações nele previstas; </w:t>
      </w:r>
    </w:p>
    <w:p w14:paraId="4CEC9249" w14:textId="2072E520" w:rsidR="00FF4A9E" w:rsidRPr="00251E5E" w:rsidRDefault="00B44C89" w:rsidP="001026FC">
      <w:pPr>
        <w:spacing w:before="120" w:afterLines="120" w:after="288" w:line="312" w:lineRule="auto"/>
        <w:ind w:left="708"/>
        <w:jc w:val="both"/>
        <w:rPr>
          <w:rFonts w:ascii="Garamond" w:hAnsi="Garamond"/>
          <w:i/>
          <w:iCs/>
          <w:color w:val="FF0000"/>
          <w:sz w:val="24"/>
          <w:szCs w:val="24"/>
        </w:rPr>
      </w:pPr>
      <w:r w:rsidRPr="00251E5E">
        <w:rPr>
          <w:rFonts w:ascii="Garamond" w:hAnsi="Garamond"/>
          <w:i/>
          <w:iCs/>
          <w:sz w:val="24"/>
          <w:szCs w:val="24"/>
        </w:rPr>
        <w:t>11.</w:t>
      </w:r>
      <w:r w:rsidR="00D07AE9">
        <w:rPr>
          <w:rFonts w:ascii="Garamond" w:hAnsi="Garamond"/>
          <w:i/>
          <w:iCs/>
          <w:sz w:val="24"/>
          <w:szCs w:val="24"/>
        </w:rPr>
        <w:t>6</w:t>
      </w:r>
      <w:r w:rsidRPr="00251E5E">
        <w:rPr>
          <w:rFonts w:ascii="Garamond" w:hAnsi="Garamond"/>
          <w:i/>
          <w:iCs/>
          <w:sz w:val="24"/>
          <w:szCs w:val="24"/>
        </w:rPr>
        <w:t xml:space="preserve">.2. </w:t>
      </w:r>
      <w:r w:rsidR="00FF4A9E" w:rsidRPr="00251E5E">
        <w:rPr>
          <w:rFonts w:ascii="Garamond" w:hAnsi="Garamond"/>
          <w:i/>
          <w:iCs/>
          <w:color w:val="FF0000"/>
          <w:sz w:val="24"/>
          <w:szCs w:val="24"/>
        </w:rPr>
        <w:t xml:space="preserve">multas moratórias e punitivas aplicadas pela Administração à contratada; e </w:t>
      </w:r>
    </w:p>
    <w:p w14:paraId="16013F72" w14:textId="660F4DE1" w:rsidR="00FF4A9E" w:rsidRPr="00251E5E" w:rsidRDefault="00B44C89" w:rsidP="001026FC">
      <w:pPr>
        <w:spacing w:before="120" w:afterLines="120" w:after="288" w:line="312" w:lineRule="auto"/>
        <w:ind w:left="708"/>
        <w:jc w:val="both"/>
        <w:rPr>
          <w:rFonts w:ascii="Garamond" w:hAnsi="Garamond"/>
          <w:i/>
          <w:iCs/>
          <w:color w:val="FF0000"/>
          <w:sz w:val="24"/>
          <w:szCs w:val="24"/>
        </w:rPr>
      </w:pPr>
      <w:r w:rsidRPr="00251E5E">
        <w:rPr>
          <w:rFonts w:ascii="Garamond" w:hAnsi="Garamond"/>
          <w:i/>
          <w:iCs/>
          <w:sz w:val="24"/>
          <w:szCs w:val="24"/>
        </w:rPr>
        <w:t>11.</w:t>
      </w:r>
      <w:r w:rsidR="00D07AE9">
        <w:rPr>
          <w:rFonts w:ascii="Garamond" w:hAnsi="Garamond"/>
          <w:i/>
          <w:iCs/>
          <w:sz w:val="24"/>
          <w:szCs w:val="24"/>
        </w:rPr>
        <w:t>6</w:t>
      </w:r>
      <w:r w:rsidRPr="00251E5E">
        <w:rPr>
          <w:rFonts w:ascii="Garamond" w:hAnsi="Garamond"/>
          <w:i/>
          <w:iCs/>
          <w:sz w:val="24"/>
          <w:szCs w:val="24"/>
        </w:rPr>
        <w:t xml:space="preserve">.3. </w:t>
      </w:r>
      <w:r w:rsidR="00FF4A9E" w:rsidRPr="00251E5E">
        <w:rPr>
          <w:rFonts w:ascii="Garamond" w:hAnsi="Garamond"/>
          <w:i/>
          <w:iCs/>
          <w:color w:val="FF0000"/>
          <w:sz w:val="24"/>
          <w:szCs w:val="24"/>
        </w:rPr>
        <w:t xml:space="preserve">obrigações trabalhistas e previdenciárias de qualquer natureza e para com o FGTS, não adimplidas pelo contratado, quando couber. </w:t>
      </w:r>
    </w:p>
    <w:p w14:paraId="5C721B07" w14:textId="59FB1DF4" w:rsidR="001026FC" w:rsidRPr="00251E5E" w:rsidRDefault="00B44C89" w:rsidP="00FF4A9E">
      <w:pPr>
        <w:spacing w:before="120" w:afterLines="120" w:after="288" w:line="312" w:lineRule="auto"/>
        <w:jc w:val="both"/>
        <w:rPr>
          <w:rFonts w:ascii="Garamond" w:hAnsi="Garamond"/>
          <w:i/>
          <w:iCs/>
          <w:color w:val="FF0000"/>
          <w:sz w:val="24"/>
          <w:szCs w:val="24"/>
        </w:rPr>
      </w:pPr>
      <w:r w:rsidRPr="00251E5E">
        <w:rPr>
          <w:rFonts w:ascii="Garamond" w:hAnsi="Garamond"/>
          <w:i/>
          <w:iCs/>
          <w:sz w:val="24"/>
          <w:szCs w:val="24"/>
        </w:rPr>
        <w:t>11.</w:t>
      </w:r>
      <w:r w:rsidR="00D07AE9">
        <w:rPr>
          <w:rFonts w:ascii="Garamond" w:hAnsi="Garamond"/>
          <w:i/>
          <w:iCs/>
          <w:sz w:val="24"/>
          <w:szCs w:val="24"/>
        </w:rPr>
        <w:t>7</w:t>
      </w:r>
      <w:r w:rsidRPr="00251E5E">
        <w:rPr>
          <w:rFonts w:ascii="Garamond" w:hAnsi="Garamond"/>
          <w:i/>
          <w:iCs/>
          <w:sz w:val="24"/>
          <w:szCs w:val="24"/>
        </w:rPr>
        <w:t xml:space="preserve">. </w:t>
      </w:r>
      <w:r w:rsidR="00FF4A9E" w:rsidRPr="00251E5E">
        <w:rPr>
          <w:rFonts w:ascii="Garamond" w:hAnsi="Garamond"/>
          <w:i/>
          <w:iCs/>
          <w:color w:val="FF0000"/>
          <w:sz w:val="24"/>
          <w:szCs w:val="24"/>
        </w:rPr>
        <w:t xml:space="preserve">A modalidade seguro-garantia somente será aceita se contemplar todos os eventos indicados no item </w:t>
      </w:r>
      <w:r w:rsidR="00C06546" w:rsidRPr="00251E5E">
        <w:rPr>
          <w:rFonts w:ascii="Garamond" w:hAnsi="Garamond"/>
          <w:i/>
          <w:iCs/>
          <w:color w:val="FF0000"/>
          <w:sz w:val="24"/>
          <w:szCs w:val="24"/>
        </w:rPr>
        <w:t>11.10, observada a legislação que rege a matéria.</w:t>
      </w:r>
    </w:p>
    <w:p w14:paraId="7723FD9D" w14:textId="00BD57B6" w:rsidR="001026FC" w:rsidRPr="00251E5E" w:rsidRDefault="00B44C89" w:rsidP="006F6B88">
      <w:pPr>
        <w:spacing w:before="120" w:afterLines="120" w:after="288" w:line="312" w:lineRule="auto"/>
        <w:jc w:val="both"/>
        <w:rPr>
          <w:rFonts w:ascii="Garamond" w:hAnsi="Garamond"/>
          <w:i/>
          <w:iCs/>
          <w:color w:val="FF0000"/>
          <w:sz w:val="24"/>
          <w:szCs w:val="24"/>
        </w:rPr>
      </w:pPr>
      <w:r w:rsidRPr="00251E5E">
        <w:rPr>
          <w:rFonts w:ascii="Garamond" w:hAnsi="Garamond"/>
          <w:i/>
          <w:iCs/>
          <w:sz w:val="24"/>
          <w:szCs w:val="24"/>
        </w:rPr>
        <w:t>11.</w:t>
      </w:r>
      <w:r w:rsidR="00D07AE9">
        <w:rPr>
          <w:rFonts w:ascii="Garamond" w:hAnsi="Garamond"/>
          <w:i/>
          <w:iCs/>
          <w:sz w:val="24"/>
          <w:szCs w:val="24"/>
        </w:rPr>
        <w:t>8</w:t>
      </w:r>
      <w:r w:rsidRPr="00251E5E">
        <w:rPr>
          <w:rFonts w:ascii="Garamond" w:hAnsi="Garamond"/>
          <w:i/>
          <w:iCs/>
          <w:sz w:val="24"/>
          <w:szCs w:val="24"/>
        </w:rPr>
        <w:t xml:space="preserve">. </w:t>
      </w:r>
      <w:r w:rsidR="001026FC" w:rsidRPr="00251E5E">
        <w:rPr>
          <w:rFonts w:ascii="Garamond" w:hAnsi="Garamond"/>
          <w:i/>
          <w:iCs/>
          <w:color w:val="FF0000"/>
          <w:sz w:val="24"/>
          <w:szCs w:val="24"/>
        </w:rPr>
        <w:t xml:space="preserve">Caso a opção seja por utilizar títulos da dívida pública, estes devem ter sido emitidos sob a forma escritural, mediante registro em sistema centralizado de liquidação e de custódia autorizado pelo Banco Central do Brasil, e avaliados pelos seus valores econômicos, conforme definido pelo Ministério da Economia. </w:t>
      </w:r>
    </w:p>
    <w:p w14:paraId="4C9B0EB3" w14:textId="2E74FD8A" w:rsidR="001026FC" w:rsidRPr="00251E5E" w:rsidRDefault="00B44C89" w:rsidP="006F6B88">
      <w:pPr>
        <w:spacing w:before="120" w:afterLines="120" w:after="288" w:line="312" w:lineRule="auto"/>
        <w:jc w:val="both"/>
        <w:rPr>
          <w:rFonts w:ascii="Garamond" w:hAnsi="Garamond"/>
          <w:i/>
          <w:iCs/>
          <w:color w:val="ED0000"/>
          <w:sz w:val="24"/>
          <w:szCs w:val="24"/>
        </w:rPr>
      </w:pPr>
      <w:r w:rsidRPr="00251E5E">
        <w:rPr>
          <w:rFonts w:ascii="Garamond" w:hAnsi="Garamond"/>
          <w:i/>
          <w:iCs/>
          <w:sz w:val="24"/>
          <w:szCs w:val="24"/>
        </w:rPr>
        <w:t>11.</w:t>
      </w:r>
      <w:r w:rsidR="00D07AE9">
        <w:rPr>
          <w:rFonts w:ascii="Garamond" w:hAnsi="Garamond"/>
          <w:i/>
          <w:iCs/>
          <w:sz w:val="24"/>
          <w:szCs w:val="24"/>
        </w:rPr>
        <w:t>9</w:t>
      </w:r>
      <w:r w:rsidRPr="00251E5E">
        <w:rPr>
          <w:rFonts w:ascii="Garamond" w:hAnsi="Garamond"/>
          <w:i/>
          <w:iCs/>
          <w:sz w:val="24"/>
          <w:szCs w:val="24"/>
        </w:rPr>
        <w:t xml:space="preserve">. </w:t>
      </w:r>
      <w:r w:rsidR="001026FC" w:rsidRPr="00251E5E">
        <w:rPr>
          <w:rFonts w:ascii="Garamond" w:hAnsi="Garamond"/>
          <w:i/>
          <w:iCs/>
          <w:color w:val="FF0000"/>
          <w:sz w:val="24"/>
          <w:szCs w:val="24"/>
        </w:rPr>
        <w:t xml:space="preserve">No caso de garantia na modalidade de fiança bancária, deverá ser emitida por banco ou instituição financeira devidamente autorizada a operar no País pelo Banco Central do Brasil, e deverá constar expressa renúncia do fiador aos benefícios do </w:t>
      </w:r>
      <w:r w:rsidR="001026FC" w:rsidRPr="00251E5E">
        <w:rPr>
          <w:rFonts w:ascii="Garamond" w:hAnsi="Garamond"/>
          <w:i/>
          <w:iCs/>
          <w:color w:val="0000FF"/>
          <w:sz w:val="24"/>
          <w:szCs w:val="24"/>
          <w:u w:val="single"/>
        </w:rPr>
        <w:t>artigo 827 do Código Civil.</w:t>
      </w:r>
    </w:p>
    <w:p w14:paraId="5BBA1517" w14:textId="32D9B083" w:rsidR="001026FC" w:rsidRPr="00251E5E" w:rsidRDefault="00B44C89" w:rsidP="006F6B88">
      <w:pPr>
        <w:spacing w:before="120" w:afterLines="120" w:after="288" w:line="312" w:lineRule="auto"/>
        <w:jc w:val="both"/>
        <w:rPr>
          <w:rFonts w:ascii="Garamond" w:hAnsi="Garamond"/>
          <w:i/>
          <w:iCs/>
          <w:color w:val="FF0000"/>
          <w:sz w:val="24"/>
          <w:szCs w:val="24"/>
        </w:rPr>
      </w:pPr>
      <w:r w:rsidRPr="00251E5E">
        <w:rPr>
          <w:rFonts w:ascii="Garamond" w:hAnsi="Garamond"/>
          <w:i/>
          <w:iCs/>
          <w:sz w:val="24"/>
          <w:szCs w:val="24"/>
        </w:rPr>
        <w:t>11.</w:t>
      </w:r>
      <w:r w:rsidR="00D07AE9">
        <w:rPr>
          <w:rFonts w:ascii="Garamond" w:hAnsi="Garamond"/>
          <w:i/>
          <w:iCs/>
          <w:sz w:val="24"/>
          <w:szCs w:val="24"/>
        </w:rPr>
        <w:t>10</w:t>
      </w:r>
      <w:r w:rsidRPr="00251E5E">
        <w:rPr>
          <w:rFonts w:ascii="Garamond" w:hAnsi="Garamond"/>
          <w:i/>
          <w:iCs/>
          <w:sz w:val="24"/>
          <w:szCs w:val="24"/>
        </w:rPr>
        <w:t xml:space="preserve">. </w:t>
      </w:r>
      <w:r w:rsidR="001026FC" w:rsidRPr="00251E5E">
        <w:rPr>
          <w:rFonts w:ascii="Garamond" w:hAnsi="Garamond"/>
          <w:i/>
          <w:iCs/>
          <w:color w:val="FF0000"/>
          <w:sz w:val="24"/>
          <w:szCs w:val="24"/>
        </w:rPr>
        <w:t xml:space="preserve">No caso de alteração do valor do contrato, ou prorrogação de sua vigência, a garantia deverá ser ajustada ou renovada, seguindo os mesmos parâmetros utilizados quando da contratação. </w:t>
      </w:r>
    </w:p>
    <w:p w14:paraId="674CCDE5" w14:textId="5ECDD799" w:rsidR="001026FC" w:rsidRPr="00251E5E" w:rsidRDefault="00B44C89" w:rsidP="006F6B88">
      <w:pPr>
        <w:spacing w:before="120" w:afterLines="120" w:after="288" w:line="312" w:lineRule="auto"/>
        <w:jc w:val="both"/>
        <w:rPr>
          <w:rFonts w:ascii="Garamond" w:hAnsi="Garamond"/>
          <w:i/>
          <w:iCs/>
          <w:color w:val="FF0000"/>
          <w:sz w:val="24"/>
          <w:szCs w:val="24"/>
        </w:rPr>
      </w:pPr>
      <w:r w:rsidRPr="00251E5E">
        <w:rPr>
          <w:rFonts w:ascii="Garamond" w:hAnsi="Garamond"/>
          <w:i/>
          <w:iCs/>
          <w:sz w:val="24"/>
          <w:szCs w:val="24"/>
        </w:rPr>
        <w:t>11.</w:t>
      </w:r>
      <w:r w:rsidR="00D07AE9">
        <w:rPr>
          <w:rFonts w:ascii="Garamond" w:hAnsi="Garamond"/>
          <w:i/>
          <w:iCs/>
          <w:sz w:val="24"/>
          <w:szCs w:val="24"/>
        </w:rPr>
        <w:t>11</w:t>
      </w:r>
      <w:r w:rsidRPr="00251E5E">
        <w:rPr>
          <w:rFonts w:ascii="Garamond" w:hAnsi="Garamond"/>
          <w:i/>
          <w:iCs/>
          <w:sz w:val="24"/>
          <w:szCs w:val="24"/>
        </w:rPr>
        <w:t xml:space="preserve">. </w:t>
      </w:r>
      <w:r w:rsidR="001026FC" w:rsidRPr="00251E5E">
        <w:rPr>
          <w:rFonts w:ascii="Garamond" w:hAnsi="Garamond"/>
          <w:i/>
          <w:iCs/>
          <w:color w:val="FF0000"/>
          <w:sz w:val="24"/>
          <w:szCs w:val="24"/>
        </w:rPr>
        <w:t xml:space="preserve">Se o valor da garantia for utilizado total ou parcialmente em pagamento de qualquer obrigação, o Contratado obriga-se a fazer a respectiva reposição no prazo máximo de .......... (......) dias úteis, contados da data em que for notificada. </w:t>
      </w:r>
    </w:p>
    <w:p w14:paraId="506043BB" w14:textId="18410C6D" w:rsidR="001026FC" w:rsidRPr="00251E5E" w:rsidRDefault="00B44C89" w:rsidP="006F6B88">
      <w:pPr>
        <w:spacing w:before="120" w:afterLines="120" w:after="288" w:line="312" w:lineRule="auto"/>
        <w:jc w:val="both"/>
        <w:rPr>
          <w:rFonts w:ascii="Garamond" w:hAnsi="Garamond"/>
          <w:i/>
          <w:iCs/>
          <w:color w:val="FF0000"/>
          <w:sz w:val="24"/>
          <w:szCs w:val="24"/>
        </w:rPr>
      </w:pPr>
      <w:r w:rsidRPr="00251E5E">
        <w:rPr>
          <w:rFonts w:ascii="Garamond" w:hAnsi="Garamond"/>
          <w:i/>
          <w:iCs/>
          <w:sz w:val="24"/>
          <w:szCs w:val="24"/>
        </w:rPr>
        <w:lastRenderedPageBreak/>
        <w:t>11.1</w:t>
      </w:r>
      <w:r w:rsidR="00D07AE9">
        <w:rPr>
          <w:rFonts w:ascii="Garamond" w:hAnsi="Garamond"/>
          <w:i/>
          <w:iCs/>
          <w:sz w:val="24"/>
          <w:szCs w:val="24"/>
        </w:rPr>
        <w:t>2</w:t>
      </w:r>
      <w:r w:rsidRPr="00251E5E">
        <w:rPr>
          <w:rFonts w:ascii="Garamond" w:hAnsi="Garamond"/>
          <w:i/>
          <w:iCs/>
          <w:sz w:val="24"/>
          <w:szCs w:val="24"/>
        </w:rPr>
        <w:t xml:space="preserve">. </w:t>
      </w:r>
      <w:r w:rsidR="001026FC" w:rsidRPr="00251E5E">
        <w:rPr>
          <w:rFonts w:ascii="Garamond" w:hAnsi="Garamond"/>
          <w:i/>
          <w:iCs/>
          <w:color w:val="FF0000"/>
          <w:sz w:val="24"/>
          <w:szCs w:val="24"/>
        </w:rPr>
        <w:t xml:space="preserve">O Contratante executará a garantia na forma prevista na legislação que rege a matéria. </w:t>
      </w:r>
    </w:p>
    <w:p w14:paraId="128D5E1A" w14:textId="48A11E6B" w:rsidR="001026FC" w:rsidRPr="00251E5E" w:rsidRDefault="00B44C89" w:rsidP="00B44C89">
      <w:pPr>
        <w:spacing w:before="120" w:afterLines="120" w:after="288" w:line="312" w:lineRule="auto"/>
        <w:ind w:left="708"/>
        <w:jc w:val="both"/>
        <w:rPr>
          <w:rFonts w:ascii="Garamond" w:hAnsi="Garamond"/>
          <w:i/>
          <w:iCs/>
          <w:sz w:val="24"/>
          <w:szCs w:val="24"/>
        </w:rPr>
      </w:pPr>
      <w:r w:rsidRPr="00251E5E">
        <w:rPr>
          <w:rFonts w:ascii="Garamond" w:hAnsi="Garamond"/>
          <w:i/>
          <w:iCs/>
          <w:sz w:val="24"/>
          <w:szCs w:val="24"/>
        </w:rPr>
        <w:t>11.1</w:t>
      </w:r>
      <w:r w:rsidR="00D07AE9">
        <w:rPr>
          <w:rFonts w:ascii="Garamond" w:hAnsi="Garamond"/>
          <w:i/>
          <w:iCs/>
          <w:sz w:val="24"/>
          <w:szCs w:val="24"/>
        </w:rPr>
        <w:t>2</w:t>
      </w:r>
      <w:r w:rsidRPr="00251E5E">
        <w:rPr>
          <w:rFonts w:ascii="Garamond" w:hAnsi="Garamond"/>
          <w:i/>
          <w:iCs/>
          <w:sz w:val="24"/>
          <w:szCs w:val="24"/>
        </w:rPr>
        <w:t xml:space="preserve">.1. </w:t>
      </w:r>
      <w:r w:rsidR="001026FC" w:rsidRPr="00251E5E">
        <w:rPr>
          <w:rFonts w:ascii="Garamond" w:hAnsi="Garamond"/>
          <w:i/>
          <w:iCs/>
          <w:color w:val="FF0000"/>
          <w:sz w:val="24"/>
          <w:szCs w:val="24"/>
        </w:rPr>
        <w:t>O emitente da garantia ofertada pelo contratado deverá ser notificado pelo contratante quanto ao início de processo administrativo para apuração de descumprimento de cláusulas contratuais (</w:t>
      </w:r>
      <w:r w:rsidR="001026FC" w:rsidRPr="00251E5E">
        <w:rPr>
          <w:rFonts w:ascii="Garamond" w:hAnsi="Garamond"/>
          <w:i/>
          <w:iCs/>
          <w:color w:val="0000FF"/>
          <w:sz w:val="24"/>
          <w:szCs w:val="24"/>
          <w:u w:val="single"/>
        </w:rPr>
        <w:t>art. 137, § 4º, da Lei n.º 14.133, de 2021</w:t>
      </w:r>
      <w:r w:rsidR="001026FC" w:rsidRPr="00251E5E">
        <w:rPr>
          <w:rFonts w:ascii="Garamond" w:hAnsi="Garamond"/>
          <w:i/>
          <w:iCs/>
          <w:color w:val="FF0000"/>
          <w:sz w:val="24"/>
          <w:szCs w:val="24"/>
        </w:rPr>
        <w:t>).</w:t>
      </w:r>
      <w:r w:rsidR="001026FC" w:rsidRPr="00251E5E">
        <w:rPr>
          <w:rFonts w:ascii="Garamond" w:hAnsi="Garamond"/>
          <w:i/>
          <w:iCs/>
          <w:color w:val="ED0000"/>
          <w:sz w:val="24"/>
          <w:szCs w:val="24"/>
        </w:rPr>
        <w:t xml:space="preserve"> </w:t>
      </w:r>
    </w:p>
    <w:p w14:paraId="2F9683F4" w14:textId="1BDE2883" w:rsidR="001026FC" w:rsidRPr="00251E5E" w:rsidRDefault="00B44C89" w:rsidP="001026FC">
      <w:pPr>
        <w:spacing w:before="120" w:afterLines="120" w:after="288" w:line="312" w:lineRule="auto"/>
        <w:ind w:left="708"/>
        <w:jc w:val="both"/>
        <w:rPr>
          <w:rFonts w:ascii="Garamond" w:hAnsi="Garamond"/>
          <w:i/>
          <w:iCs/>
          <w:color w:val="0000FF"/>
          <w:sz w:val="24"/>
          <w:szCs w:val="24"/>
          <w:u w:val="single"/>
        </w:rPr>
      </w:pPr>
      <w:r w:rsidRPr="00251E5E">
        <w:rPr>
          <w:rFonts w:ascii="Garamond" w:hAnsi="Garamond"/>
          <w:i/>
          <w:iCs/>
          <w:sz w:val="24"/>
          <w:szCs w:val="24"/>
        </w:rPr>
        <w:t>11.1</w:t>
      </w:r>
      <w:r w:rsidR="00D07AE9">
        <w:rPr>
          <w:rFonts w:ascii="Garamond" w:hAnsi="Garamond"/>
          <w:i/>
          <w:iCs/>
          <w:sz w:val="24"/>
          <w:szCs w:val="24"/>
        </w:rPr>
        <w:t>2</w:t>
      </w:r>
      <w:r w:rsidRPr="00251E5E">
        <w:rPr>
          <w:rFonts w:ascii="Garamond" w:hAnsi="Garamond"/>
          <w:i/>
          <w:iCs/>
          <w:sz w:val="24"/>
          <w:szCs w:val="24"/>
        </w:rPr>
        <w:t xml:space="preserve">.2. </w:t>
      </w:r>
      <w:r w:rsidR="001026FC" w:rsidRPr="00251E5E">
        <w:rPr>
          <w:rFonts w:ascii="Garamond" w:hAnsi="Garamond"/>
          <w:i/>
          <w:iCs/>
          <w:color w:val="FF0000"/>
          <w:sz w:val="24"/>
          <w:szCs w:val="24"/>
        </w:rPr>
        <w:t xml:space="preserve">Caso se trate da modalidade seguro-garantia, ocorrido o sinistro durante a vigência da apólice, sua caracterização e comunicação poderão ocorrer fora desta vigência, não caracterizando fato que justifique a negativa do sinistro, desde que respeitados os prazos prescricionais aplicados ao contrato de seguro, nos termos do </w:t>
      </w:r>
      <w:r w:rsidR="001026FC" w:rsidRPr="00251E5E">
        <w:rPr>
          <w:rFonts w:ascii="Garamond" w:hAnsi="Garamond"/>
          <w:i/>
          <w:iCs/>
          <w:color w:val="0000FF"/>
          <w:sz w:val="24"/>
          <w:szCs w:val="24"/>
          <w:u w:val="single"/>
        </w:rPr>
        <w:t xml:space="preserve">art. 20 da Circular Susep n° 662, de 11 de abril de 2022. </w:t>
      </w:r>
    </w:p>
    <w:p w14:paraId="79AFF530" w14:textId="0321BBA8" w:rsidR="001026FC" w:rsidRPr="00251E5E" w:rsidRDefault="00992387" w:rsidP="001026FC">
      <w:pPr>
        <w:spacing w:before="120" w:afterLines="120" w:after="288" w:line="312" w:lineRule="auto"/>
        <w:jc w:val="both"/>
        <w:rPr>
          <w:rFonts w:ascii="Garamond" w:hAnsi="Garamond"/>
          <w:i/>
          <w:iCs/>
          <w:color w:val="FF0000"/>
          <w:sz w:val="24"/>
          <w:szCs w:val="24"/>
        </w:rPr>
      </w:pPr>
      <w:r w:rsidRPr="00251E5E">
        <w:rPr>
          <w:rFonts w:ascii="Garamond" w:hAnsi="Garamond"/>
          <w:i/>
          <w:iCs/>
          <w:sz w:val="24"/>
          <w:szCs w:val="24"/>
        </w:rPr>
        <w:t>11.1</w:t>
      </w:r>
      <w:r w:rsidR="00D07AE9">
        <w:rPr>
          <w:rFonts w:ascii="Garamond" w:hAnsi="Garamond"/>
          <w:i/>
          <w:iCs/>
          <w:sz w:val="24"/>
          <w:szCs w:val="24"/>
        </w:rPr>
        <w:t>3</w:t>
      </w:r>
      <w:r w:rsidRPr="00251E5E">
        <w:rPr>
          <w:rFonts w:ascii="Garamond" w:hAnsi="Garamond"/>
          <w:i/>
          <w:iCs/>
          <w:sz w:val="24"/>
          <w:szCs w:val="24"/>
        </w:rPr>
        <w:t xml:space="preserve">. </w:t>
      </w:r>
      <w:r w:rsidR="001026FC" w:rsidRPr="00251E5E">
        <w:rPr>
          <w:rFonts w:ascii="Garamond" w:hAnsi="Garamond"/>
          <w:i/>
          <w:iCs/>
          <w:color w:val="FF0000"/>
          <w:sz w:val="24"/>
          <w:szCs w:val="24"/>
        </w:rPr>
        <w:t xml:space="preserve">Extinguir-se-á a garantia com a restituição da apólice, carta fiança ou autorização para a liberação de importâncias depositadas em dinheiro a título de garantia, acompanhada de declaração do contratante, mediante termo circunstanciado, de que o contratado cumpriu todas as cláusulas do contrato; </w:t>
      </w:r>
    </w:p>
    <w:p w14:paraId="3485056D" w14:textId="794E78A8" w:rsidR="001026FC" w:rsidRPr="00251E5E" w:rsidRDefault="00992387" w:rsidP="001026FC">
      <w:pPr>
        <w:spacing w:before="120" w:afterLines="120" w:after="288" w:line="312" w:lineRule="auto"/>
        <w:jc w:val="both"/>
        <w:rPr>
          <w:rFonts w:ascii="Garamond" w:hAnsi="Garamond"/>
          <w:i/>
          <w:iCs/>
          <w:color w:val="FF0000"/>
          <w:sz w:val="24"/>
          <w:szCs w:val="24"/>
        </w:rPr>
      </w:pPr>
      <w:r w:rsidRPr="00251E5E">
        <w:rPr>
          <w:rFonts w:ascii="Garamond" w:hAnsi="Garamond"/>
          <w:i/>
          <w:iCs/>
          <w:sz w:val="24"/>
          <w:szCs w:val="24"/>
        </w:rPr>
        <w:t>11.1</w:t>
      </w:r>
      <w:r w:rsidR="00D07AE9">
        <w:rPr>
          <w:rFonts w:ascii="Garamond" w:hAnsi="Garamond"/>
          <w:i/>
          <w:iCs/>
          <w:sz w:val="24"/>
          <w:szCs w:val="24"/>
        </w:rPr>
        <w:t>4</w:t>
      </w:r>
      <w:r w:rsidRPr="00251E5E">
        <w:rPr>
          <w:rFonts w:ascii="Garamond" w:hAnsi="Garamond"/>
          <w:i/>
          <w:iCs/>
          <w:sz w:val="24"/>
          <w:szCs w:val="24"/>
        </w:rPr>
        <w:t xml:space="preserve">. </w:t>
      </w:r>
      <w:r w:rsidR="001026FC" w:rsidRPr="00251E5E">
        <w:rPr>
          <w:rFonts w:ascii="Garamond" w:hAnsi="Garamond"/>
          <w:i/>
          <w:iCs/>
          <w:color w:val="FF0000"/>
          <w:sz w:val="24"/>
          <w:szCs w:val="24"/>
        </w:rPr>
        <w:t xml:space="preserve">A garantia somente será liberada ou restituída após a fiel execução do contrato ou após a sua extinção por culpa exclusiva da Administração e, quando em dinheiro, será atualizada monetariamente. </w:t>
      </w:r>
    </w:p>
    <w:p w14:paraId="6E0A882B" w14:textId="12C6595F" w:rsidR="001026FC" w:rsidRPr="00251E5E" w:rsidRDefault="00992387" w:rsidP="001026FC">
      <w:pPr>
        <w:spacing w:before="120" w:afterLines="120" w:after="288" w:line="312" w:lineRule="auto"/>
        <w:jc w:val="both"/>
        <w:rPr>
          <w:rFonts w:ascii="Garamond" w:hAnsi="Garamond"/>
          <w:i/>
          <w:iCs/>
          <w:color w:val="FF0000"/>
          <w:sz w:val="24"/>
          <w:szCs w:val="24"/>
        </w:rPr>
      </w:pPr>
      <w:r w:rsidRPr="00251E5E">
        <w:rPr>
          <w:rFonts w:ascii="Garamond" w:hAnsi="Garamond"/>
          <w:i/>
          <w:iCs/>
          <w:sz w:val="24"/>
          <w:szCs w:val="24"/>
        </w:rPr>
        <w:t>11.</w:t>
      </w:r>
      <w:r w:rsidR="00D07AE9">
        <w:rPr>
          <w:rFonts w:ascii="Garamond" w:hAnsi="Garamond"/>
          <w:i/>
          <w:iCs/>
          <w:sz w:val="24"/>
          <w:szCs w:val="24"/>
        </w:rPr>
        <w:t>15</w:t>
      </w:r>
      <w:r w:rsidRPr="00251E5E">
        <w:rPr>
          <w:rFonts w:ascii="Garamond" w:hAnsi="Garamond"/>
          <w:i/>
          <w:iCs/>
          <w:sz w:val="24"/>
          <w:szCs w:val="24"/>
        </w:rPr>
        <w:t xml:space="preserve">. </w:t>
      </w:r>
      <w:r w:rsidR="001026FC" w:rsidRPr="00251E5E">
        <w:rPr>
          <w:rFonts w:ascii="Garamond" w:hAnsi="Garamond"/>
          <w:i/>
          <w:iCs/>
          <w:color w:val="FF0000"/>
          <w:sz w:val="24"/>
          <w:szCs w:val="24"/>
        </w:rPr>
        <w:t xml:space="preserve">O garantidor não é parte para figurar em processo administrativo instaurado pelo contratante com o objetivo de apurar prejuízos e/ou aplicar sanções à contratada. </w:t>
      </w:r>
    </w:p>
    <w:p w14:paraId="63C3178F" w14:textId="10F5D210" w:rsidR="001026FC" w:rsidRPr="00251E5E" w:rsidRDefault="00992387" w:rsidP="001026FC">
      <w:pPr>
        <w:spacing w:before="120" w:afterLines="120" w:after="288" w:line="312" w:lineRule="auto"/>
        <w:jc w:val="both"/>
        <w:rPr>
          <w:rFonts w:ascii="Garamond" w:hAnsi="Garamond"/>
          <w:i/>
          <w:iCs/>
          <w:color w:val="FF0000"/>
          <w:sz w:val="24"/>
          <w:szCs w:val="24"/>
        </w:rPr>
      </w:pPr>
      <w:r w:rsidRPr="00251E5E">
        <w:rPr>
          <w:rFonts w:ascii="Garamond" w:hAnsi="Garamond"/>
          <w:i/>
          <w:iCs/>
          <w:sz w:val="24"/>
          <w:szCs w:val="24"/>
        </w:rPr>
        <w:t>11.</w:t>
      </w:r>
      <w:r w:rsidR="00D07AE9">
        <w:rPr>
          <w:rFonts w:ascii="Garamond" w:hAnsi="Garamond"/>
          <w:i/>
          <w:iCs/>
          <w:sz w:val="24"/>
          <w:szCs w:val="24"/>
        </w:rPr>
        <w:t>16</w:t>
      </w:r>
      <w:r w:rsidRPr="00251E5E">
        <w:rPr>
          <w:rFonts w:ascii="Garamond" w:hAnsi="Garamond"/>
          <w:i/>
          <w:iCs/>
          <w:sz w:val="24"/>
          <w:szCs w:val="24"/>
        </w:rPr>
        <w:t xml:space="preserve">. </w:t>
      </w:r>
      <w:r w:rsidR="001026FC" w:rsidRPr="00251E5E">
        <w:rPr>
          <w:rFonts w:ascii="Garamond" w:hAnsi="Garamond"/>
          <w:i/>
          <w:iCs/>
          <w:color w:val="FF0000"/>
          <w:sz w:val="24"/>
          <w:szCs w:val="24"/>
        </w:rPr>
        <w:t xml:space="preserve">O contratado autoriza o contratante a reter, a qualquer tempo, a garantia, na forma prevista neste Contrato. </w:t>
      </w:r>
    </w:p>
    <w:p w14:paraId="591505FF" w14:textId="7C881395" w:rsidR="00FF4A9E" w:rsidRPr="00251E5E" w:rsidRDefault="00992387" w:rsidP="001026FC">
      <w:pPr>
        <w:spacing w:before="120" w:afterLines="120" w:after="288" w:line="312" w:lineRule="auto"/>
        <w:jc w:val="both"/>
        <w:rPr>
          <w:rFonts w:ascii="Garamond" w:eastAsia="MS Mincho" w:hAnsi="Garamond"/>
          <w:bCs/>
          <w:i/>
          <w:iCs/>
          <w:color w:val="FF0000"/>
          <w:sz w:val="24"/>
          <w:szCs w:val="24"/>
        </w:rPr>
      </w:pPr>
      <w:r w:rsidRPr="00251E5E">
        <w:rPr>
          <w:rFonts w:ascii="Garamond" w:hAnsi="Garamond"/>
          <w:i/>
          <w:iCs/>
          <w:sz w:val="24"/>
          <w:szCs w:val="24"/>
        </w:rPr>
        <w:t>11.</w:t>
      </w:r>
      <w:r w:rsidR="00D07AE9">
        <w:rPr>
          <w:rFonts w:ascii="Garamond" w:hAnsi="Garamond"/>
          <w:i/>
          <w:iCs/>
          <w:sz w:val="24"/>
          <w:szCs w:val="24"/>
        </w:rPr>
        <w:t>17</w:t>
      </w:r>
      <w:r w:rsidRPr="00251E5E">
        <w:rPr>
          <w:rFonts w:ascii="Garamond" w:hAnsi="Garamond"/>
          <w:i/>
          <w:iCs/>
          <w:sz w:val="24"/>
          <w:szCs w:val="24"/>
        </w:rPr>
        <w:t xml:space="preserve">. </w:t>
      </w:r>
      <w:r w:rsidR="001026FC" w:rsidRPr="00251E5E">
        <w:rPr>
          <w:rFonts w:ascii="Garamond" w:hAnsi="Garamond"/>
          <w:i/>
          <w:iCs/>
          <w:color w:val="FF0000"/>
          <w:sz w:val="24"/>
          <w:szCs w:val="24"/>
        </w:rPr>
        <w:t xml:space="preserve">A garantia de execução é independente de </w:t>
      </w:r>
      <w:r w:rsidR="00680577" w:rsidRPr="00251E5E">
        <w:rPr>
          <w:rFonts w:ascii="Garamond" w:hAnsi="Garamond"/>
          <w:i/>
          <w:iCs/>
          <w:color w:val="FF0000"/>
          <w:sz w:val="24"/>
          <w:szCs w:val="24"/>
        </w:rPr>
        <w:t xml:space="preserve">eventual garantia do </w:t>
      </w:r>
      <w:r w:rsidR="001026FC" w:rsidRPr="00251E5E">
        <w:rPr>
          <w:rFonts w:ascii="Garamond" w:hAnsi="Garamond"/>
          <w:i/>
          <w:iCs/>
          <w:color w:val="FF0000"/>
          <w:sz w:val="24"/>
          <w:szCs w:val="24"/>
        </w:rPr>
        <w:t>serviço prevista especificamente no Termo de Referência.</w:t>
      </w:r>
    </w:p>
    <w:p w14:paraId="1DBDE6D2" w14:textId="77777777" w:rsidR="001026FC" w:rsidRPr="00251E5E" w:rsidRDefault="001026FC" w:rsidP="001026FC">
      <w:pPr>
        <w:spacing w:before="120" w:afterLines="120" w:after="288" w:line="312" w:lineRule="auto"/>
        <w:jc w:val="both"/>
        <w:rPr>
          <w:rFonts w:ascii="Garamond" w:hAnsi="Garamond"/>
          <w:b/>
          <w:bCs/>
          <w:sz w:val="24"/>
          <w:szCs w:val="24"/>
        </w:rPr>
      </w:pPr>
      <w:r w:rsidRPr="00251E5E">
        <w:rPr>
          <w:rFonts w:ascii="Garamond" w:hAnsi="Garamond"/>
          <w:b/>
          <w:bCs/>
          <w:sz w:val="24"/>
          <w:szCs w:val="24"/>
        </w:rPr>
        <w:t xml:space="preserve">CLÁUSULA DÉCIMA SEGUNDA – INFRAÇÕES E SANÇÕES ADMINISTRATIVAS (art. 92, XIV) </w:t>
      </w:r>
    </w:p>
    <w:p w14:paraId="6354A38A" w14:textId="42CC590C" w:rsidR="00297CAD" w:rsidRPr="00251E5E" w:rsidRDefault="00D31682" w:rsidP="00297CAD">
      <w:pPr>
        <w:spacing w:before="120" w:afterLines="120" w:after="288" w:line="312" w:lineRule="auto"/>
        <w:jc w:val="both"/>
        <w:rPr>
          <w:rFonts w:ascii="Garamond" w:hAnsi="Garamond"/>
          <w:sz w:val="24"/>
          <w:szCs w:val="24"/>
        </w:rPr>
      </w:pPr>
      <w:r>
        <w:rPr>
          <w:rFonts w:ascii="Garamond" w:hAnsi="Garamond"/>
          <w:sz w:val="24"/>
          <w:szCs w:val="24"/>
        </w:rPr>
        <w:t>12</w:t>
      </w:r>
      <w:r w:rsidR="00297CAD" w:rsidRPr="00251E5E">
        <w:rPr>
          <w:rFonts w:ascii="Garamond" w:hAnsi="Garamond"/>
          <w:sz w:val="24"/>
          <w:szCs w:val="24"/>
        </w:rPr>
        <w:t>.1 Constitui infração administrativa, a prática, pelo FORNECEDOR, LICITANTE ou CONTRATADO, das seguintes condutas previstas no art. 155 da Lei nº 14.133/2021:</w:t>
      </w:r>
    </w:p>
    <w:p w14:paraId="4112CC29" w14:textId="5465F149" w:rsidR="00297CAD" w:rsidRPr="00251E5E" w:rsidRDefault="00D31682" w:rsidP="00297CAD">
      <w:pPr>
        <w:spacing w:before="120" w:afterLines="120" w:after="288" w:line="312" w:lineRule="auto"/>
        <w:ind w:left="708"/>
        <w:jc w:val="both"/>
        <w:rPr>
          <w:rFonts w:ascii="Garamond" w:hAnsi="Garamond"/>
          <w:sz w:val="24"/>
          <w:szCs w:val="24"/>
        </w:rPr>
      </w:pPr>
      <w:r>
        <w:rPr>
          <w:rFonts w:ascii="Garamond" w:hAnsi="Garamond"/>
          <w:sz w:val="24"/>
          <w:szCs w:val="24"/>
        </w:rPr>
        <w:t>12</w:t>
      </w:r>
      <w:r w:rsidR="00297CAD" w:rsidRPr="00251E5E">
        <w:rPr>
          <w:rFonts w:ascii="Garamond" w:hAnsi="Garamond"/>
          <w:sz w:val="24"/>
          <w:szCs w:val="24"/>
        </w:rPr>
        <w:t>.1.1 dar causa à inexecução parcial do contrato;</w:t>
      </w:r>
    </w:p>
    <w:p w14:paraId="6DBA2022" w14:textId="5DCC0EF0" w:rsidR="00297CAD" w:rsidRPr="00251E5E" w:rsidRDefault="00D31682" w:rsidP="00297CAD">
      <w:pPr>
        <w:spacing w:before="120" w:afterLines="120" w:after="288" w:line="312" w:lineRule="auto"/>
        <w:ind w:left="708"/>
        <w:jc w:val="both"/>
        <w:rPr>
          <w:rFonts w:ascii="Garamond" w:hAnsi="Garamond"/>
          <w:sz w:val="24"/>
          <w:szCs w:val="24"/>
        </w:rPr>
      </w:pPr>
      <w:r>
        <w:rPr>
          <w:rFonts w:ascii="Garamond" w:hAnsi="Garamond"/>
          <w:sz w:val="24"/>
          <w:szCs w:val="24"/>
        </w:rPr>
        <w:t>12</w:t>
      </w:r>
      <w:r w:rsidR="00297CAD" w:rsidRPr="00251E5E">
        <w:rPr>
          <w:rFonts w:ascii="Garamond" w:hAnsi="Garamond"/>
          <w:sz w:val="24"/>
          <w:szCs w:val="24"/>
        </w:rPr>
        <w:t>.1.2 dar causa à inexecução parcial do contrato que cause grave dano à Administração, ao funcionamento dos serviços públicos ou ao interesse coletivo;</w:t>
      </w:r>
    </w:p>
    <w:p w14:paraId="186FA227" w14:textId="78400A81" w:rsidR="00297CAD" w:rsidRPr="00251E5E" w:rsidRDefault="00297CAD" w:rsidP="00297CAD">
      <w:pPr>
        <w:spacing w:before="120" w:afterLines="120" w:after="288" w:line="312" w:lineRule="auto"/>
        <w:ind w:left="708"/>
        <w:jc w:val="both"/>
        <w:rPr>
          <w:rFonts w:ascii="Garamond" w:hAnsi="Garamond"/>
          <w:sz w:val="24"/>
          <w:szCs w:val="24"/>
        </w:rPr>
      </w:pPr>
      <w:r w:rsidRPr="00251E5E">
        <w:rPr>
          <w:rFonts w:ascii="Garamond" w:hAnsi="Garamond"/>
          <w:sz w:val="24"/>
          <w:szCs w:val="24"/>
        </w:rPr>
        <w:t>1</w:t>
      </w:r>
      <w:r w:rsidR="00D31682">
        <w:rPr>
          <w:rFonts w:ascii="Garamond" w:hAnsi="Garamond"/>
          <w:sz w:val="24"/>
          <w:szCs w:val="24"/>
        </w:rPr>
        <w:t>2</w:t>
      </w:r>
      <w:r w:rsidRPr="00251E5E">
        <w:rPr>
          <w:rFonts w:ascii="Garamond" w:hAnsi="Garamond"/>
          <w:sz w:val="24"/>
          <w:szCs w:val="24"/>
        </w:rPr>
        <w:t>.1.3 dar causa à inexecução total do contrato;</w:t>
      </w:r>
    </w:p>
    <w:p w14:paraId="2C819D0F" w14:textId="6A7214C8" w:rsidR="00297CAD" w:rsidRPr="00251E5E" w:rsidRDefault="00297CAD" w:rsidP="00297CAD">
      <w:pPr>
        <w:spacing w:before="120" w:afterLines="120" w:after="288" w:line="312" w:lineRule="auto"/>
        <w:ind w:left="708"/>
        <w:jc w:val="both"/>
        <w:rPr>
          <w:rFonts w:ascii="Garamond" w:hAnsi="Garamond"/>
          <w:sz w:val="24"/>
          <w:szCs w:val="24"/>
        </w:rPr>
      </w:pPr>
      <w:r w:rsidRPr="00251E5E">
        <w:rPr>
          <w:rFonts w:ascii="Garamond" w:hAnsi="Garamond"/>
          <w:sz w:val="24"/>
          <w:szCs w:val="24"/>
        </w:rPr>
        <w:lastRenderedPageBreak/>
        <w:t>1</w:t>
      </w:r>
      <w:r w:rsidR="00D31682">
        <w:rPr>
          <w:rFonts w:ascii="Garamond" w:hAnsi="Garamond"/>
          <w:sz w:val="24"/>
          <w:szCs w:val="24"/>
        </w:rPr>
        <w:t>2</w:t>
      </w:r>
      <w:r w:rsidRPr="00251E5E">
        <w:rPr>
          <w:rFonts w:ascii="Garamond" w:hAnsi="Garamond"/>
          <w:sz w:val="24"/>
          <w:szCs w:val="24"/>
        </w:rPr>
        <w:t>.1.4 deixar de entregar a documentação exigida para o certame ou não entregar qualquer documento que tenha sido solicitado pelo pregoeiro durante o certame;</w:t>
      </w:r>
    </w:p>
    <w:p w14:paraId="71AF914C" w14:textId="1165C751" w:rsidR="00297CAD" w:rsidRPr="00251E5E" w:rsidRDefault="00297CAD" w:rsidP="00297CAD">
      <w:pPr>
        <w:spacing w:before="120" w:afterLines="120" w:after="288" w:line="312" w:lineRule="auto"/>
        <w:ind w:left="708"/>
        <w:jc w:val="both"/>
        <w:rPr>
          <w:rFonts w:ascii="Garamond" w:hAnsi="Garamond"/>
          <w:sz w:val="24"/>
          <w:szCs w:val="24"/>
        </w:rPr>
      </w:pPr>
      <w:r w:rsidRPr="00251E5E">
        <w:rPr>
          <w:rFonts w:ascii="Garamond" w:hAnsi="Garamond"/>
          <w:sz w:val="24"/>
          <w:szCs w:val="24"/>
        </w:rPr>
        <w:t>1</w:t>
      </w:r>
      <w:r w:rsidR="00D31682">
        <w:rPr>
          <w:rFonts w:ascii="Garamond" w:hAnsi="Garamond"/>
          <w:sz w:val="24"/>
          <w:szCs w:val="24"/>
        </w:rPr>
        <w:t>2</w:t>
      </w:r>
      <w:r w:rsidRPr="00251E5E">
        <w:rPr>
          <w:rFonts w:ascii="Garamond" w:hAnsi="Garamond"/>
          <w:sz w:val="24"/>
          <w:szCs w:val="24"/>
        </w:rPr>
        <w:t>.1.5 não manter a proposta, salvo em decorrência de fato superveniente devidamente justificado, em especial quando:</w:t>
      </w:r>
    </w:p>
    <w:p w14:paraId="7765F370" w14:textId="671B601E" w:rsidR="00297CAD" w:rsidRPr="00251E5E" w:rsidRDefault="00297CAD" w:rsidP="00297CAD">
      <w:pPr>
        <w:spacing w:before="120" w:afterLines="120" w:after="288" w:line="312" w:lineRule="auto"/>
        <w:ind w:left="708"/>
        <w:jc w:val="both"/>
        <w:rPr>
          <w:rFonts w:ascii="Garamond" w:hAnsi="Garamond"/>
          <w:sz w:val="24"/>
          <w:szCs w:val="24"/>
        </w:rPr>
      </w:pPr>
      <w:r w:rsidRPr="00251E5E">
        <w:rPr>
          <w:rFonts w:ascii="Garamond" w:hAnsi="Garamond"/>
          <w:sz w:val="24"/>
          <w:szCs w:val="24"/>
        </w:rPr>
        <w:t>1</w:t>
      </w:r>
      <w:r w:rsidR="00D31682">
        <w:rPr>
          <w:rFonts w:ascii="Garamond" w:hAnsi="Garamond"/>
          <w:sz w:val="24"/>
          <w:szCs w:val="24"/>
        </w:rPr>
        <w:t>2</w:t>
      </w:r>
      <w:r w:rsidRPr="00251E5E">
        <w:rPr>
          <w:rFonts w:ascii="Garamond" w:hAnsi="Garamond"/>
          <w:sz w:val="24"/>
          <w:szCs w:val="24"/>
        </w:rPr>
        <w:t>.1.5.1 não enviar a proposta adequada ao último lance ofertado ou após a negociação;</w:t>
      </w:r>
    </w:p>
    <w:p w14:paraId="1D390002" w14:textId="4F180E7E" w:rsidR="00297CAD" w:rsidRPr="00251E5E" w:rsidRDefault="00297CAD" w:rsidP="00297CAD">
      <w:pPr>
        <w:spacing w:before="120" w:afterLines="120" w:after="288" w:line="312" w:lineRule="auto"/>
        <w:ind w:left="708"/>
        <w:jc w:val="both"/>
        <w:rPr>
          <w:rFonts w:ascii="Garamond" w:hAnsi="Garamond"/>
          <w:sz w:val="24"/>
          <w:szCs w:val="24"/>
        </w:rPr>
      </w:pPr>
      <w:r w:rsidRPr="00251E5E">
        <w:rPr>
          <w:rFonts w:ascii="Garamond" w:hAnsi="Garamond"/>
          <w:sz w:val="24"/>
          <w:szCs w:val="24"/>
        </w:rPr>
        <w:t>1</w:t>
      </w:r>
      <w:r w:rsidR="00D31682">
        <w:rPr>
          <w:rFonts w:ascii="Garamond" w:hAnsi="Garamond"/>
          <w:sz w:val="24"/>
          <w:szCs w:val="24"/>
        </w:rPr>
        <w:t>2</w:t>
      </w:r>
      <w:r w:rsidRPr="00251E5E">
        <w:rPr>
          <w:rFonts w:ascii="Garamond" w:hAnsi="Garamond"/>
          <w:sz w:val="24"/>
          <w:szCs w:val="24"/>
        </w:rPr>
        <w:t>.1.5.2 recusar-se a enviar o detalhamento da proposta quando exigível;</w:t>
      </w:r>
    </w:p>
    <w:p w14:paraId="652C89F0" w14:textId="7C7D84FC" w:rsidR="00297CAD" w:rsidRPr="00251E5E" w:rsidRDefault="00297CAD" w:rsidP="00297CAD">
      <w:pPr>
        <w:spacing w:before="120" w:afterLines="120" w:after="288" w:line="312" w:lineRule="auto"/>
        <w:ind w:left="708"/>
        <w:jc w:val="both"/>
        <w:rPr>
          <w:rFonts w:ascii="Garamond" w:hAnsi="Garamond"/>
          <w:sz w:val="24"/>
          <w:szCs w:val="24"/>
        </w:rPr>
      </w:pPr>
      <w:r w:rsidRPr="00251E5E">
        <w:rPr>
          <w:rFonts w:ascii="Garamond" w:hAnsi="Garamond"/>
          <w:sz w:val="24"/>
          <w:szCs w:val="24"/>
        </w:rPr>
        <w:t>1</w:t>
      </w:r>
      <w:r w:rsidR="00D31682">
        <w:rPr>
          <w:rFonts w:ascii="Garamond" w:hAnsi="Garamond"/>
          <w:sz w:val="24"/>
          <w:szCs w:val="24"/>
        </w:rPr>
        <w:t>2</w:t>
      </w:r>
      <w:r w:rsidRPr="00251E5E">
        <w:rPr>
          <w:rFonts w:ascii="Garamond" w:hAnsi="Garamond"/>
          <w:sz w:val="24"/>
          <w:szCs w:val="24"/>
        </w:rPr>
        <w:t xml:space="preserve">.1.5.3 pedir para ser desclassificado quando encerrada a etapa competitiva; </w:t>
      </w:r>
    </w:p>
    <w:p w14:paraId="45E8F9D0" w14:textId="69763F1D" w:rsidR="00297CAD" w:rsidRPr="00251E5E" w:rsidRDefault="00297CAD" w:rsidP="00297CAD">
      <w:pPr>
        <w:spacing w:before="120" w:afterLines="120" w:after="288" w:line="312" w:lineRule="auto"/>
        <w:ind w:left="708"/>
        <w:jc w:val="both"/>
        <w:rPr>
          <w:rFonts w:ascii="Garamond" w:hAnsi="Garamond"/>
          <w:sz w:val="24"/>
          <w:szCs w:val="24"/>
        </w:rPr>
      </w:pPr>
      <w:r w:rsidRPr="00251E5E">
        <w:rPr>
          <w:rFonts w:ascii="Garamond" w:hAnsi="Garamond"/>
          <w:sz w:val="24"/>
          <w:szCs w:val="24"/>
        </w:rPr>
        <w:t>1</w:t>
      </w:r>
      <w:r w:rsidR="00D31682">
        <w:rPr>
          <w:rFonts w:ascii="Garamond" w:hAnsi="Garamond"/>
          <w:sz w:val="24"/>
          <w:szCs w:val="24"/>
        </w:rPr>
        <w:t>2</w:t>
      </w:r>
      <w:r w:rsidRPr="00251E5E">
        <w:rPr>
          <w:rFonts w:ascii="Garamond" w:hAnsi="Garamond"/>
          <w:sz w:val="24"/>
          <w:szCs w:val="24"/>
        </w:rPr>
        <w:t>.1.5.4 apresentar proposta em desacordo com as especificações do instrumento convocatório;</w:t>
      </w:r>
    </w:p>
    <w:p w14:paraId="2FF9F7AD" w14:textId="1D932256" w:rsidR="00297CAD" w:rsidRPr="00251E5E" w:rsidRDefault="00297CAD" w:rsidP="00297CAD">
      <w:pPr>
        <w:spacing w:before="120" w:afterLines="120" w:after="288" w:line="312" w:lineRule="auto"/>
        <w:ind w:left="708"/>
        <w:jc w:val="both"/>
        <w:rPr>
          <w:rFonts w:ascii="Garamond" w:hAnsi="Garamond"/>
          <w:sz w:val="24"/>
          <w:szCs w:val="24"/>
        </w:rPr>
      </w:pPr>
      <w:r w:rsidRPr="00251E5E">
        <w:rPr>
          <w:rFonts w:ascii="Garamond" w:hAnsi="Garamond"/>
          <w:sz w:val="24"/>
          <w:szCs w:val="24"/>
        </w:rPr>
        <w:t>1</w:t>
      </w:r>
      <w:r w:rsidR="00D31682">
        <w:rPr>
          <w:rFonts w:ascii="Garamond" w:hAnsi="Garamond"/>
          <w:sz w:val="24"/>
          <w:szCs w:val="24"/>
        </w:rPr>
        <w:t>2</w:t>
      </w:r>
      <w:r w:rsidRPr="00251E5E">
        <w:rPr>
          <w:rFonts w:ascii="Garamond" w:hAnsi="Garamond"/>
          <w:sz w:val="24"/>
          <w:szCs w:val="24"/>
        </w:rPr>
        <w:t>.1.6 não celebrar o contrato ou não entregar a documentação exigida para a contratação, quando convocado dentro do prazo de validade de sua proposta;</w:t>
      </w:r>
    </w:p>
    <w:p w14:paraId="34BB8299" w14:textId="78F27682" w:rsidR="00297CAD" w:rsidRPr="00251E5E" w:rsidRDefault="00297CAD" w:rsidP="00297CAD">
      <w:pPr>
        <w:spacing w:before="120" w:afterLines="120" w:after="288" w:line="312" w:lineRule="auto"/>
        <w:ind w:left="708"/>
        <w:jc w:val="both"/>
        <w:rPr>
          <w:rFonts w:ascii="Garamond" w:hAnsi="Garamond"/>
          <w:sz w:val="24"/>
          <w:szCs w:val="24"/>
        </w:rPr>
      </w:pPr>
      <w:r w:rsidRPr="00251E5E">
        <w:rPr>
          <w:rFonts w:ascii="Garamond" w:hAnsi="Garamond"/>
          <w:sz w:val="24"/>
          <w:szCs w:val="24"/>
        </w:rPr>
        <w:t>1</w:t>
      </w:r>
      <w:r w:rsidR="00D31682">
        <w:rPr>
          <w:rFonts w:ascii="Garamond" w:hAnsi="Garamond"/>
          <w:sz w:val="24"/>
          <w:szCs w:val="24"/>
        </w:rPr>
        <w:t>2</w:t>
      </w:r>
      <w:r w:rsidRPr="00251E5E">
        <w:rPr>
          <w:rFonts w:ascii="Garamond" w:hAnsi="Garamond"/>
          <w:sz w:val="24"/>
          <w:szCs w:val="24"/>
        </w:rPr>
        <w:t>.1.6.1 recusar-se, sem justificativa, a assinar o contrato ou a ata de registro de preço, ou a aceitar ou retirar o instrumento equivalente no prazo estabelecido pela Administração;</w:t>
      </w:r>
    </w:p>
    <w:p w14:paraId="1BD65287" w14:textId="4A0A5E4F" w:rsidR="00297CAD" w:rsidRPr="00251E5E" w:rsidRDefault="00297CAD" w:rsidP="00297CAD">
      <w:pPr>
        <w:spacing w:before="120" w:afterLines="120" w:after="288" w:line="312" w:lineRule="auto"/>
        <w:ind w:left="708"/>
        <w:jc w:val="both"/>
        <w:rPr>
          <w:rFonts w:ascii="Garamond" w:hAnsi="Garamond"/>
          <w:sz w:val="24"/>
          <w:szCs w:val="24"/>
        </w:rPr>
      </w:pPr>
      <w:r w:rsidRPr="00251E5E">
        <w:rPr>
          <w:rFonts w:ascii="Garamond" w:hAnsi="Garamond"/>
          <w:sz w:val="24"/>
          <w:szCs w:val="24"/>
        </w:rPr>
        <w:t>1</w:t>
      </w:r>
      <w:r w:rsidR="00D31682">
        <w:rPr>
          <w:rFonts w:ascii="Garamond" w:hAnsi="Garamond"/>
          <w:sz w:val="24"/>
          <w:szCs w:val="24"/>
        </w:rPr>
        <w:t>2</w:t>
      </w:r>
      <w:r w:rsidRPr="00251E5E">
        <w:rPr>
          <w:rFonts w:ascii="Garamond" w:hAnsi="Garamond"/>
          <w:sz w:val="24"/>
          <w:szCs w:val="24"/>
        </w:rPr>
        <w:t>.1.7 ensejar o retardamento da execução ou da entrega do objeto da contratação sem motivo justificado;</w:t>
      </w:r>
    </w:p>
    <w:p w14:paraId="111F2032" w14:textId="0BBCFB89" w:rsidR="00C04EC5" w:rsidRPr="00251E5E" w:rsidRDefault="00297CAD" w:rsidP="00297CAD">
      <w:pPr>
        <w:spacing w:before="120" w:afterLines="120" w:after="288" w:line="312" w:lineRule="auto"/>
        <w:ind w:left="708"/>
        <w:jc w:val="both"/>
        <w:rPr>
          <w:rFonts w:ascii="Garamond" w:hAnsi="Garamond"/>
          <w:sz w:val="24"/>
          <w:szCs w:val="24"/>
        </w:rPr>
      </w:pPr>
      <w:r w:rsidRPr="00251E5E">
        <w:rPr>
          <w:rFonts w:ascii="Garamond" w:hAnsi="Garamond"/>
          <w:sz w:val="24"/>
          <w:szCs w:val="24"/>
        </w:rPr>
        <w:t>1</w:t>
      </w:r>
      <w:r w:rsidR="00D31682">
        <w:rPr>
          <w:rFonts w:ascii="Garamond" w:hAnsi="Garamond"/>
          <w:sz w:val="24"/>
          <w:szCs w:val="24"/>
        </w:rPr>
        <w:t>2</w:t>
      </w:r>
      <w:r w:rsidRPr="00251E5E">
        <w:rPr>
          <w:rFonts w:ascii="Garamond" w:hAnsi="Garamond"/>
          <w:sz w:val="24"/>
          <w:szCs w:val="24"/>
        </w:rPr>
        <w:t>.1.8 apresentar declaração ou documentação falsa exigida para o certame ou prestar declaração falsa durante o certame ou a execução do contrato;</w:t>
      </w:r>
    </w:p>
    <w:p w14:paraId="6DDD6FB0" w14:textId="2915661E" w:rsidR="00297CAD" w:rsidRPr="00251E5E" w:rsidRDefault="00297CAD" w:rsidP="00297CAD">
      <w:pPr>
        <w:spacing w:before="120" w:afterLines="120" w:after="288" w:line="312" w:lineRule="auto"/>
        <w:ind w:left="708"/>
        <w:jc w:val="both"/>
        <w:rPr>
          <w:rFonts w:ascii="Garamond" w:hAnsi="Garamond"/>
          <w:sz w:val="24"/>
          <w:szCs w:val="24"/>
        </w:rPr>
      </w:pPr>
      <w:r w:rsidRPr="00251E5E">
        <w:rPr>
          <w:rFonts w:ascii="Garamond" w:hAnsi="Garamond"/>
          <w:sz w:val="24"/>
          <w:szCs w:val="24"/>
        </w:rPr>
        <w:t>1</w:t>
      </w:r>
      <w:r w:rsidR="00D31682">
        <w:rPr>
          <w:rFonts w:ascii="Garamond" w:hAnsi="Garamond"/>
          <w:sz w:val="24"/>
          <w:szCs w:val="24"/>
        </w:rPr>
        <w:t>2</w:t>
      </w:r>
      <w:r w:rsidRPr="00251E5E">
        <w:rPr>
          <w:rFonts w:ascii="Garamond" w:hAnsi="Garamond"/>
          <w:sz w:val="24"/>
          <w:szCs w:val="24"/>
        </w:rPr>
        <w:t>.1.9 fraudar o certame ou praticar ato fraudulento na execução do contrato;</w:t>
      </w:r>
    </w:p>
    <w:p w14:paraId="5F721D9E" w14:textId="26F84801" w:rsidR="00297CAD" w:rsidRPr="00251E5E" w:rsidRDefault="00297CAD" w:rsidP="00297CAD">
      <w:pPr>
        <w:spacing w:before="120" w:afterLines="120" w:after="288" w:line="312" w:lineRule="auto"/>
        <w:ind w:left="708"/>
        <w:jc w:val="both"/>
        <w:rPr>
          <w:rFonts w:ascii="Garamond" w:hAnsi="Garamond"/>
          <w:sz w:val="24"/>
          <w:szCs w:val="24"/>
        </w:rPr>
      </w:pPr>
      <w:r w:rsidRPr="00251E5E">
        <w:rPr>
          <w:rFonts w:ascii="Garamond" w:hAnsi="Garamond"/>
          <w:sz w:val="24"/>
          <w:szCs w:val="24"/>
        </w:rPr>
        <w:t>1</w:t>
      </w:r>
      <w:r w:rsidR="00D31682">
        <w:rPr>
          <w:rFonts w:ascii="Garamond" w:hAnsi="Garamond"/>
          <w:sz w:val="24"/>
          <w:szCs w:val="24"/>
        </w:rPr>
        <w:t>2</w:t>
      </w:r>
      <w:r w:rsidRPr="00251E5E">
        <w:rPr>
          <w:rFonts w:ascii="Garamond" w:hAnsi="Garamond"/>
          <w:sz w:val="24"/>
          <w:szCs w:val="24"/>
        </w:rPr>
        <w:t>.1.10 comportar-se de modo inidôneo ou cometer fraude de qualquer natureza, em especial quando:</w:t>
      </w:r>
    </w:p>
    <w:p w14:paraId="37E73208" w14:textId="786AE124" w:rsidR="00297CAD" w:rsidRPr="00251E5E" w:rsidRDefault="00297CAD" w:rsidP="00297CAD">
      <w:pPr>
        <w:spacing w:before="120" w:afterLines="120" w:after="288" w:line="312" w:lineRule="auto"/>
        <w:ind w:left="708"/>
        <w:jc w:val="both"/>
        <w:rPr>
          <w:rFonts w:ascii="Garamond" w:hAnsi="Garamond"/>
          <w:sz w:val="24"/>
          <w:szCs w:val="24"/>
        </w:rPr>
      </w:pPr>
      <w:r w:rsidRPr="00251E5E">
        <w:rPr>
          <w:rFonts w:ascii="Garamond" w:hAnsi="Garamond"/>
          <w:sz w:val="24"/>
          <w:szCs w:val="24"/>
        </w:rPr>
        <w:t>1</w:t>
      </w:r>
      <w:r w:rsidR="00D31682">
        <w:rPr>
          <w:rFonts w:ascii="Garamond" w:hAnsi="Garamond"/>
          <w:sz w:val="24"/>
          <w:szCs w:val="24"/>
        </w:rPr>
        <w:t>2</w:t>
      </w:r>
      <w:r w:rsidRPr="00251E5E">
        <w:rPr>
          <w:rFonts w:ascii="Garamond" w:hAnsi="Garamond"/>
          <w:sz w:val="24"/>
          <w:szCs w:val="24"/>
        </w:rPr>
        <w:t>.1.10.1 agir em conluio ou em desconformidade com a lei;</w:t>
      </w:r>
    </w:p>
    <w:p w14:paraId="3B772B82" w14:textId="7D3C67CD" w:rsidR="00297CAD" w:rsidRPr="00251E5E" w:rsidRDefault="00297CAD" w:rsidP="00297CAD">
      <w:pPr>
        <w:spacing w:before="120" w:afterLines="120" w:after="288" w:line="312" w:lineRule="auto"/>
        <w:ind w:left="708"/>
        <w:jc w:val="both"/>
        <w:rPr>
          <w:rFonts w:ascii="Garamond" w:hAnsi="Garamond"/>
          <w:sz w:val="24"/>
          <w:szCs w:val="24"/>
        </w:rPr>
      </w:pPr>
      <w:r w:rsidRPr="00251E5E">
        <w:rPr>
          <w:rFonts w:ascii="Garamond" w:hAnsi="Garamond"/>
          <w:sz w:val="24"/>
          <w:szCs w:val="24"/>
        </w:rPr>
        <w:t>1</w:t>
      </w:r>
      <w:r w:rsidR="00D31682">
        <w:rPr>
          <w:rFonts w:ascii="Garamond" w:hAnsi="Garamond"/>
          <w:sz w:val="24"/>
          <w:szCs w:val="24"/>
        </w:rPr>
        <w:t>2</w:t>
      </w:r>
      <w:r w:rsidRPr="00251E5E">
        <w:rPr>
          <w:rFonts w:ascii="Garamond" w:hAnsi="Garamond"/>
          <w:sz w:val="24"/>
          <w:szCs w:val="24"/>
        </w:rPr>
        <w:t>.1.10.2 induzir deliberadamente a erro no julgamento;</w:t>
      </w:r>
    </w:p>
    <w:p w14:paraId="65CCE275" w14:textId="3C5A9AF9" w:rsidR="00297CAD" w:rsidRPr="00251E5E" w:rsidRDefault="00297CAD" w:rsidP="00297CAD">
      <w:pPr>
        <w:spacing w:before="120" w:afterLines="120" w:after="288" w:line="312" w:lineRule="auto"/>
        <w:ind w:left="708"/>
        <w:jc w:val="both"/>
        <w:rPr>
          <w:rFonts w:ascii="Garamond" w:hAnsi="Garamond"/>
          <w:sz w:val="24"/>
          <w:szCs w:val="24"/>
        </w:rPr>
      </w:pPr>
      <w:r w:rsidRPr="00251E5E">
        <w:rPr>
          <w:rFonts w:ascii="Garamond" w:hAnsi="Garamond"/>
          <w:sz w:val="24"/>
          <w:szCs w:val="24"/>
        </w:rPr>
        <w:t>1</w:t>
      </w:r>
      <w:r w:rsidR="00D31682">
        <w:rPr>
          <w:rFonts w:ascii="Garamond" w:hAnsi="Garamond"/>
          <w:sz w:val="24"/>
          <w:szCs w:val="24"/>
        </w:rPr>
        <w:t>2</w:t>
      </w:r>
      <w:r w:rsidRPr="00251E5E">
        <w:rPr>
          <w:rFonts w:ascii="Garamond" w:hAnsi="Garamond"/>
          <w:sz w:val="24"/>
          <w:szCs w:val="24"/>
        </w:rPr>
        <w:t>.1.10.3 apresentar amostra falsificada ou deteriorada;</w:t>
      </w:r>
    </w:p>
    <w:p w14:paraId="46FC86EA" w14:textId="19FB1173" w:rsidR="00297CAD" w:rsidRPr="00251E5E" w:rsidRDefault="00297CAD" w:rsidP="00297CAD">
      <w:pPr>
        <w:spacing w:before="120" w:afterLines="120" w:after="288" w:line="312" w:lineRule="auto"/>
        <w:ind w:left="708"/>
        <w:jc w:val="both"/>
        <w:rPr>
          <w:rFonts w:ascii="Garamond" w:hAnsi="Garamond"/>
          <w:sz w:val="24"/>
          <w:szCs w:val="24"/>
        </w:rPr>
      </w:pPr>
      <w:r w:rsidRPr="00251E5E">
        <w:rPr>
          <w:rFonts w:ascii="Garamond" w:hAnsi="Garamond"/>
          <w:sz w:val="24"/>
          <w:szCs w:val="24"/>
        </w:rPr>
        <w:lastRenderedPageBreak/>
        <w:t>1</w:t>
      </w:r>
      <w:r w:rsidR="00D31682">
        <w:rPr>
          <w:rFonts w:ascii="Garamond" w:hAnsi="Garamond"/>
          <w:sz w:val="24"/>
          <w:szCs w:val="24"/>
        </w:rPr>
        <w:t>2</w:t>
      </w:r>
      <w:r w:rsidRPr="00251E5E">
        <w:rPr>
          <w:rFonts w:ascii="Garamond" w:hAnsi="Garamond"/>
          <w:sz w:val="24"/>
          <w:szCs w:val="24"/>
        </w:rPr>
        <w:t>.1.10.4 apresentar declaração falsa quanto às condições de participação ou quanto ao enquadramento como ME/EPP;</w:t>
      </w:r>
    </w:p>
    <w:p w14:paraId="60D0A848" w14:textId="5984DF9C" w:rsidR="00297CAD" w:rsidRPr="00251E5E" w:rsidRDefault="00297CAD" w:rsidP="00297CAD">
      <w:pPr>
        <w:spacing w:before="120" w:afterLines="120" w:after="288" w:line="312" w:lineRule="auto"/>
        <w:ind w:left="708"/>
        <w:jc w:val="both"/>
        <w:rPr>
          <w:rFonts w:ascii="Garamond" w:hAnsi="Garamond"/>
          <w:sz w:val="24"/>
          <w:szCs w:val="24"/>
        </w:rPr>
      </w:pPr>
      <w:r w:rsidRPr="00251E5E">
        <w:rPr>
          <w:rFonts w:ascii="Garamond" w:hAnsi="Garamond"/>
          <w:sz w:val="24"/>
          <w:szCs w:val="24"/>
        </w:rPr>
        <w:t>1</w:t>
      </w:r>
      <w:r w:rsidR="00D31682">
        <w:rPr>
          <w:rFonts w:ascii="Garamond" w:hAnsi="Garamond"/>
          <w:sz w:val="24"/>
          <w:szCs w:val="24"/>
        </w:rPr>
        <w:t>2</w:t>
      </w:r>
      <w:r w:rsidRPr="00251E5E">
        <w:rPr>
          <w:rFonts w:ascii="Garamond" w:hAnsi="Garamond"/>
          <w:sz w:val="24"/>
          <w:szCs w:val="24"/>
        </w:rPr>
        <w:t>.1.11 praticar atos ilícitos com vistas a frustrar os objetivos do certame;</w:t>
      </w:r>
    </w:p>
    <w:p w14:paraId="53D22BD3" w14:textId="1ADB9C44" w:rsidR="00297CAD" w:rsidRPr="00251E5E" w:rsidRDefault="00297CAD" w:rsidP="00297CAD">
      <w:pPr>
        <w:spacing w:before="120" w:afterLines="120" w:after="288" w:line="312" w:lineRule="auto"/>
        <w:ind w:left="708"/>
        <w:jc w:val="both"/>
        <w:rPr>
          <w:rFonts w:ascii="Garamond" w:hAnsi="Garamond"/>
          <w:sz w:val="24"/>
          <w:szCs w:val="24"/>
        </w:rPr>
      </w:pPr>
      <w:r w:rsidRPr="00251E5E">
        <w:rPr>
          <w:rFonts w:ascii="Garamond" w:hAnsi="Garamond"/>
          <w:sz w:val="24"/>
          <w:szCs w:val="24"/>
        </w:rPr>
        <w:t>1</w:t>
      </w:r>
      <w:r w:rsidR="00D31682">
        <w:rPr>
          <w:rFonts w:ascii="Garamond" w:hAnsi="Garamond"/>
          <w:sz w:val="24"/>
          <w:szCs w:val="24"/>
        </w:rPr>
        <w:t>2</w:t>
      </w:r>
      <w:r w:rsidRPr="00251E5E">
        <w:rPr>
          <w:rFonts w:ascii="Garamond" w:hAnsi="Garamond"/>
          <w:sz w:val="24"/>
          <w:szCs w:val="24"/>
        </w:rPr>
        <w:t>.1.12 praticar ato lesivo previsto no art. 5º da Lei nº 12.846, de 1º de agosto de 2013.</w:t>
      </w:r>
      <w:r w:rsidRPr="00251E5E">
        <w:rPr>
          <w:rFonts w:ascii="Garamond" w:hAnsi="Garamond"/>
          <w:sz w:val="24"/>
          <w:szCs w:val="24"/>
        </w:rPr>
        <w:cr/>
      </w:r>
    </w:p>
    <w:p w14:paraId="5B1C9BEA" w14:textId="74C4C728" w:rsidR="00297CAD" w:rsidRPr="00251E5E" w:rsidRDefault="00297CAD" w:rsidP="00297CAD">
      <w:pPr>
        <w:spacing w:before="120" w:afterLines="120" w:after="288" w:line="312" w:lineRule="auto"/>
        <w:jc w:val="both"/>
        <w:rPr>
          <w:rFonts w:ascii="Garamond" w:hAnsi="Garamond"/>
          <w:sz w:val="24"/>
          <w:szCs w:val="24"/>
        </w:rPr>
      </w:pPr>
      <w:r w:rsidRPr="00251E5E">
        <w:rPr>
          <w:rFonts w:ascii="Garamond" w:hAnsi="Garamond"/>
          <w:sz w:val="24"/>
          <w:szCs w:val="24"/>
        </w:rPr>
        <w:t>1</w:t>
      </w:r>
      <w:r w:rsidR="00D31682">
        <w:rPr>
          <w:rFonts w:ascii="Garamond" w:hAnsi="Garamond"/>
          <w:sz w:val="24"/>
          <w:szCs w:val="24"/>
        </w:rPr>
        <w:t>2</w:t>
      </w:r>
      <w:r w:rsidRPr="00251E5E">
        <w:rPr>
          <w:rFonts w:ascii="Garamond" w:hAnsi="Garamond"/>
          <w:sz w:val="24"/>
          <w:szCs w:val="24"/>
        </w:rPr>
        <w:t xml:space="preserve">.2 Serão aplicadas ao FORNECEDOR, LICITANTE ou CONTRATADO que incorrer nas infrações acima descritas as seguintes sanções: </w:t>
      </w:r>
    </w:p>
    <w:p w14:paraId="2A98E0D4" w14:textId="5643CACC" w:rsidR="0032475B" w:rsidRPr="00251E5E" w:rsidRDefault="0032475B" w:rsidP="00E805C1">
      <w:pPr>
        <w:spacing w:before="120" w:afterLines="120" w:after="288" w:line="312" w:lineRule="auto"/>
        <w:ind w:left="708"/>
        <w:jc w:val="both"/>
        <w:rPr>
          <w:rFonts w:ascii="Garamond" w:hAnsi="Garamond"/>
          <w:sz w:val="24"/>
          <w:szCs w:val="24"/>
        </w:rPr>
      </w:pPr>
      <w:r w:rsidRPr="00251E5E">
        <w:rPr>
          <w:rFonts w:ascii="Garamond" w:hAnsi="Garamond"/>
          <w:sz w:val="24"/>
          <w:szCs w:val="24"/>
        </w:rPr>
        <w:t>1</w:t>
      </w:r>
      <w:r w:rsidR="00D31682">
        <w:rPr>
          <w:rFonts w:ascii="Garamond" w:hAnsi="Garamond"/>
          <w:sz w:val="24"/>
          <w:szCs w:val="24"/>
        </w:rPr>
        <w:t>2</w:t>
      </w:r>
      <w:r w:rsidRPr="00251E5E">
        <w:rPr>
          <w:rFonts w:ascii="Garamond" w:hAnsi="Garamond"/>
          <w:sz w:val="24"/>
          <w:szCs w:val="24"/>
        </w:rPr>
        <w:t>.2.1.</w:t>
      </w:r>
      <w:r w:rsidR="00297CAD" w:rsidRPr="00251E5E">
        <w:rPr>
          <w:rFonts w:ascii="Garamond" w:hAnsi="Garamond"/>
          <w:sz w:val="24"/>
          <w:szCs w:val="24"/>
        </w:rPr>
        <w:t xml:space="preserve"> Advertência, prevista no art. 156, I, § 2º, da Lei nº 14.133/2021, pela infração descrita no item 1</w:t>
      </w:r>
      <w:r w:rsidR="00562B84">
        <w:rPr>
          <w:rFonts w:ascii="Garamond" w:hAnsi="Garamond"/>
          <w:sz w:val="24"/>
          <w:szCs w:val="24"/>
        </w:rPr>
        <w:t>2</w:t>
      </w:r>
      <w:r w:rsidR="00297CAD" w:rsidRPr="00251E5E">
        <w:rPr>
          <w:rFonts w:ascii="Garamond" w:hAnsi="Garamond"/>
          <w:sz w:val="24"/>
          <w:szCs w:val="24"/>
        </w:rPr>
        <w:t>.1.1, de menor potencial ofensivo, quando não se justificar a imposição de penalidade mais grave.</w:t>
      </w:r>
    </w:p>
    <w:p w14:paraId="37D70939" w14:textId="6B560070" w:rsidR="0032475B" w:rsidRPr="00251E5E" w:rsidRDefault="0032475B" w:rsidP="00E805C1">
      <w:pPr>
        <w:spacing w:before="120" w:afterLines="120" w:after="288" w:line="312" w:lineRule="auto"/>
        <w:ind w:left="708"/>
        <w:jc w:val="both"/>
        <w:rPr>
          <w:rFonts w:ascii="Garamond" w:hAnsi="Garamond"/>
          <w:sz w:val="24"/>
          <w:szCs w:val="24"/>
        </w:rPr>
      </w:pPr>
      <w:r w:rsidRPr="00251E5E">
        <w:rPr>
          <w:rFonts w:ascii="Garamond" w:hAnsi="Garamond"/>
          <w:sz w:val="24"/>
          <w:szCs w:val="24"/>
        </w:rPr>
        <w:t>1</w:t>
      </w:r>
      <w:r w:rsidR="00D31682">
        <w:rPr>
          <w:rFonts w:ascii="Garamond" w:hAnsi="Garamond"/>
          <w:sz w:val="24"/>
          <w:szCs w:val="24"/>
        </w:rPr>
        <w:t>2</w:t>
      </w:r>
      <w:r w:rsidRPr="00251E5E">
        <w:rPr>
          <w:rFonts w:ascii="Garamond" w:hAnsi="Garamond"/>
          <w:sz w:val="24"/>
          <w:szCs w:val="24"/>
        </w:rPr>
        <w:t>.2.2.</w:t>
      </w:r>
      <w:r w:rsidR="00297CAD" w:rsidRPr="00251E5E">
        <w:rPr>
          <w:rFonts w:ascii="Garamond" w:hAnsi="Garamond"/>
          <w:sz w:val="24"/>
          <w:szCs w:val="24"/>
        </w:rPr>
        <w:t xml:space="preserve"> Multa administrativa, prevista no art. 156, II, § 3º, da Lei nº 14.133/2021, pela infração dos subitens 1</w:t>
      </w:r>
      <w:r w:rsidR="00D31682">
        <w:rPr>
          <w:rFonts w:ascii="Garamond" w:hAnsi="Garamond"/>
          <w:sz w:val="24"/>
          <w:szCs w:val="24"/>
        </w:rPr>
        <w:t>2</w:t>
      </w:r>
      <w:r w:rsidR="00297CAD" w:rsidRPr="00251E5E">
        <w:rPr>
          <w:rFonts w:ascii="Garamond" w:hAnsi="Garamond"/>
          <w:sz w:val="24"/>
          <w:szCs w:val="24"/>
        </w:rPr>
        <w:t>.1.1 a 1</w:t>
      </w:r>
      <w:r w:rsidR="00D31682">
        <w:rPr>
          <w:rFonts w:ascii="Garamond" w:hAnsi="Garamond"/>
          <w:sz w:val="24"/>
          <w:szCs w:val="24"/>
        </w:rPr>
        <w:t>2</w:t>
      </w:r>
      <w:r w:rsidR="00297CAD" w:rsidRPr="00251E5E">
        <w:rPr>
          <w:rFonts w:ascii="Garamond" w:hAnsi="Garamond"/>
          <w:sz w:val="24"/>
          <w:szCs w:val="24"/>
        </w:rPr>
        <w:t xml:space="preserve">.1.12, que não poderá ser inferior a 0,5% (cinco décimos por cento) nem superior a 30% (trinta por cento) do valor do Contrato, devendo ser observados os seguintes parâmetros: </w:t>
      </w:r>
    </w:p>
    <w:p w14:paraId="70316668" w14:textId="7EA4EFF9" w:rsidR="0032475B" w:rsidRPr="00251E5E" w:rsidRDefault="00297CAD" w:rsidP="00E805C1">
      <w:pPr>
        <w:spacing w:before="120" w:afterLines="120" w:after="288" w:line="312" w:lineRule="auto"/>
        <w:ind w:left="708"/>
        <w:jc w:val="both"/>
        <w:rPr>
          <w:rFonts w:ascii="Garamond" w:hAnsi="Garamond"/>
          <w:sz w:val="24"/>
          <w:szCs w:val="24"/>
        </w:rPr>
      </w:pPr>
      <w:r w:rsidRPr="00251E5E">
        <w:rPr>
          <w:rFonts w:ascii="Garamond" w:hAnsi="Garamond"/>
          <w:sz w:val="24"/>
          <w:szCs w:val="24"/>
        </w:rPr>
        <w:t>a) multa de 0,5% a 1,5%, nos casos da infração prevista no subitem 1</w:t>
      </w:r>
      <w:r w:rsidR="00547853">
        <w:rPr>
          <w:rFonts w:ascii="Garamond" w:hAnsi="Garamond"/>
          <w:sz w:val="24"/>
          <w:szCs w:val="24"/>
        </w:rPr>
        <w:t>2</w:t>
      </w:r>
      <w:r w:rsidRPr="00251E5E">
        <w:rPr>
          <w:rFonts w:ascii="Garamond" w:hAnsi="Garamond"/>
          <w:sz w:val="24"/>
          <w:szCs w:val="24"/>
        </w:rPr>
        <w:t xml:space="preserve">.1.1, incidente sobre o valor anual do Contrato; </w:t>
      </w:r>
    </w:p>
    <w:p w14:paraId="5A59DCD9" w14:textId="28EAFB41" w:rsidR="0032475B" w:rsidRPr="00251E5E" w:rsidRDefault="00297CAD" w:rsidP="00E805C1">
      <w:pPr>
        <w:spacing w:before="120" w:afterLines="120" w:after="288" w:line="312" w:lineRule="auto"/>
        <w:ind w:left="708"/>
        <w:jc w:val="both"/>
        <w:rPr>
          <w:rFonts w:ascii="Garamond" w:hAnsi="Garamond"/>
          <w:sz w:val="24"/>
          <w:szCs w:val="24"/>
        </w:rPr>
      </w:pPr>
      <w:r w:rsidRPr="00251E5E">
        <w:rPr>
          <w:rFonts w:ascii="Garamond" w:hAnsi="Garamond"/>
          <w:sz w:val="24"/>
          <w:szCs w:val="24"/>
        </w:rPr>
        <w:t>b) multa de 0,5% a 15%, nos casos das infrações previstas nos subitens 1</w:t>
      </w:r>
      <w:r w:rsidR="00547853">
        <w:rPr>
          <w:rFonts w:ascii="Garamond" w:hAnsi="Garamond"/>
          <w:sz w:val="24"/>
          <w:szCs w:val="24"/>
        </w:rPr>
        <w:t>2</w:t>
      </w:r>
      <w:r w:rsidRPr="00251E5E">
        <w:rPr>
          <w:rFonts w:ascii="Garamond" w:hAnsi="Garamond"/>
          <w:sz w:val="24"/>
          <w:szCs w:val="24"/>
        </w:rPr>
        <w:t>.1.2 a 1</w:t>
      </w:r>
      <w:r w:rsidR="00547853">
        <w:rPr>
          <w:rFonts w:ascii="Garamond" w:hAnsi="Garamond"/>
          <w:sz w:val="24"/>
          <w:szCs w:val="24"/>
        </w:rPr>
        <w:t>2</w:t>
      </w:r>
      <w:r w:rsidRPr="00251E5E">
        <w:rPr>
          <w:rFonts w:ascii="Garamond" w:hAnsi="Garamond"/>
          <w:sz w:val="24"/>
          <w:szCs w:val="24"/>
        </w:rPr>
        <w:t xml:space="preserve">.1.7, incidente sobre o valor anual do Contrato; </w:t>
      </w:r>
    </w:p>
    <w:p w14:paraId="74857639" w14:textId="78B02AC6" w:rsidR="00297CAD" w:rsidRPr="00251E5E" w:rsidRDefault="00297CAD" w:rsidP="00E805C1">
      <w:pPr>
        <w:spacing w:before="120" w:afterLines="120" w:after="288" w:line="312" w:lineRule="auto"/>
        <w:ind w:left="708"/>
        <w:jc w:val="both"/>
        <w:rPr>
          <w:rFonts w:ascii="Garamond" w:hAnsi="Garamond"/>
          <w:sz w:val="24"/>
          <w:szCs w:val="24"/>
        </w:rPr>
      </w:pPr>
      <w:r w:rsidRPr="00251E5E">
        <w:rPr>
          <w:rFonts w:ascii="Garamond" w:hAnsi="Garamond"/>
          <w:sz w:val="24"/>
          <w:szCs w:val="24"/>
        </w:rPr>
        <w:t>c) multa de 5% a 30%, nos casos das infrações previstas nos subitens 1</w:t>
      </w:r>
      <w:r w:rsidR="00547853">
        <w:rPr>
          <w:rFonts w:ascii="Garamond" w:hAnsi="Garamond"/>
          <w:sz w:val="24"/>
          <w:szCs w:val="24"/>
        </w:rPr>
        <w:t>2</w:t>
      </w:r>
      <w:r w:rsidRPr="00251E5E">
        <w:rPr>
          <w:rFonts w:ascii="Garamond" w:hAnsi="Garamond"/>
          <w:sz w:val="24"/>
          <w:szCs w:val="24"/>
        </w:rPr>
        <w:t>.1.8 a 1</w:t>
      </w:r>
      <w:r w:rsidR="00547853">
        <w:rPr>
          <w:rFonts w:ascii="Garamond" w:hAnsi="Garamond"/>
          <w:sz w:val="24"/>
          <w:szCs w:val="24"/>
        </w:rPr>
        <w:t>2</w:t>
      </w:r>
      <w:r w:rsidRPr="00251E5E">
        <w:rPr>
          <w:rFonts w:ascii="Garamond" w:hAnsi="Garamond"/>
          <w:sz w:val="24"/>
          <w:szCs w:val="24"/>
        </w:rPr>
        <w:t>.1.12, incidente sobre o valor anual do Contrato; 11.2.2.1 Na hipótese de a infração ser cometida antes da celebração do contrato, a base de cálculo da multa do item 11.2.2 será o valor anual estimado da contratação.</w:t>
      </w:r>
    </w:p>
    <w:p w14:paraId="01CC7BC3" w14:textId="2145B1E5" w:rsidR="00667CF7" w:rsidRDefault="0032475B" w:rsidP="00E805C1">
      <w:pPr>
        <w:spacing w:before="120" w:afterLines="120" w:after="288" w:line="312" w:lineRule="auto"/>
        <w:ind w:left="708"/>
        <w:jc w:val="both"/>
        <w:rPr>
          <w:rFonts w:ascii="Garamond" w:hAnsi="Garamond"/>
          <w:sz w:val="24"/>
          <w:szCs w:val="24"/>
        </w:rPr>
      </w:pPr>
      <w:r w:rsidRPr="00251E5E">
        <w:rPr>
          <w:rFonts w:ascii="Garamond" w:hAnsi="Garamond"/>
          <w:sz w:val="24"/>
          <w:szCs w:val="24"/>
        </w:rPr>
        <w:t>1</w:t>
      </w:r>
      <w:r w:rsidR="00D31682">
        <w:rPr>
          <w:rFonts w:ascii="Garamond" w:hAnsi="Garamond"/>
          <w:sz w:val="24"/>
          <w:szCs w:val="24"/>
        </w:rPr>
        <w:t>2</w:t>
      </w:r>
      <w:r w:rsidRPr="00251E5E">
        <w:rPr>
          <w:rFonts w:ascii="Garamond" w:hAnsi="Garamond"/>
          <w:sz w:val="24"/>
          <w:szCs w:val="24"/>
        </w:rPr>
        <w:t>.2.2.1 Na hipótese de a infração ser cometida antes da celebração do contrato, a base de cálculo da multa do item 11.2.2 será o valor anual estimado da contratação.</w:t>
      </w:r>
    </w:p>
    <w:p w14:paraId="0BDE804F" w14:textId="77777777" w:rsidR="009406C0" w:rsidRPr="00251E5E" w:rsidRDefault="009406C0" w:rsidP="00E805C1">
      <w:pPr>
        <w:spacing w:before="120" w:afterLines="120" w:after="288" w:line="312" w:lineRule="auto"/>
        <w:ind w:left="708"/>
        <w:jc w:val="both"/>
        <w:rPr>
          <w:rFonts w:ascii="Garamond" w:hAnsi="Garamond"/>
          <w:sz w:val="24"/>
          <w:szCs w:val="24"/>
        </w:rPr>
      </w:pPr>
    </w:p>
    <w:tbl>
      <w:tblPr>
        <w:tblStyle w:val="Tabelacomgrade1"/>
        <w:tblpPr w:leftFromText="141" w:rightFromText="141" w:vertAnchor="text" w:horzAnchor="margin" w:tblpY="369"/>
        <w:tblW w:w="0" w:type="auto"/>
        <w:tblLook w:val="04A0" w:firstRow="1" w:lastRow="0" w:firstColumn="1" w:lastColumn="0" w:noHBand="0" w:noVBand="1"/>
      </w:tblPr>
      <w:tblGrid>
        <w:gridCol w:w="1055"/>
        <w:gridCol w:w="7722"/>
      </w:tblGrid>
      <w:tr w:rsidR="0032475B" w:rsidRPr="00251E5E" w14:paraId="4D880D87" w14:textId="77777777" w:rsidTr="00F258E6">
        <w:trPr>
          <w:trHeight w:val="385"/>
        </w:trPr>
        <w:tc>
          <w:tcPr>
            <w:tcW w:w="8777" w:type="dxa"/>
            <w:gridSpan w:val="2"/>
          </w:tcPr>
          <w:p w14:paraId="236DFCCD" w14:textId="77777777" w:rsidR="0032475B" w:rsidRPr="00251E5E" w:rsidRDefault="0032475B" w:rsidP="00F258E6">
            <w:pPr>
              <w:keepNext/>
              <w:keepLines/>
              <w:tabs>
                <w:tab w:val="left" w:pos="567"/>
              </w:tabs>
              <w:spacing w:before="240" w:after="120" w:line="276" w:lineRule="auto"/>
              <w:jc w:val="both"/>
              <w:outlineLvl w:val="0"/>
              <w:rPr>
                <w:rFonts w:ascii="Garamond" w:eastAsia="MS Gothic" w:hAnsi="Garamond"/>
                <w:b/>
                <w:bCs/>
                <w:sz w:val="24"/>
                <w:szCs w:val="24"/>
              </w:rPr>
            </w:pPr>
            <w:r w:rsidRPr="00251E5E">
              <w:rPr>
                <w:rFonts w:ascii="Garamond" w:eastAsia="MS Gothic" w:hAnsi="Garamond"/>
                <w:b/>
                <w:bCs/>
                <w:sz w:val="24"/>
                <w:szCs w:val="24"/>
              </w:rPr>
              <w:lastRenderedPageBreak/>
              <w:t xml:space="preserve">Notas explicativas </w:t>
            </w:r>
          </w:p>
        </w:tc>
      </w:tr>
      <w:tr w:rsidR="0032475B" w:rsidRPr="00251E5E" w14:paraId="0AAE25D2" w14:textId="77777777" w:rsidTr="00F258E6">
        <w:tc>
          <w:tcPr>
            <w:tcW w:w="1055" w:type="dxa"/>
          </w:tcPr>
          <w:p w14:paraId="777BD1B3" w14:textId="1C3450E2" w:rsidR="0032475B" w:rsidRPr="00251E5E" w:rsidRDefault="0032475B" w:rsidP="00F258E6">
            <w:pPr>
              <w:keepNext/>
              <w:keepLines/>
              <w:tabs>
                <w:tab w:val="left" w:pos="567"/>
              </w:tabs>
              <w:spacing w:before="240" w:after="120" w:line="276" w:lineRule="auto"/>
              <w:jc w:val="both"/>
              <w:outlineLvl w:val="0"/>
              <w:rPr>
                <w:rFonts w:ascii="Garamond" w:eastAsia="MS Gothic" w:hAnsi="Garamond"/>
                <w:b/>
                <w:bCs/>
                <w:sz w:val="24"/>
                <w:szCs w:val="24"/>
              </w:rPr>
            </w:pPr>
            <w:r w:rsidRPr="00251E5E">
              <w:rPr>
                <w:rFonts w:ascii="Garamond" w:eastAsia="MS Gothic" w:hAnsi="Garamond"/>
                <w:b/>
                <w:bCs/>
                <w:sz w:val="24"/>
                <w:szCs w:val="24"/>
              </w:rPr>
              <w:t>1</w:t>
            </w:r>
            <w:r w:rsidR="00D31682">
              <w:rPr>
                <w:rFonts w:ascii="Garamond" w:eastAsia="MS Gothic" w:hAnsi="Garamond"/>
                <w:b/>
                <w:bCs/>
                <w:sz w:val="24"/>
                <w:szCs w:val="24"/>
              </w:rPr>
              <w:t>2</w:t>
            </w:r>
            <w:r w:rsidRPr="00251E5E">
              <w:rPr>
                <w:rFonts w:ascii="Garamond" w:eastAsia="MS Gothic" w:hAnsi="Garamond"/>
                <w:b/>
                <w:bCs/>
                <w:sz w:val="24"/>
                <w:szCs w:val="24"/>
              </w:rPr>
              <w:t>.2.2</w:t>
            </w:r>
          </w:p>
        </w:tc>
        <w:tc>
          <w:tcPr>
            <w:tcW w:w="7722" w:type="dxa"/>
          </w:tcPr>
          <w:p w14:paraId="0A9744BA" w14:textId="0924A90B" w:rsidR="0032475B" w:rsidRPr="00251E5E" w:rsidRDefault="0032475B" w:rsidP="0032475B">
            <w:pPr>
              <w:spacing w:before="100" w:beforeAutospacing="1" w:after="100" w:afterAutospacing="1"/>
              <w:jc w:val="both"/>
              <w:rPr>
                <w:rFonts w:ascii="Garamond" w:hAnsi="Garamond"/>
                <w:i/>
                <w:iCs/>
                <w:sz w:val="24"/>
                <w:szCs w:val="24"/>
              </w:rPr>
            </w:pPr>
            <w:r w:rsidRPr="00251E5E">
              <w:rPr>
                <w:rFonts w:ascii="Garamond" w:hAnsi="Garamond"/>
                <w:i/>
                <w:iCs/>
                <w:sz w:val="24"/>
                <w:szCs w:val="24"/>
              </w:rPr>
              <w:t>O art. 156, §3º, da Lei nº 14.133, de 2021, esclarece que “a multa não poderá ser inferior a 0,5% (cinco décimos por cento) nem superior a 30% (trinta por cento) do valor do contrato licitado ou celebrado com contratação direta e será aplicada ao responsável por qualquer das infrações administrativas previstas no art. 155 desta Lei”.</w:t>
            </w:r>
          </w:p>
          <w:p w14:paraId="3AFAAD7C" w14:textId="692116B5" w:rsidR="0032475B" w:rsidRPr="00251E5E" w:rsidRDefault="0032475B" w:rsidP="0032475B">
            <w:pPr>
              <w:spacing w:before="100" w:beforeAutospacing="1" w:after="100" w:afterAutospacing="1"/>
              <w:jc w:val="both"/>
              <w:rPr>
                <w:rFonts w:ascii="Garamond" w:hAnsi="Garamond"/>
                <w:i/>
                <w:iCs/>
                <w:sz w:val="24"/>
                <w:szCs w:val="24"/>
              </w:rPr>
            </w:pPr>
            <w:r w:rsidRPr="00251E5E">
              <w:rPr>
                <w:rFonts w:ascii="Garamond" w:hAnsi="Garamond"/>
                <w:i/>
                <w:iCs/>
                <w:sz w:val="24"/>
                <w:szCs w:val="24"/>
              </w:rPr>
              <w:t>Recomenda-se suprimir a sanção relativa à apresentação, reposição ou suplementação da garantia caso esta não seja exigida para a contratação.</w:t>
            </w:r>
          </w:p>
          <w:p w14:paraId="46EB5517" w14:textId="75790DC2" w:rsidR="0032475B" w:rsidRPr="00251E5E" w:rsidRDefault="0032475B" w:rsidP="0032475B">
            <w:pPr>
              <w:spacing w:before="100" w:beforeAutospacing="1" w:after="100" w:afterAutospacing="1"/>
              <w:jc w:val="both"/>
              <w:rPr>
                <w:rFonts w:ascii="Garamond" w:hAnsi="Garamond"/>
                <w:i/>
                <w:iCs/>
                <w:sz w:val="24"/>
                <w:szCs w:val="24"/>
              </w:rPr>
            </w:pPr>
            <w:r w:rsidRPr="00251E5E">
              <w:rPr>
                <w:rFonts w:ascii="Garamond" w:hAnsi="Garamond"/>
                <w:i/>
                <w:iCs/>
                <w:sz w:val="24"/>
                <w:szCs w:val="24"/>
              </w:rPr>
              <w:t xml:space="preserve">A base de cálculo prevista nas alíneas a </w:t>
            </w:r>
            <w:proofErr w:type="spellStart"/>
            <w:r w:rsidRPr="00251E5E">
              <w:rPr>
                <w:rFonts w:ascii="Garamond" w:hAnsi="Garamond"/>
                <w:i/>
                <w:iCs/>
                <w:sz w:val="24"/>
                <w:szCs w:val="24"/>
              </w:rPr>
              <w:t>a</w:t>
            </w:r>
            <w:proofErr w:type="spellEnd"/>
            <w:r w:rsidRPr="00251E5E">
              <w:rPr>
                <w:rFonts w:ascii="Garamond" w:hAnsi="Garamond"/>
                <w:i/>
                <w:iCs/>
                <w:sz w:val="24"/>
                <w:szCs w:val="24"/>
              </w:rPr>
              <w:t xml:space="preserve"> c do item 1</w:t>
            </w:r>
            <w:r w:rsidR="00C80AD8">
              <w:rPr>
                <w:rFonts w:ascii="Garamond" w:hAnsi="Garamond"/>
                <w:i/>
                <w:iCs/>
                <w:sz w:val="24"/>
                <w:szCs w:val="24"/>
              </w:rPr>
              <w:t>2</w:t>
            </w:r>
            <w:r w:rsidRPr="00251E5E">
              <w:rPr>
                <w:rFonts w:ascii="Garamond" w:hAnsi="Garamond"/>
                <w:i/>
                <w:iCs/>
                <w:sz w:val="24"/>
                <w:szCs w:val="24"/>
              </w:rPr>
              <w:t>.2.2., pode ser alterada, de acordo com o caso concreto, estabelecendo como base de cálculo, ao invés do valor anual do Contrato, o valor da parcela não executada ou o valor total do contrato, como critério de dosimetria.</w:t>
            </w:r>
          </w:p>
          <w:p w14:paraId="6428C22D" w14:textId="37688592" w:rsidR="0032475B" w:rsidRPr="00251E5E" w:rsidRDefault="0032475B" w:rsidP="0032475B">
            <w:pPr>
              <w:spacing w:before="100" w:beforeAutospacing="1" w:after="100" w:afterAutospacing="1"/>
              <w:jc w:val="both"/>
              <w:rPr>
                <w:rFonts w:ascii="Garamond" w:eastAsia="Times New Roman" w:hAnsi="Garamond"/>
                <w:sz w:val="24"/>
                <w:szCs w:val="24"/>
                <w:lang w:eastAsia="pt-BR"/>
              </w:rPr>
            </w:pPr>
            <w:r w:rsidRPr="00251E5E">
              <w:rPr>
                <w:rFonts w:ascii="Garamond" w:hAnsi="Garamond"/>
                <w:i/>
                <w:iCs/>
                <w:sz w:val="24"/>
                <w:szCs w:val="24"/>
              </w:rPr>
              <w:t>A multa administrativa não visa reparar os prejuízos causados à Administração, mas penalizar o contratado que descumprir as disposições do contrato, aí incluídas as hipóteses de emissão de nota de empenho.</w:t>
            </w:r>
          </w:p>
        </w:tc>
      </w:tr>
    </w:tbl>
    <w:p w14:paraId="0D274373" w14:textId="77777777" w:rsidR="0034008D" w:rsidRDefault="0034008D" w:rsidP="009406C0">
      <w:pPr>
        <w:spacing w:before="120" w:afterLines="120" w:after="288" w:line="312" w:lineRule="auto"/>
        <w:jc w:val="both"/>
        <w:rPr>
          <w:rFonts w:ascii="Garamond" w:hAnsi="Garamond"/>
          <w:bCs/>
          <w:sz w:val="24"/>
          <w:szCs w:val="24"/>
        </w:rPr>
      </w:pPr>
    </w:p>
    <w:p w14:paraId="36F6D80A" w14:textId="77777777" w:rsidR="0034008D" w:rsidRDefault="0034008D" w:rsidP="00E805C1">
      <w:pPr>
        <w:spacing w:before="120" w:afterLines="120" w:after="288" w:line="312" w:lineRule="auto"/>
        <w:ind w:left="708"/>
        <w:jc w:val="both"/>
        <w:rPr>
          <w:rFonts w:ascii="Garamond" w:hAnsi="Garamond"/>
          <w:bCs/>
          <w:sz w:val="24"/>
          <w:szCs w:val="24"/>
        </w:rPr>
      </w:pPr>
    </w:p>
    <w:p w14:paraId="6C67147A" w14:textId="5D9EA3EC" w:rsidR="0032475B" w:rsidRPr="00251E5E" w:rsidRDefault="0032475B" w:rsidP="00E805C1">
      <w:pPr>
        <w:spacing w:before="120" w:afterLines="120" w:after="288" w:line="312" w:lineRule="auto"/>
        <w:ind w:left="708"/>
        <w:jc w:val="both"/>
        <w:rPr>
          <w:rFonts w:ascii="Garamond" w:hAnsi="Garamond"/>
          <w:bCs/>
          <w:sz w:val="24"/>
          <w:szCs w:val="24"/>
        </w:rPr>
      </w:pPr>
      <w:r w:rsidRPr="00251E5E">
        <w:rPr>
          <w:rFonts w:ascii="Garamond" w:hAnsi="Garamond"/>
          <w:bCs/>
          <w:sz w:val="24"/>
          <w:szCs w:val="24"/>
        </w:rPr>
        <w:t>1</w:t>
      </w:r>
      <w:r w:rsidR="00D31682">
        <w:rPr>
          <w:rFonts w:ascii="Garamond" w:hAnsi="Garamond"/>
          <w:bCs/>
          <w:sz w:val="24"/>
          <w:szCs w:val="24"/>
        </w:rPr>
        <w:t>2</w:t>
      </w:r>
      <w:r w:rsidRPr="00251E5E">
        <w:rPr>
          <w:rFonts w:ascii="Garamond" w:hAnsi="Garamond"/>
          <w:bCs/>
          <w:sz w:val="24"/>
          <w:szCs w:val="24"/>
        </w:rPr>
        <w:t>.2.2.2 Em caso de reincidência, o valor total das multas administrativas aplicadas não poderá exceder o limite de 30% (trinta por cento) sobre o valor total do Contrato.</w:t>
      </w:r>
    </w:p>
    <w:p w14:paraId="5FC45E4B" w14:textId="60F7EC19" w:rsidR="0032475B" w:rsidRPr="00251E5E" w:rsidRDefault="0032475B" w:rsidP="00E805C1">
      <w:pPr>
        <w:spacing w:before="120" w:afterLines="120" w:after="288" w:line="312" w:lineRule="auto"/>
        <w:ind w:left="708"/>
        <w:jc w:val="both"/>
        <w:rPr>
          <w:rFonts w:ascii="Garamond" w:hAnsi="Garamond"/>
          <w:bCs/>
          <w:sz w:val="24"/>
          <w:szCs w:val="24"/>
        </w:rPr>
      </w:pPr>
      <w:r w:rsidRPr="00251E5E">
        <w:rPr>
          <w:rFonts w:ascii="Garamond" w:hAnsi="Garamond"/>
          <w:bCs/>
          <w:sz w:val="24"/>
          <w:szCs w:val="24"/>
        </w:rPr>
        <w:t>1</w:t>
      </w:r>
      <w:r w:rsidR="00D31682">
        <w:rPr>
          <w:rFonts w:ascii="Garamond" w:hAnsi="Garamond"/>
          <w:bCs/>
          <w:sz w:val="24"/>
          <w:szCs w:val="24"/>
        </w:rPr>
        <w:t>2</w:t>
      </w:r>
      <w:r w:rsidRPr="00251E5E">
        <w:rPr>
          <w:rFonts w:ascii="Garamond" w:hAnsi="Garamond"/>
          <w:bCs/>
          <w:sz w:val="24"/>
          <w:szCs w:val="24"/>
        </w:rPr>
        <w:t>.2.2.3 Se a multa aplicada e as indenizações cabíveis forem superiores ao valor de pagamento eventualmente devido pela Administração ao FORNECEDOR, LICITANTE ou CONTRATADO, além da perda desse valor, a diferença será descontada da garantia prestada ou será cobrada judicialmente, na forma do art. 156, § 8º, da Lei nº 14.133/2021, e conforme o procedimento previsto no item 11.13.</w:t>
      </w:r>
    </w:p>
    <w:p w14:paraId="55AE258E" w14:textId="29A57123" w:rsidR="0032475B" w:rsidRPr="00251E5E" w:rsidRDefault="0032475B" w:rsidP="00E805C1">
      <w:pPr>
        <w:spacing w:before="120" w:afterLines="120" w:after="288" w:line="312" w:lineRule="auto"/>
        <w:ind w:left="708"/>
        <w:jc w:val="both"/>
        <w:rPr>
          <w:rFonts w:ascii="Garamond" w:hAnsi="Garamond"/>
          <w:bCs/>
          <w:sz w:val="24"/>
          <w:szCs w:val="24"/>
        </w:rPr>
      </w:pPr>
      <w:r w:rsidRPr="00251E5E">
        <w:rPr>
          <w:rFonts w:ascii="Garamond" w:hAnsi="Garamond"/>
          <w:bCs/>
          <w:sz w:val="24"/>
          <w:szCs w:val="24"/>
        </w:rPr>
        <w:t>1</w:t>
      </w:r>
      <w:r w:rsidR="00D31682">
        <w:rPr>
          <w:rFonts w:ascii="Garamond" w:hAnsi="Garamond"/>
          <w:bCs/>
          <w:sz w:val="24"/>
          <w:szCs w:val="24"/>
        </w:rPr>
        <w:t>2</w:t>
      </w:r>
      <w:r w:rsidRPr="00251E5E">
        <w:rPr>
          <w:rFonts w:ascii="Garamond" w:hAnsi="Garamond"/>
          <w:bCs/>
          <w:sz w:val="24"/>
          <w:szCs w:val="24"/>
        </w:rPr>
        <w:t>.2.2.4 A penalidade de multa pode ser aplicada cumulativamente com as demais sanções, na forma do art. 156, § 7º, da Lei nº 14.133/2021.</w:t>
      </w:r>
    </w:p>
    <w:p w14:paraId="733DE6CE" w14:textId="27E52A9C" w:rsidR="0032475B" w:rsidRPr="00251E5E" w:rsidRDefault="0032475B" w:rsidP="00E805C1">
      <w:pPr>
        <w:spacing w:before="120" w:afterLines="120" w:after="288" w:line="312" w:lineRule="auto"/>
        <w:ind w:left="708"/>
        <w:jc w:val="both"/>
        <w:rPr>
          <w:rFonts w:ascii="Garamond" w:hAnsi="Garamond"/>
          <w:bCs/>
          <w:sz w:val="24"/>
          <w:szCs w:val="24"/>
        </w:rPr>
      </w:pPr>
      <w:r w:rsidRPr="00251E5E">
        <w:rPr>
          <w:rFonts w:ascii="Garamond" w:hAnsi="Garamond"/>
          <w:bCs/>
          <w:sz w:val="24"/>
          <w:szCs w:val="24"/>
        </w:rPr>
        <w:t>1</w:t>
      </w:r>
      <w:r w:rsidR="00D31682">
        <w:rPr>
          <w:rFonts w:ascii="Garamond" w:hAnsi="Garamond"/>
          <w:bCs/>
          <w:sz w:val="24"/>
          <w:szCs w:val="24"/>
        </w:rPr>
        <w:t>2</w:t>
      </w:r>
      <w:r w:rsidRPr="00251E5E">
        <w:rPr>
          <w:rFonts w:ascii="Garamond" w:hAnsi="Garamond"/>
          <w:bCs/>
          <w:sz w:val="24"/>
          <w:szCs w:val="24"/>
        </w:rPr>
        <w:t>.2.3 Impedimento de licitar e contratar, prevista no art. 156, III, § 4º, da Lei nº 14.133/2021, nos casos relacionados os subitens 1</w:t>
      </w:r>
      <w:r w:rsidR="00817D4A">
        <w:rPr>
          <w:rFonts w:ascii="Garamond" w:hAnsi="Garamond"/>
          <w:bCs/>
          <w:sz w:val="24"/>
          <w:szCs w:val="24"/>
        </w:rPr>
        <w:t>2</w:t>
      </w:r>
      <w:r w:rsidRPr="00251E5E">
        <w:rPr>
          <w:rFonts w:ascii="Garamond" w:hAnsi="Garamond"/>
          <w:bCs/>
          <w:sz w:val="24"/>
          <w:szCs w:val="24"/>
        </w:rPr>
        <w:t>.1.2 a 1</w:t>
      </w:r>
      <w:r w:rsidR="00817D4A">
        <w:rPr>
          <w:rFonts w:ascii="Garamond" w:hAnsi="Garamond"/>
          <w:bCs/>
          <w:sz w:val="24"/>
          <w:szCs w:val="24"/>
        </w:rPr>
        <w:t>2</w:t>
      </w:r>
      <w:r w:rsidRPr="00251E5E">
        <w:rPr>
          <w:rFonts w:ascii="Garamond" w:hAnsi="Garamond"/>
          <w:bCs/>
          <w:sz w:val="24"/>
          <w:szCs w:val="24"/>
        </w:rPr>
        <w:t>.1.7, quando não se justificar a imposição de penalidade mais grave, e impedirá o responsável de licitar ou contratar no âmbito da Administração Pública direta e indireta do Estado, pelo prazo máximo de 3 (três) anos;</w:t>
      </w:r>
    </w:p>
    <w:p w14:paraId="7D2FE4D8" w14:textId="78CF4210" w:rsidR="0032475B" w:rsidRPr="00251E5E" w:rsidRDefault="0032475B" w:rsidP="00E805C1">
      <w:pPr>
        <w:spacing w:before="120" w:afterLines="120" w:after="288" w:line="312" w:lineRule="auto"/>
        <w:ind w:left="708"/>
        <w:jc w:val="both"/>
        <w:rPr>
          <w:rFonts w:ascii="Garamond" w:hAnsi="Garamond"/>
          <w:bCs/>
          <w:sz w:val="24"/>
          <w:szCs w:val="24"/>
        </w:rPr>
      </w:pPr>
      <w:r w:rsidRPr="00251E5E">
        <w:rPr>
          <w:rFonts w:ascii="Garamond" w:hAnsi="Garamond"/>
          <w:bCs/>
          <w:sz w:val="24"/>
          <w:szCs w:val="24"/>
        </w:rPr>
        <w:t>1</w:t>
      </w:r>
      <w:r w:rsidR="00D31682">
        <w:rPr>
          <w:rFonts w:ascii="Garamond" w:hAnsi="Garamond"/>
          <w:bCs/>
          <w:sz w:val="24"/>
          <w:szCs w:val="24"/>
        </w:rPr>
        <w:t>2</w:t>
      </w:r>
      <w:r w:rsidRPr="00251E5E">
        <w:rPr>
          <w:rFonts w:ascii="Garamond" w:hAnsi="Garamond"/>
          <w:bCs/>
          <w:sz w:val="24"/>
          <w:szCs w:val="24"/>
        </w:rPr>
        <w:t>.2.4 Declaração de inidoneidade para licitar ou contratar, prevista no art. 156, IV, § 5º, da Lei nº 14.133/2021, nos casos relacionados nos subitens 1</w:t>
      </w:r>
      <w:r w:rsidR="00817D4A">
        <w:rPr>
          <w:rFonts w:ascii="Garamond" w:hAnsi="Garamond"/>
          <w:bCs/>
          <w:sz w:val="24"/>
          <w:szCs w:val="24"/>
        </w:rPr>
        <w:t>2</w:t>
      </w:r>
      <w:r w:rsidRPr="00251E5E">
        <w:rPr>
          <w:rFonts w:ascii="Garamond" w:hAnsi="Garamond"/>
          <w:bCs/>
          <w:sz w:val="24"/>
          <w:szCs w:val="24"/>
        </w:rPr>
        <w:t>.1.8 a 1</w:t>
      </w:r>
      <w:r w:rsidR="00817D4A">
        <w:rPr>
          <w:rFonts w:ascii="Garamond" w:hAnsi="Garamond"/>
          <w:bCs/>
          <w:sz w:val="24"/>
          <w:szCs w:val="24"/>
        </w:rPr>
        <w:t>2</w:t>
      </w:r>
      <w:r w:rsidRPr="00251E5E">
        <w:rPr>
          <w:rFonts w:ascii="Garamond" w:hAnsi="Garamond"/>
          <w:bCs/>
          <w:sz w:val="24"/>
          <w:szCs w:val="24"/>
        </w:rPr>
        <w:t xml:space="preserve">.1.12, bem </w:t>
      </w:r>
      <w:r w:rsidRPr="00251E5E">
        <w:rPr>
          <w:rFonts w:ascii="Garamond" w:hAnsi="Garamond"/>
          <w:bCs/>
          <w:sz w:val="24"/>
          <w:szCs w:val="24"/>
        </w:rPr>
        <w:lastRenderedPageBreak/>
        <w:t>como nos demais casos que justifiquem a imposição da penalidade mais grave, que impedirá o responsável de licitar ou contratar no âmbito da Administração Pública direta e indireta de todos os entes federativos, pelo prazo mínimo de 3 (três) anos e máximo de 6 (seis) anos.</w:t>
      </w:r>
    </w:p>
    <w:p w14:paraId="3A7624B7" w14:textId="1DC9D2AF" w:rsidR="0032475B" w:rsidRPr="00251E5E" w:rsidRDefault="0032475B" w:rsidP="00E805C1">
      <w:pPr>
        <w:spacing w:before="120" w:afterLines="120" w:after="288" w:line="312" w:lineRule="auto"/>
        <w:ind w:left="708"/>
        <w:jc w:val="both"/>
        <w:rPr>
          <w:rFonts w:ascii="Garamond" w:hAnsi="Garamond"/>
          <w:bCs/>
          <w:sz w:val="24"/>
          <w:szCs w:val="24"/>
        </w:rPr>
      </w:pPr>
      <w:r w:rsidRPr="00251E5E">
        <w:rPr>
          <w:rFonts w:ascii="Garamond" w:hAnsi="Garamond"/>
          <w:bCs/>
          <w:sz w:val="24"/>
          <w:szCs w:val="24"/>
        </w:rPr>
        <w:t>1</w:t>
      </w:r>
      <w:r w:rsidR="00D31682">
        <w:rPr>
          <w:rFonts w:ascii="Garamond" w:hAnsi="Garamond"/>
          <w:bCs/>
          <w:sz w:val="24"/>
          <w:szCs w:val="24"/>
        </w:rPr>
        <w:t>2</w:t>
      </w:r>
      <w:r w:rsidRPr="00251E5E">
        <w:rPr>
          <w:rFonts w:ascii="Garamond" w:hAnsi="Garamond"/>
          <w:bCs/>
          <w:sz w:val="24"/>
          <w:szCs w:val="24"/>
        </w:rPr>
        <w:t>.3 Sem prejuízo da multa administrativa prevista no art. 156, II, § 3º, da Lei nº 14.133/2021, o atraso injustificado no cumprimento das obrigações contratuais sujeitará o FORNECEDOR, LICITANTE ou CONTRATADO, independente de notificação, na forma do art. 408 do Código Civil, à multa de mora no percentual de 1% (um por cento) por dia útil que exceder o prazo estipulado, a incidir sobre o valor da nota de empenho ou do saldo não atendido, respeitado o limite de 30% (trinta por cento) do valor do Contrato.</w:t>
      </w:r>
    </w:p>
    <w:p w14:paraId="0DA0098C" w14:textId="44F069AD" w:rsidR="0032475B" w:rsidRPr="00251E5E" w:rsidRDefault="0032475B" w:rsidP="00E805C1">
      <w:pPr>
        <w:spacing w:before="120" w:afterLines="120" w:after="288" w:line="312" w:lineRule="auto"/>
        <w:ind w:left="708"/>
        <w:jc w:val="both"/>
        <w:rPr>
          <w:rFonts w:ascii="Garamond" w:hAnsi="Garamond"/>
          <w:bCs/>
          <w:sz w:val="24"/>
          <w:szCs w:val="24"/>
        </w:rPr>
      </w:pPr>
      <w:r w:rsidRPr="00251E5E">
        <w:rPr>
          <w:rFonts w:ascii="Garamond" w:hAnsi="Garamond"/>
          <w:bCs/>
          <w:sz w:val="24"/>
          <w:szCs w:val="24"/>
        </w:rPr>
        <w:t>1</w:t>
      </w:r>
      <w:r w:rsidR="00D31682">
        <w:rPr>
          <w:rFonts w:ascii="Garamond" w:hAnsi="Garamond"/>
          <w:bCs/>
          <w:sz w:val="24"/>
          <w:szCs w:val="24"/>
        </w:rPr>
        <w:t>2</w:t>
      </w:r>
      <w:r w:rsidRPr="00251E5E">
        <w:rPr>
          <w:rFonts w:ascii="Garamond" w:hAnsi="Garamond"/>
          <w:bCs/>
          <w:sz w:val="24"/>
          <w:szCs w:val="24"/>
        </w:rPr>
        <w:t>.3.1 Em caso de atraso injustificado para apresentação, suplementação ou reposição da garantia, a multa de mora será de 0,07% (sete centésimos por cento) sobre o valor total do Contrato por dia útil que exceder o prazo estipulado até o máximo de 2 % (dois por cento).</w:t>
      </w:r>
    </w:p>
    <w:p w14:paraId="326DC222" w14:textId="0DA74063" w:rsidR="0032475B" w:rsidRPr="00251E5E" w:rsidRDefault="0032475B" w:rsidP="00E805C1">
      <w:pPr>
        <w:spacing w:before="120" w:afterLines="120" w:after="288" w:line="312" w:lineRule="auto"/>
        <w:ind w:left="708"/>
        <w:jc w:val="both"/>
        <w:rPr>
          <w:rFonts w:ascii="Garamond" w:hAnsi="Garamond"/>
          <w:bCs/>
          <w:sz w:val="24"/>
          <w:szCs w:val="24"/>
        </w:rPr>
      </w:pPr>
      <w:r w:rsidRPr="00251E5E">
        <w:rPr>
          <w:rFonts w:ascii="Garamond" w:hAnsi="Garamond"/>
          <w:bCs/>
          <w:sz w:val="24"/>
          <w:szCs w:val="24"/>
        </w:rPr>
        <w:t>1</w:t>
      </w:r>
      <w:r w:rsidR="00D31682">
        <w:rPr>
          <w:rFonts w:ascii="Garamond" w:hAnsi="Garamond"/>
          <w:bCs/>
          <w:sz w:val="24"/>
          <w:szCs w:val="24"/>
        </w:rPr>
        <w:t>2</w:t>
      </w:r>
      <w:r w:rsidRPr="00251E5E">
        <w:rPr>
          <w:rFonts w:ascii="Garamond" w:hAnsi="Garamond"/>
          <w:bCs/>
          <w:sz w:val="24"/>
          <w:szCs w:val="24"/>
        </w:rPr>
        <w:t>.3.2 O atraso superior a 25 (vinte e cinco) dias no cumprimento da obrigação prevista no item 1</w:t>
      </w:r>
      <w:r w:rsidR="00E3757E">
        <w:rPr>
          <w:rFonts w:ascii="Garamond" w:hAnsi="Garamond"/>
          <w:bCs/>
          <w:sz w:val="24"/>
          <w:szCs w:val="24"/>
        </w:rPr>
        <w:t>2</w:t>
      </w:r>
      <w:r w:rsidRPr="00251E5E">
        <w:rPr>
          <w:rFonts w:ascii="Garamond" w:hAnsi="Garamond"/>
          <w:bCs/>
          <w:sz w:val="24"/>
          <w:szCs w:val="24"/>
        </w:rPr>
        <w:t>.3.1 autoriza a Administração a promover a rescisão contratual por descumprimento ou cumprimento irregular de suas cláusulas.</w:t>
      </w:r>
    </w:p>
    <w:p w14:paraId="02F9DAF7" w14:textId="71C45873" w:rsidR="0032475B" w:rsidRPr="00251E5E" w:rsidRDefault="0032475B" w:rsidP="00E805C1">
      <w:pPr>
        <w:spacing w:before="120" w:afterLines="120" w:after="288" w:line="312" w:lineRule="auto"/>
        <w:ind w:left="708"/>
        <w:jc w:val="both"/>
        <w:rPr>
          <w:rFonts w:ascii="Garamond" w:hAnsi="Garamond"/>
          <w:bCs/>
          <w:sz w:val="24"/>
          <w:szCs w:val="24"/>
        </w:rPr>
      </w:pPr>
      <w:r w:rsidRPr="00251E5E">
        <w:rPr>
          <w:rFonts w:ascii="Garamond" w:hAnsi="Garamond"/>
          <w:bCs/>
          <w:sz w:val="24"/>
          <w:szCs w:val="24"/>
        </w:rPr>
        <w:t>1</w:t>
      </w:r>
      <w:r w:rsidR="00D31682">
        <w:rPr>
          <w:rFonts w:ascii="Garamond" w:hAnsi="Garamond"/>
          <w:bCs/>
          <w:sz w:val="24"/>
          <w:szCs w:val="24"/>
        </w:rPr>
        <w:t>2</w:t>
      </w:r>
      <w:r w:rsidRPr="00251E5E">
        <w:rPr>
          <w:rFonts w:ascii="Garamond" w:hAnsi="Garamond"/>
          <w:bCs/>
          <w:sz w:val="24"/>
          <w:szCs w:val="24"/>
        </w:rPr>
        <w:t>.3.3 A aplicação de multa de mora não impedirá que a Administração a converta em compensatória e promova a extinção unilateral do Contrato com a aplicação cumulada de outras sanções previstas neste Contrato.</w:t>
      </w:r>
    </w:p>
    <w:p w14:paraId="3FB6F5AF" w14:textId="60D1E435" w:rsidR="0032475B" w:rsidRPr="00251E5E" w:rsidRDefault="0032475B" w:rsidP="00E805C1">
      <w:pPr>
        <w:spacing w:before="120" w:afterLines="120" w:after="288" w:line="312" w:lineRule="auto"/>
        <w:ind w:left="708"/>
        <w:jc w:val="both"/>
        <w:rPr>
          <w:rFonts w:ascii="Garamond" w:hAnsi="Garamond"/>
          <w:bCs/>
          <w:sz w:val="24"/>
          <w:szCs w:val="24"/>
        </w:rPr>
      </w:pPr>
      <w:r w:rsidRPr="00251E5E">
        <w:rPr>
          <w:rFonts w:ascii="Garamond" w:hAnsi="Garamond"/>
          <w:bCs/>
          <w:sz w:val="24"/>
          <w:szCs w:val="24"/>
        </w:rPr>
        <w:t>1</w:t>
      </w:r>
      <w:r w:rsidR="00D31682">
        <w:rPr>
          <w:rFonts w:ascii="Garamond" w:hAnsi="Garamond"/>
          <w:bCs/>
          <w:sz w:val="24"/>
          <w:szCs w:val="24"/>
        </w:rPr>
        <w:t>2</w:t>
      </w:r>
      <w:r w:rsidRPr="00251E5E">
        <w:rPr>
          <w:rFonts w:ascii="Garamond" w:hAnsi="Garamond"/>
          <w:bCs/>
          <w:sz w:val="24"/>
          <w:szCs w:val="24"/>
        </w:rPr>
        <w:t xml:space="preserve">.4 No caso de inexecução total ou parcial do objeto, que acarrete a rescisão do Contrato, será automaticamente devida multa compensatória no valor de </w:t>
      </w:r>
      <w:proofErr w:type="gramStart"/>
      <w:r w:rsidRPr="00251E5E">
        <w:rPr>
          <w:rFonts w:ascii="Garamond" w:hAnsi="Garamond"/>
          <w:bCs/>
          <w:sz w:val="24"/>
          <w:szCs w:val="24"/>
        </w:rPr>
        <w:t>....%</w:t>
      </w:r>
      <w:proofErr w:type="gramEnd"/>
      <w:r w:rsidRPr="00251E5E">
        <w:rPr>
          <w:rFonts w:ascii="Garamond" w:hAnsi="Garamond"/>
          <w:bCs/>
          <w:sz w:val="24"/>
          <w:szCs w:val="24"/>
        </w:rPr>
        <w:t xml:space="preserve"> do valor do Contrato.</w:t>
      </w:r>
      <w:r w:rsidRPr="00251E5E">
        <w:rPr>
          <w:rFonts w:ascii="Garamond" w:hAnsi="Garamond"/>
          <w:bCs/>
          <w:sz w:val="24"/>
          <w:szCs w:val="24"/>
        </w:rPr>
        <w:cr/>
      </w:r>
    </w:p>
    <w:tbl>
      <w:tblPr>
        <w:tblStyle w:val="Tabelacomgrade"/>
        <w:tblW w:w="0" w:type="auto"/>
        <w:tblLook w:val="04A0" w:firstRow="1" w:lastRow="0" w:firstColumn="1" w:lastColumn="0" w:noHBand="0" w:noVBand="1"/>
      </w:tblPr>
      <w:tblGrid>
        <w:gridCol w:w="1129"/>
        <w:gridCol w:w="7648"/>
      </w:tblGrid>
      <w:tr w:rsidR="0032475B" w:rsidRPr="00251E5E" w14:paraId="02FF37E8" w14:textId="77777777" w:rsidTr="0032475B">
        <w:trPr>
          <w:trHeight w:val="652"/>
        </w:trPr>
        <w:tc>
          <w:tcPr>
            <w:tcW w:w="8777" w:type="dxa"/>
            <w:gridSpan w:val="2"/>
          </w:tcPr>
          <w:p w14:paraId="270196B4" w14:textId="6A91770E" w:rsidR="0032475B" w:rsidRPr="00251E5E" w:rsidRDefault="0032475B" w:rsidP="0032475B">
            <w:pPr>
              <w:spacing w:before="120" w:afterLines="120" w:after="288" w:line="312" w:lineRule="auto"/>
              <w:jc w:val="both"/>
              <w:rPr>
                <w:rFonts w:ascii="Garamond" w:hAnsi="Garamond"/>
                <w:b/>
                <w:bCs/>
                <w:sz w:val="24"/>
                <w:szCs w:val="24"/>
              </w:rPr>
            </w:pPr>
            <w:r w:rsidRPr="00251E5E">
              <w:rPr>
                <w:rFonts w:ascii="Garamond" w:hAnsi="Garamond"/>
                <w:b/>
                <w:sz w:val="24"/>
                <w:szCs w:val="24"/>
              </w:rPr>
              <w:t>Nota explicativa:</w:t>
            </w:r>
          </w:p>
        </w:tc>
      </w:tr>
      <w:tr w:rsidR="0032475B" w:rsidRPr="00251E5E" w14:paraId="58511428" w14:textId="77777777" w:rsidTr="0032475B">
        <w:tc>
          <w:tcPr>
            <w:tcW w:w="1129" w:type="dxa"/>
          </w:tcPr>
          <w:p w14:paraId="47AA36E2" w14:textId="77777777" w:rsidR="0032475B" w:rsidRPr="00251E5E" w:rsidRDefault="0032475B" w:rsidP="0032475B">
            <w:pPr>
              <w:spacing w:before="120" w:afterLines="120" w:after="288" w:line="312" w:lineRule="auto"/>
              <w:jc w:val="both"/>
              <w:rPr>
                <w:rFonts w:ascii="Garamond" w:hAnsi="Garamond"/>
                <w:bCs/>
                <w:sz w:val="24"/>
                <w:szCs w:val="24"/>
              </w:rPr>
            </w:pPr>
          </w:p>
        </w:tc>
        <w:tc>
          <w:tcPr>
            <w:tcW w:w="7648" w:type="dxa"/>
          </w:tcPr>
          <w:p w14:paraId="141081D2" w14:textId="663AD3DC" w:rsidR="0032475B" w:rsidRPr="00251E5E" w:rsidRDefault="0032475B" w:rsidP="0032475B">
            <w:pPr>
              <w:spacing w:before="120" w:afterLines="120" w:after="288" w:line="312" w:lineRule="auto"/>
              <w:jc w:val="both"/>
              <w:rPr>
                <w:rFonts w:ascii="Garamond" w:hAnsi="Garamond"/>
                <w:bCs/>
                <w:sz w:val="24"/>
                <w:szCs w:val="24"/>
              </w:rPr>
            </w:pPr>
            <w:r w:rsidRPr="00251E5E">
              <w:rPr>
                <w:rFonts w:ascii="Garamond" w:hAnsi="Garamond"/>
                <w:bCs/>
                <w:i/>
                <w:sz w:val="24"/>
                <w:szCs w:val="24"/>
              </w:rPr>
              <w:t xml:space="preserve">A multa compensatória é espécie de cláusula penal que visa pré-definir as perdas e danos em caso de inadimplemento absoluto e rescisão do Contrato, servindo como uma antecipação caso o valor indenizatório que vier a ser apurado for maior do que a multa compensatória estabelecida. Frisa-se que o seu valor-limite é aquele previsto no art. 412 do Código Civil, ou seja, o valor </w:t>
            </w:r>
            <w:r w:rsidRPr="00251E5E">
              <w:rPr>
                <w:rFonts w:ascii="Garamond" w:hAnsi="Garamond"/>
                <w:bCs/>
                <w:i/>
                <w:sz w:val="24"/>
                <w:szCs w:val="24"/>
              </w:rPr>
              <w:lastRenderedPageBreak/>
              <w:t>da obrigação principal. Portanto, deverá o administrador ponderar, no caso concreto, o percentual devido em caso de rescisão contratual que melhor se adéque à hipótese.</w:t>
            </w:r>
          </w:p>
        </w:tc>
      </w:tr>
    </w:tbl>
    <w:p w14:paraId="3317FC79" w14:textId="25B13926" w:rsidR="00E805C1" w:rsidRPr="00251E5E" w:rsidRDefault="00E805C1" w:rsidP="00E805C1">
      <w:pPr>
        <w:spacing w:before="120" w:afterLines="120" w:after="288" w:line="312" w:lineRule="auto"/>
        <w:ind w:left="708"/>
        <w:jc w:val="both"/>
        <w:rPr>
          <w:rFonts w:ascii="Garamond" w:hAnsi="Garamond"/>
          <w:bCs/>
          <w:sz w:val="24"/>
          <w:szCs w:val="24"/>
        </w:rPr>
      </w:pPr>
      <w:r w:rsidRPr="00251E5E">
        <w:rPr>
          <w:rFonts w:ascii="Garamond" w:hAnsi="Garamond"/>
          <w:bCs/>
          <w:sz w:val="24"/>
          <w:szCs w:val="24"/>
        </w:rPr>
        <w:lastRenderedPageBreak/>
        <w:t>1</w:t>
      </w:r>
      <w:r w:rsidR="00351000">
        <w:rPr>
          <w:rFonts w:ascii="Garamond" w:hAnsi="Garamond"/>
          <w:bCs/>
          <w:sz w:val="24"/>
          <w:szCs w:val="24"/>
        </w:rPr>
        <w:t>2</w:t>
      </w:r>
      <w:r w:rsidRPr="00251E5E">
        <w:rPr>
          <w:rFonts w:ascii="Garamond" w:hAnsi="Garamond"/>
          <w:bCs/>
          <w:sz w:val="24"/>
          <w:szCs w:val="24"/>
        </w:rPr>
        <w:t>.4.1 A multa compensatória, isoladamente aplicada ou quando somada ao valor da multa moratória convertida, não poderá exceder o limite previsto no art. 412 do Código Civil, ou seja, o valor da obrigação principal.</w:t>
      </w:r>
    </w:p>
    <w:p w14:paraId="63C94336" w14:textId="2313016A" w:rsidR="00E805C1" w:rsidRPr="00251E5E" w:rsidRDefault="00E805C1" w:rsidP="00E805C1">
      <w:pPr>
        <w:spacing w:before="120" w:afterLines="120" w:after="288" w:line="312" w:lineRule="auto"/>
        <w:ind w:left="708"/>
        <w:jc w:val="both"/>
        <w:rPr>
          <w:rFonts w:ascii="Garamond" w:hAnsi="Garamond"/>
          <w:bCs/>
          <w:sz w:val="24"/>
          <w:szCs w:val="24"/>
        </w:rPr>
      </w:pPr>
      <w:r w:rsidRPr="00251E5E">
        <w:rPr>
          <w:rFonts w:ascii="Garamond" w:hAnsi="Garamond"/>
          <w:bCs/>
          <w:sz w:val="24"/>
          <w:szCs w:val="24"/>
        </w:rPr>
        <w:t>1</w:t>
      </w:r>
      <w:r w:rsidR="00351000">
        <w:rPr>
          <w:rFonts w:ascii="Garamond" w:hAnsi="Garamond"/>
          <w:bCs/>
          <w:sz w:val="24"/>
          <w:szCs w:val="24"/>
        </w:rPr>
        <w:t>2</w:t>
      </w:r>
      <w:r w:rsidRPr="00251E5E">
        <w:rPr>
          <w:rFonts w:ascii="Garamond" w:hAnsi="Garamond"/>
          <w:bCs/>
          <w:sz w:val="24"/>
          <w:szCs w:val="24"/>
        </w:rPr>
        <w:t xml:space="preserve">.5 Na aplicação das sanções serão considerados os seguintes requisitos, previstos no art. 156, § 1º, incisos I a V, da Lei nº 14.133/2021: </w:t>
      </w:r>
    </w:p>
    <w:p w14:paraId="3B246D52" w14:textId="073E127A" w:rsidR="00E805C1" w:rsidRPr="00251E5E" w:rsidRDefault="00E805C1" w:rsidP="00E805C1">
      <w:pPr>
        <w:spacing w:before="120" w:afterLines="120" w:after="288" w:line="312" w:lineRule="auto"/>
        <w:ind w:left="708"/>
        <w:jc w:val="both"/>
        <w:rPr>
          <w:rFonts w:ascii="Garamond" w:hAnsi="Garamond"/>
          <w:bCs/>
          <w:sz w:val="24"/>
          <w:szCs w:val="24"/>
        </w:rPr>
      </w:pPr>
      <w:r w:rsidRPr="00251E5E">
        <w:rPr>
          <w:rFonts w:ascii="Garamond" w:hAnsi="Garamond"/>
          <w:bCs/>
          <w:sz w:val="24"/>
          <w:szCs w:val="24"/>
        </w:rPr>
        <w:t>1</w:t>
      </w:r>
      <w:r w:rsidR="00351000">
        <w:rPr>
          <w:rFonts w:ascii="Garamond" w:hAnsi="Garamond"/>
          <w:bCs/>
          <w:sz w:val="24"/>
          <w:szCs w:val="24"/>
        </w:rPr>
        <w:t>2</w:t>
      </w:r>
      <w:r w:rsidRPr="00251E5E">
        <w:rPr>
          <w:rFonts w:ascii="Garamond" w:hAnsi="Garamond"/>
          <w:bCs/>
          <w:sz w:val="24"/>
          <w:szCs w:val="24"/>
        </w:rPr>
        <w:t>.5.1 a natureza e a gravidade da infração cometida;</w:t>
      </w:r>
    </w:p>
    <w:p w14:paraId="7F82C28B" w14:textId="7EAC40AD" w:rsidR="00E805C1" w:rsidRPr="00251E5E" w:rsidRDefault="00E805C1" w:rsidP="00E805C1">
      <w:pPr>
        <w:spacing w:before="120" w:afterLines="120" w:after="288" w:line="312" w:lineRule="auto"/>
        <w:ind w:left="708"/>
        <w:jc w:val="both"/>
        <w:rPr>
          <w:rFonts w:ascii="Garamond" w:hAnsi="Garamond"/>
          <w:bCs/>
          <w:sz w:val="24"/>
          <w:szCs w:val="24"/>
        </w:rPr>
      </w:pPr>
      <w:r w:rsidRPr="00251E5E">
        <w:rPr>
          <w:rFonts w:ascii="Garamond" w:hAnsi="Garamond"/>
          <w:bCs/>
          <w:sz w:val="24"/>
          <w:szCs w:val="24"/>
        </w:rPr>
        <w:t>1</w:t>
      </w:r>
      <w:r w:rsidR="00351000">
        <w:rPr>
          <w:rFonts w:ascii="Garamond" w:hAnsi="Garamond"/>
          <w:bCs/>
          <w:sz w:val="24"/>
          <w:szCs w:val="24"/>
        </w:rPr>
        <w:t>2</w:t>
      </w:r>
      <w:r w:rsidRPr="00251E5E">
        <w:rPr>
          <w:rFonts w:ascii="Garamond" w:hAnsi="Garamond"/>
          <w:bCs/>
          <w:sz w:val="24"/>
          <w:szCs w:val="24"/>
        </w:rPr>
        <w:t>.5.2 as peculiaridades do caso concreto;</w:t>
      </w:r>
    </w:p>
    <w:p w14:paraId="566E53F1" w14:textId="165AF2B6" w:rsidR="00E805C1" w:rsidRPr="00251E5E" w:rsidRDefault="00E805C1" w:rsidP="00E805C1">
      <w:pPr>
        <w:spacing w:before="120" w:afterLines="120" w:after="288" w:line="312" w:lineRule="auto"/>
        <w:ind w:left="708"/>
        <w:jc w:val="both"/>
        <w:rPr>
          <w:rFonts w:ascii="Garamond" w:hAnsi="Garamond"/>
          <w:bCs/>
          <w:sz w:val="24"/>
          <w:szCs w:val="24"/>
        </w:rPr>
      </w:pPr>
      <w:r w:rsidRPr="00251E5E">
        <w:rPr>
          <w:rFonts w:ascii="Garamond" w:hAnsi="Garamond"/>
          <w:bCs/>
          <w:sz w:val="24"/>
          <w:szCs w:val="24"/>
        </w:rPr>
        <w:t>1</w:t>
      </w:r>
      <w:r w:rsidR="00351000">
        <w:rPr>
          <w:rFonts w:ascii="Garamond" w:hAnsi="Garamond"/>
          <w:bCs/>
          <w:sz w:val="24"/>
          <w:szCs w:val="24"/>
        </w:rPr>
        <w:t>2</w:t>
      </w:r>
      <w:r w:rsidRPr="00251E5E">
        <w:rPr>
          <w:rFonts w:ascii="Garamond" w:hAnsi="Garamond"/>
          <w:bCs/>
          <w:sz w:val="24"/>
          <w:szCs w:val="24"/>
        </w:rPr>
        <w:t>.5.3 as circunstâncias agravantes ou atenuantes</w:t>
      </w:r>
      <w:r w:rsidR="00062B2F">
        <w:rPr>
          <w:rFonts w:ascii="Garamond" w:hAnsi="Garamond"/>
          <w:bCs/>
          <w:sz w:val="24"/>
          <w:szCs w:val="24"/>
        </w:rPr>
        <w:t xml:space="preserve">, </w:t>
      </w:r>
      <w:r w:rsidR="00062B2F" w:rsidRPr="00133661">
        <w:rPr>
          <w:rFonts w:ascii="Garamond" w:hAnsi="Garamond" w:cs="Arial"/>
          <w:sz w:val="24"/>
          <w:szCs w:val="24"/>
        </w:rPr>
        <w:t xml:space="preserve">observadas aquelas previstas nos </w:t>
      </w:r>
      <w:proofErr w:type="spellStart"/>
      <w:r w:rsidR="00062B2F" w:rsidRPr="00133661">
        <w:rPr>
          <w:rFonts w:ascii="Garamond" w:hAnsi="Garamond" w:cs="Arial"/>
          <w:sz w:val="24"/>
          <w:szCs w:val="24"/>
        </w:rPr>
        <w:t>arts</w:t>
      </w:r>
      <w:proofErr w:type="spellEnd"/>
      <w:r w:rsidR="00062B2F" w:rsidRPr="00133661">
        <w:rPr>
          <w:rFonts w:ascii="Garamond" w:hAnsi="Garamond" w:cs="Arial"/>
          <w:sz w:val="24"/>
          <w:szCs w:val="24"/>
        </w:rPr>
        <w:t>. 75 e 76 da Lei Municipal nº 3.048/2013</w:t>
      </w:r>
      <w:r w:rsidRPr="00251E5E">
        <w:rPr>
          <w:rFonts w:ascii="Garamond" w:hAnsi="Garamond"/>
          <w:bCs/>
          <w:sz w:val="24"/>
          <w:szCs w:val="24"/>
        </w:rPr>
        <w:t>;</w:t>
      </w:r>
    </w:p>
    <w:p w14:paraId="619731B8" w14:textId="186BA1C5" w:rsidR="00E805C1" w:rsidRPr="00251E5E" w:rsidRDefault="00E805C1" w:rsidP="00E805C1">
      <w:pPr>
        <w:spacing w:before="120" w:afterLines="120" w:after="288" w:line="312" w:lineRule="auto"/>
        <w:ind w:left="708"/>
        <w:jc w:val="both"/>
        <w:rPr>
          <w:rFonts w:ascii="Garamond" w:hAnsi="Garamond"/>
          <w:bCs/>
          <w:sz w:val="24"/>
          <w:szCs w:val="24"/>
        </w:rPr>
      </w:pPr>
      <w:r w:rsidRPr="00251E5E">
        <w:rPr>
          <w:rFonts w:ascii="Garamond" w:hAnsi="Garamond"/>
          <w:bCs/>
          <w:sz w:val="24"/>
          <w:szCs w:val="24"/>
        </w:rPr>
        <w:t>1</w:t>
      </w:r>
      <w:r w:rsidR="00351000">
        <w:rPr>
          <w:rFonts w:ascii="Garamond" w:hAnsi="Garamond"/>
          <w:bCs/>
          <w:sz w:val="24"/>
          <w:szCs w:val="24"/>
        </w:rPr>
        <w:t>2</w:t>
      </w:r>
      <w:r w:rsidRPr="00251E5E">
        <w:rPr>
          <w:rFonts w:ascii="Garamond" w:hAnsi="Garamond"/>
          <w:bCs/>
          <w:sz w:val="24"/>
          <w:szCs w:val="24"/>
        </w:rPr>
        <w:t>.5.4 os danos que dela provierem para a Administração Pública;</w:t>
      </w:r>
    </w:p>
    <w:p w14:paraId="4A7DF52E" w14:textId="72CFFF98" w:rsidR="00E805C1" w:rsidRPr="00251E5E" w:rsidRDefault="00E805C1" w:rsidP="00E805C1">
      <w:pPr>
        <w:spacing w:before="120" w:afterLines="120" w:after="288" w:line="312" w:lineRule="auto"/>
        <w:ind w:left="708"/>
        <w:jc w:val="both"/>
        <w:rPr>
          <w:rFonts w:ascii="Garamond" w:hAnsi="Garamond"/>
          <w:bCs/>
          <w:sz w:val="24"/>
          <w:szCs w:val="24"/>
        </w:rPr>
      </w:pPr>
      <w:r w:rsidRPr="00251E5E">
        <w:rPr>
          <w:rFonts w:ascii="Garamond" w:hAnsi="Garamond"/>
          <w:bCs/>
          <w:sz w:val="24"/>
          <w:szCs w:val="24"/>
        </w:rPr>
        <w:t>1</w:t>
      </w:r>
      <w:r w:rsidR="00021F74">
        <w:rPr>
          <w:rFonts w:ascii="Garamond" w:hAnsi="Garamond"/>
          <w:bCs/>
          <w:sz w:val="24"/>
          <w:szCs w:val="24"/>
        </w:rPr>
        <w:t>2</w:t>
      </w:r>
      <w:r w:rsidRPr="00251E5E">
        <w:rPr>
          <w:rFonts w:ascii="Garamond" w:hAnsi="Garamond"/>
          <w:bCs/>
          <w:sz w:val="24"/>
          <w:szCs w:val="24"/>
        </w:rPr>
        <w:t>.5.5 a implantação ou o aperfeiçoamento de programa de integridade, conforme normas e orientações dos órgãos de controle.</w:t>
      </w:r>
    </w:p>
    <w:p w14:paraId="268775ED" w14:textId="38337148" w:rsidR="00E805C1" w:rsidRPr="00251E5E" w:rsidRDefault="00E805C1" w:rsidP="00E805C1">
      <w:pPr>
        <w:spacing w:before="120" w:afterLines="120" w:after="288" w:line="312" w:lineRule="auto"/>
        <w:ind w:left="708"/>
        <w:jc w:val="both"/>
        <w:rPr>
          <w:rFonts w:ascii="Garamond" w:hAnsi="Garamond"/>
          <w:bCs/>
          <w:sz w:val="24"/>
          <w:szCs w:val="24"/>
        </w:rPr>
      </w:pPr>
      <w:r w:rsidRPr="00251E5E">
        <w:rPr>
          <w:rFonts w:ascii="Garamond" w:hAnsi="Garamond"/>
          <w:bCs/>
          <w:sz w:val="24"/>
          <w:szCs w:val="24"/>
        </w:rPr>
        <w:t>1</w:t>
      </w:r>
      <w:r w:rsidR="00021F74">
        <w:rPr>
          <w:rFonts w:ascii="Garamond" w:hAnsi="Garamond"/>
          <w:bCs/>
          <w:sz w:val="24"/>
          <w:szCs w:val="24"/>
        </w:rPr>
        <w:t>2</w:t>
      </w:r>
      <w:r w:rsidRPr="00251E5E">
        <w:rPr>
          <w:rFonts w:ascii="Garamond" w:hAnsi="Garamond"/>
          <w:bCs/>
          <w:sz w:val="24"/>
          <w:szCs w:val="24"/>
        </w:rPr>
        <w:t>.6 A imposição das penalidades é de competência exclusiva do órgão ou entidade contratante, sendo competentes para sua aplicação:</w:t>
      </w:r>
    </w:p>
    <w:p w14:paraId="35C3DC9D" w14:textId="3A80A7B9" w:rsidR="00E805C1" w:rsidRPr="00251E5E" w:rsidRDefault="00E805C1" w:rsidP="00E805C1">
      <w:pPr>
        <w:spacing w:before="120" w:afterLines="120" w:after="288" w:line="312" w:lineRule="auto"/>
        <w:ind w:left="708"/>
        <w:jc w:val="both"/>
        <w:rPr>
          <w:rFonts w:ascii="Garamond" w:hAnsi="Garamond"/>
          <w:bCs/>
          <w:sz w:val="24"/>
          <w:szCs w:val="24"/>
        </w:rPr>
      </w:pPr>
      <w:r w:rsidRPr="00251E5E">
        <w:rPr>
          <w:rFonts w:ascii="Garamond" w:hAnsi="Garamond"/>
          <w:bCs/>
          <w:sz w:val="24"/>
          <w:szCs w:val="24"/>
        </w:rPr>
        <w:t>a) as sanções previstas nos itens 1</w:t>
      </w:r>
      <w:r w:rsidR="009C24CA">
        <w:rPr>
          <w:rFonts w:ascii="Garamond" w:hAnsi="Garamond"/>
          <w:bCs/>
          <w:sz w:val="24"/>
          <w:szCs w:val="24"/>
        </w:rPr>
        <w:t>2</w:t>
      </w:r>
      <w:r w:rsidRPr="00251E5E">
        <w:rPr>
          <w:rFonts w:ascii="Garamond" w:hAnsi="Garamond"/>
          <w:bCs/>
          <w:sz w:val="24"/>
          <w:szCs w:val="24"/>
        </w:rPr>
        <w:t>.2.1, 1</w:t>
      </w:r>
      <w:r w:rsidR="009C24CA">
        <w:rPr>
          <w:rFonts w:ascii="Garamond" w:hAnsi="Garamond"/>
          <w:bCs/>
          <w:sz w:val="24"/>
          <w:szCs w:val="24"/>
        </w:rPr>
        <w:t>2</w:t>
      </w:r>
      <w:r w:rsidRPr="00251E5E">
        <w:rPr>
          <w:rFonts w:ascii="Garamond" w:hAnsi="Garamond"/>
          <w:bCs/>
          <w:sz w:val="24"/>
          <w:szCs w:val="24"/>
        </w:rPr>
        <w:t>.2.2 e 1</w:t>
      </w:r>
      <w:r w:rsidR="009C24CA">
        <w:rPr>
          <w:rFonts w:ascii="Garamond" w:hAnsi="Garamond"/>
          <w:bCs/>
          <w:sz w:val="24"/>
          <w:szCs w:val="24"/>
        </w:rPr>
        <w:t>2</w:t>
      </w:r>
      <w:r w:rsidRPr="00251E5E">
        <w:rPr>
          <w:rFonts w:ascii="Garamond" w:hAnsi="Garamond"/>
          <w:bCs/>
          <w:sz w:val="24"/>
          <w:szCs w:val="24"/>
        </w:rPr>
        <w:t>.2.3 serão impostas pelo Ordenador de Despesa;</w:t>
      </w:r>
    </w:p>
    <w:p w14:paraId="52BEF4B3" w14:textId="037E91EE" w:rsidR="00E805C1" w:rsidRPr="00251E5E" w:rsidRDefault="00E805C1" w:rsidP="00E805C1">
      <w:pPr>
        <w:spacing w:before="120" w:afterLines="120" w:after="288" w:line="312" w:lineRule="auto"/>
        <w:ind w:left="708"/>
        <w:jc w:val="both"/>
        <w:rPr>
          <w:rFonts w:ascii="Garamond" w:hAnsi="Garamond"/>
          <w:bCs/>
          <w:sz w:val="24"/>
          <w:szCs w:val="24"/>
        </w:rPr>
      </w:pPr>
      <w:r w:rsidRPr="00251E5E">
        <w:rPr>
          <w:rFonts w:ascii="Garamond" w:hAnsi="Garamond"/>
          <w:bCs/>
          <w:sz w:val="24"/>
          <w:szCs w:val="24"/>
        </w:rPr>
        <w:t>b) a aplicação da sanção prevista no item 1</w:t>
      </w:r>
      <w:r w:rsidR="009C24CA">
        <w:rPr>
          <w:rFonts w:ascii="Garamond" w:hAnsi="Garamond"/>
          <w:bCs/>
          <w:sz w:val="24"/>
          <w:szCs w:val="24"/>
        </w:rPr>
        <w:t>2</w:t>
      </w:r>
      <w:r w:rsidRPr="00251E5E">
        <w:rPr>
          <w:rFonts w:ascii="Garamond" w:hAnsi="Garamond"/>
          <w:bCs/>
          <w:sz w:val="24"/>
          <w:szCs w:val="24"/>
        </w:rPr>
        <w:t>.2.4, na forma do art. 156, § 6º, I, da Lei nº 14.133/2021, é de competência exclusiva:</w:t>
      </w:r>
    </w:p>
    <w:p w14:paraId="5C75CC32" w14:textId="158577D0" w:rsidR="00E805C1" w:rsidRPr="00251E5E" w:rsidRDefault="00E805C1" w:rsidP="00E805C1">
      <w:pPr>
        <w:spacing w:before="120" w:afterLines="120" w:after="288" w:line="312" w:lineRule="auto"/>
        <w:ind w:left="708"/>
        <w:jc w:val="both"/>
        <w:rPr>
          <w:rFonts w:ascii="Garamond" w:hAnsi="Garamond"/>
          <w:bCs/>
          <w:sz w:val="24"/>
          <w:szCs w:val="24"/>
        </w:rPr>
      </w:pPr>
      <w:r w:rsidRPr="00251E5E">
        <w:rPr>
          <w:rFonts w:ascii="Garamond" w:hAnsi="Garamond"/>
          <w:bCs/>
          <w:sz w:val="24"/>
          <w:szCs w:val="24"/>
        </w:rPr>
        <w:t>b.1) em se tratando de contratação realizada pela Administração Pública direta, do Secretário Municipal;</w:t>
      </w:r>
    </w:p>
    <w:p w14:paraId="3C439FE6" w14:textId="379AC254" w:rsidR="00E805C1" w:rsidRPr="00251E5E" w:rsidRDefault="00E805C1" w:rsidP="00E805C1">
      <w:pPr>
        <w:spacing w:before="120" w:afterLines="120" w:after="288" w:line="312" w:lineRule="auto"/>
        <w:ind w:left="708"/>
        <w:jc w:val="both"/>
        <w:rPr>
          <w:rFonts w:ascii="Garamond" w:hAnsi="Garamond"/>
          <w:bCs/>
          <w:sz w:val="24"/>
          <w:szCs w:val="24"/>
        </w:rPr>
      </w:pPr>
      <w:r w:rsidRPr="00251E5E">
        <w:rPr>
          <w:rFonts w:ascii="Garamond" w:hAnsi="Garamond"/>
          <w:bCs/>
          <w:sz w:val="24"/>
          <w:szCs w:val="24"/>
        </w:rPr>
        <w:t>b.2) em se tratando de contratação realizada pela Administração Pública Indireta (fundação e autarquia), da autoridade máxima da entidade.</w:t>
      </w:r>
    </w:p>
    <w:p w14:paraId="5EF5A210" w14:textId="5AE5CDD8" w:rsidR="00E805C1" w:rsidRPr="00251E5E" w:rsidRDefault="00E805C1" w:rsidP="00E805C1">
      <w:pPr>
        <w:spacing w:before="120" w:afterLines="120" w:after="288" w:line="312" w:lineRule="auto"/>
        <w:ind w:left="708"/>
        <w:jc w:val="both"/>
        <w:rPr>
          <w:rFonts w:ascii="Garamond" w:hAnsi="Garamond"/>
          <w:bCs/>
          <w:sz w:val="24"/>
          <w:szCs w:val="24"/>
        </w:rPr>
      </w:pPr>
      <w:r w:rsidRPr="00251E5E">
        <w:rPr>
          <w:rFonts w:ascii="Garamond" w:hAnsi="Garamond"/>
          <w:bCs/>
          <w:sz w:val="24"/>
          <w:szCs w:val="24"/>
        </w:rPr>
        <w:t>1</w:t>
      </w:r>
      <w:r w:rsidR="00021F74">
        <w:rPr>
          <w:rFonts w:ascii="Garamond" w:hAnsi="Garamond"/>
          <w:bCs/>
          <w:sz w:val="24"/>
          <w:szCs w:val="24"/>
        </w:rPr>
        <w:t>2</w:t>
      </w:r>
      <w:r w:rsidRPr="00251E5E">
        <w:rPr>
          <w:rFonts w:ascii="Garamond" w:hAnsi="Garamond"/>
          <w:bCs/>
          <w:sz w:val="24"/>
          <w:szCs w:val="24"/>
        </w:rPr>
        <w:t xml:space="preserve">.7 A aplicação de quaisquer das penalidades realizar-se-á em processo administrativo que assegurará o contraditório e a ampla defesa ao FORNECEDOR, LICITANTE ou </w:t>
      </w:r>
      <w:r w:rsidRPr="00251E5E">
        <w:rPr>
          <w:rFonts w:ascii="Garamond" w:hAnsi="Garamond"/>
          <w:bCs/>
          <w:sz w:val="24"/>
          <w:szCs w:val="24"/>
        </w:rPr>
        <w:lastRenderedPageBreak/>
        <w:t xml:space="preserve">CONTRATADO, na forma do art. 156, § 6º, I, da Lei nº 14.133/2021, devendo ser observado o procedimento previsto na Lei nº 14.133/2021, e, subsidiariamente, </w:t>
      </w:r>
      <w:r w:rsidR="009C24CA">
        <w:rPr>
          <w:rFonts w:ascii="Garamond" w:hAnsi="Garamond" w:cs="Arial"/>
          <w:sz w:val="24"/>
          <w:szCs w:val="24"/>
        </w:rPr>
        <w:t>n</w:t>
      </w:r>
      <w:r w:rsidR="009C24CA" w:rsidRPr="00F77D6C">
        <w:rPr>
          <w:rFonts w:ascii="Garamond" w:hAnsi="Garamond" w:cs="Arial"/>
          <w:sz w:val="24"/>
          <w:szCs w:val="24"/>
        </w:rPr>
        <w:t>a Lei Municipal nº 3.048/2013</w:t>
      </w:r>
      <w:r w:rsidRPr="00251E5E">
        <w:rPr>
          <w:rFonts w:ascii="Garamond" w:hAnsi="Garamond"/>
          <w:bCs/>
          <w:sz w:val="24"/>
          <w:szCs w:val="24"/>
        </w:rPr>
        <w:t>.</w:t>
      </w:r>
    </w:p>
    <w:p w14:paraId="45BEBE9F" w14:textId="337611DA" w:rsidR="00E805C1" w:rsidRPr="00251E5E" w:rsidRDefault="00E805C1" w:rsidP="00E805C1">
      <w:pPr>
        <w:spacing w:before="120" w:afterLines="120" w:after="288" w:line="312" w:lineRule="auto"/>
        <w:ind w:left="708"/>
        <w:jc w:val="both"/>
        <w:rPr>
          <w:rFonts w:ascii="Garamond" w:hAnsi="Garamond"/>
          <w:bCs/>
          <w:sz w:val="24"/>
          <w:szCs w:val="24"/>
        </w:rPr>
      </w:pPr>
      <w:r w:rsidRPr="00251E5E">
        <w:rPr>
          <w:rFonts w:ascii="Garamond" w:hAnsi="Garamond"/>
          <w:bCs/>
          <w:sz w:val="24"/>
          <w:szCs w:val="24"/>
        </w:rPr>
        <w:t>1</w:t>
      </w:r>
      <w:r w:rsidR="00021F74">
        <w:rPr>
          <w:rFonts w:ascii="Garamond" w:hAnsi="Garamond"/>
          <w:bCs/>
          <w:sz w:val="24"/>
          <w:szCs w:val="24"/>
        </w:rPr>
        <w:t>2</w:t>
      </w:r>
      <w:r w:rsidRPr="00251E5E">
        <w:rPr>
          <w:rFonts w:ascii="Garamond" w:hAnsi="Garamond"/>
          <w:bCs/>
          <w:sz w:val="24"/>
          <w:szCs w:val="24"/>
        </w:rPr>
        <w:t>.7.1 A aplicação de sanção será antecedida de intimação do FORNECEDOR, LICITANTE ou CONTRATADO, que indicará a infração cometida, os fatos, os dispositivos do Contrato infringidos e os fundamentos legais pertinentes, a penalidade que se pretende imputar e o respectivo prazo e/ou valor, se for o caso, assim como o prazo e o local para a apresentação da defesa, com a possibilidade de produção de provas.</w:t>
      </w:r>
    </w:p>
    <w:p w14:paraId="509ABEFD" w14:textId="6BD66D6B" w:rsidR="00E805C1" w:rsidRPr="00251E5E" w:rsidRDefault="00E805C1" w:rsidP="00E805C1">
      <w:pPr>
        <w:spacing w:before="120" w:afterLines="120" w:after="288" w:line="312" w:lineRule="auto"/>
        <w:ind w:left="708"/>
        <w:jc w:val="both"/>
        <w:rPr>
          <w:rFonts w:ascii="Garamond" w:hAnsi="Garamond"/>
          <w:bCs/>
          <w:sz w:val="24"/>
          <w:szCs w:val="24"/>
        </w:rPr>
      </w:pPr>
      <w:r w:rsidRPr="00251E5E">
        <w:rPr>
          <w:rFonts w:ascii="Garamond" w:hAnsi="Garamond"/>
          <w:bCs/>
          <w:sz w:val="24"/>
          <w:szCs w:val="24"/>
        </w:rPr>
        <w:t>1</w:t>
      </w:r>
      <w:r w:rsidR="00021F74">
        <w:rPr>
          <w:rFonts w:ascii="Garamond" w:hAnsi="Garamond"/>
          <w:bCs/>
          <w:sz w:val="24"/>
          <w:szCs w:val="24"/>
        </w:rPr>
        <w:t>2</w:t>
      </w:r>
      <w:r w:rsidRPr="00251E5E">
        <w:rPr>
          <w:rFonts w:ascii="Garamond" w:hAnsi="Garamond"/>
          <w:bCs/>
          <w:sz w:val="24"/>
          <w:szCs w:val="24"/>
        </w:rPr>
        <w:t>.7.2 A defesa prévia do FORNECEDOR, LICITANTE ou CONTRATADO será exercida no prazo de: a) 15 (quinze) dias úteis, no caso da aplicação das sanções previstas nos itens 1</w:t>
      </w:r>
      <w:r w:rsidR="009C24CA">
        <w:rPr>
          <w:rFonts w:ascii="Garamond" w:hAnsi="Garamond"/>
          <w:bCs/>
          <w:sz w:val="24"/>
          <w:szCs w:val="24"/>
        </w:rPr>
        <w:t>2</w:t>
      </w:r>
      <w:r w:rsidRPr="00251E5E">
        <w:rPr>
          <w:rFonts w:ascii="Garamond" w:hAnsi="Garamond"/>
          <w:bCs/>
          <w:sz w:val="24"/>
          <w:szCs w:val="24"/>
        </w:rPr>
        <w:t>.2.1 e 1</w:t>
      </w:r>
      <w:r w:rsidR="009C24CA">
        <w:rPr>
          <w:rFonts w:ascii="Garamond" w:hAnsi="Garamond"/>
          <w:bCs/>
          <w:sz w:val="24"/>
          <w:szCs w:val="24"/>
        </w:rPr>
        <w:t>2</w:t>
      </w:r>
      <w:r w:rsidRPr="00251E5E">
        <w:rPr>
          <w:rFonts w:ascii="Garamond" w:hAnsi="Garamond"/>
          <w:bCs/>
          <w:sz w:val="24"/>
          <w:szCs w:val="24"/>
        </w:rPr>
        <w:t>.2.2, contado da data da intimação;</w:t>
      </w:r>
    </w:p>
    <w:p w14:paraId="04815AF7" w14:textId="34A456D5" w:rsidR="00E805C1" w:rsidRPr="00251E5E" w:rsidRDefault="00E805C1" w:rsidP="00E805C1">
      <w:pPr>
        <w:spacing w:before="120" w:afterLines="120" w:after="288" w:line="312" w:lineRule="auto"/>
        <w:ind w:left="708"/>
        <w:jc w:val="both"/>
        <w:rPr>
          <w:rFonts w:ascii="Garamond" w:hAnsi="Garamond"/>
          <w:bCs/>
          <w:sz w:val="24"/>
          <w:szCs w:val="24"/>
        </w:rPr>
      </w:pPr>
      <w:r w:rsidRPr="00251E5E">
        <w:rPr>
          <w:rFonts w:ascii="Garamond" w:hAnsi="Garamond"/>
          <w:bCs/>
          <w:sz w:val="24"/>
          <w:szCs w:val="24"/>
        </w:rPr>
        <w:t>b) 15 (quinze) dias úteis, no caso de aplicação das sanções previstas nos itens 1</w:t>
      </w:r>
      <w:r w:rsidR="009C24CA">
        <w:rPr>
          <w:rFonts w:ascii="Garamond" w:hAnsi="Garamond"/>
          <w:bCs/>
          <w:sz w:val="24"/>
          <w:szCs w:val="24"/>
        </w:rPr>
        <w:t>2</w:t>
      </w:r>
      <w:r w:rsidRPr="00251E5E">
        <w:rPr>
          <w:rFonts w:ascii="Garamond" w:hAnsi="Garamond"/>
          <w:bCs/>
          <w:sz w:val="24"/>
          <w:szCs w:val="24"/>
        </w:rPr>
        <w:t>.2.3 e 1</w:t>
      </w:r>
      <w:r w:rsidR="009C24CA">
        <w:rPr>
          <w:rFonts w:ascii="Garamond" w:hAnsi="Garamond"/>
          <w:bCs/>
          <w:sz w:val="24"/>
          <w:szCs w:val="24"/>
        </w:rPr>
        <w:t>2</w:t>
      </w:r>
      <w:r w:rsidRPr="00251E5E">
        <w:rPr>
          <w:rFonts w:ascii="Garamond" w:hAnsi="Garamond"/>
          <w:bCs/>
          <w:sz w:val="24"/>
          <w:szCs w:val="24"/>
        </w:rPr>
        <w:t>.2.4, contado da data da intimação, observado o procedimento estabelecido no art. 158 da Lei nº 14.133/2021.</w:t>
      </w:r>
    </w:p>
    <w:p w14:paraId="7C28DB15" w14:textId="3CFC5F29" w:rsidR="00E805C1" w:rsidRPr="00251E5E" w:rsidRDefault="00E805C1" w:rsidP="00E805C1">
      <w:pPr>
        <w:spacing w:before="120" w:afterLines="120" w:after="288" w:line="312" w:lineRule="auto"/>
        <w:ind w:left="708"/>
        <w:jc w:val="both"/>
        <w:rPr>
          <w:rFonts w:ascii="Garamond" w:hAnsi="Garamond"/>
          <w:bCs/>
          <w:sz w:val="24"/>
          <w:szCs w:val="24"/>
        </w:rPr>
      </w:pPr>
      <w:r w:rsidRPr="00251E5E">
        <w:rPr>
          <w:rFonts w:ascii="Garamond" w:hAnsi="Garamond"/>
          <w:bCs/>
          <w:sz w:val="24"/>
          <w:szCs w:val="24"/>
        </w:rPr>
        <w:t>1</w:t>
      </w:r>
      <w:r w:rsidR="00021F74">
        <w:rPr>
          <w:rFonts w:ascii="Garamond" w:hAnsi="Garamond"/>
          <w:bCs/>
          <w:sz w:val="24"/>
          <w:szCs w:val="24"/>
        </w:rPr>
        <w:t>2</w:t>
      </w:r>
      <w:r w:rsidRPr="00251E5E">
        <w:rPr>
          <w:rFonts w:ascii="Garamond" w:hAnsi="Garamond"/>
          <w:bCs/>
          <w:sz w:val="24"/>
          <w:szCs w:val="24"/>
        </w:rPr>
        <w:t>.7.3 Será emitida decisão conclusiva sobre a aplicação ou não da sanção, pela autoridade competente, devendo ser apresentada a devida motivação, com a demonstração dos fatos e dos respectivos fundamentos jurídicos.</w:t>
      </w:r>
    </w:p>
    <w:p w14:paraId="4669A313" w14:textId="59296E2A" w:rsidR="00E805C1" w:rsidRPr="00251E5E" w:rsidRDefault="00E805C1" w:rsidP="00E805C1">
      <w:pPr>
        <w:spacing w:before="120" w:afterLines="120" w:after="288" w:line="312" w:lineRule="auto"/>
        <w:ind w:left="708"/>
        <w:jc w:val="both"/>
        <w:rPr>
          <w:rFonts w:ascii="Garamond" w:hAnsi="Garamond"/>
          <w:bCs/>
          <w:sz w:val="24"/>
          <w:szCs w:val="24"/>
        </w:rPr>
      </w:pPr>
      <w:r w:rsidRPr="00251E5E">
        <w:rPr>
          <w:rFonts w:ascii="Garamond" w:hAnsi="Garamond"/>
          <w:bCs/>
          <w:sz w:val="24"/>
          <w:szCs w:val="24"/>
        </w:rPr>
        <w:t>1</w:t>
      </w:r>
      <w:r w:rsidR="00021F74">
        <w:rPr>
          <w:rFonts w:ascii="Garamond" w:hAnsi="Garamond"/>
          <w:bCs/>
          <w:sz w:val="24"/>
          <w:szCs w:val="24"/>
        </w:rPr>
        <w:t>2</w:t>
      </w:r>
      <w:r w:rsidRPr="00251E5E">
        <w:rPr>
          <w:rFonts w:ascii="Garamond" w:hAnsi="Garamond"/>
          <w:bCs/>
          <w:sz w:val="24"/>
          <w:szCs w:val="24"/>
        </w:rPr>
        <w:t>.8 A aplicação das sanções previstas neste Contrato não exclui, em hipótese alguma:</w:t>
      </w:r>
    </w:p>
    <w:p w14:paraId="261580C5" w14:textId="5A0C4BF4" w:rsidR="00E805C1" w:rsidRPr="00251E5E" w:rsidRDefault="00E805C1" w:rsidP="00E805C1">
      <w:pPr>
        <w:spacing w:before="120" w:afterLines="120" w:after="288" w:line="312" w:lineRule="auto"/>
        <w:ind w:left="708"/>
        <w:jc w:val="both"/>
        <w:rPr>
          <w:rFonts w:ascii="Garamond" w:hAnsi="Garamond"/>
          <w:bCs/>
          <w:sz w:val="24"/>
          <w:szCs w:val="24"/>
        </w:rPr>
      </w:pPr>
      <w:r w:rsidRPr="00251E5E">
        <w:rPr>
          <w:rFonts w:ascii="Garamond" w:hAnsi="Garamond"/>
          <w:bCs/>
          <w:sz w:val="24"/>
          <w:szCs w:val="24"/>
        </w:rPr>
        <w:t>a) a obrigação de reparação integral do dano causado à Administração Pública, na forma do art. 156, § 9º, da Lei nº 14.133/2021 e do art. 416, parágrafo único, do Código Civil; e</w:t>
      </w:r>
    </w:p>
    <w:p w14:paraId="0533E18D" w14:textId="0EF1388E" w:rsidR="00E805C1" w:rsidRPr="00251E5E" w:rsidRDefault="00E805C1" w:rsidP="00E805C1">
      <w:pPr>
        <w:spacing w:before="120" w:afterLines="120" w:after="288" w:line="312" w:lineRule="auto"/>
        <w:ind w:left="708"/>
        <w:jc w:val="both"/>
        <w:rPr>
          <w:rFonts w:ascii="Garamond" w:hAnsi="Garamond"/>
          <w:bCs/>
          <w:sz w:val="24"/>
          <w:szCs w:val="24"/>
        </w:rPr>
      </w:pPr>
      <w:r w:rsidRPr="00251E5E">
        <w:rPr>
          <w:rFonts w:ascii="Garamond" w:hAnsi="Garamond"/>
          <w:bCs/>
          <w:sz w:val="24"/>
          <w:szCs w:val="24"/>
        </w:rPr>
        <w:t xml:space="preserve">b) a possibilidade de rescisão administrativa do Contrato, na forma dos </w:t>
      </w:r>
      <w:proofErr w:type="spellStart"/>
      <w:r w:rsidRPr="00251E5E">
        <w:rPr>
          <w:rFonts w:ascii="Garamond" w:hAnsi="Garamond"/>
          <w:bCs/>
          <w:sz w:val="24"/>
          <w:szCs w:val="24"/>
        </w:rPr>
        <w:t>arts</w:t>
      </w:r>
      <w:proofErr w:type="spellEnd"/>
      <w:r w:rsidRPr="00251E5E">
        <w:rPr>
          <w:rFonts w:ascii="Garamond" w:hAnsi="Garamond"/>
          <w:bCs/>
          <w:sz w:val="24"/>
          <w:szCs w:val="24"/>
        </w:rPr>
        <w:t>. 138 e 139 da Lei nº 14.133/2021, garantido o contraditório e a ampla defesa.</w:t>
      </w:r>
    </w:p>
    <w:p w14:paraId="3C526241" w14:textId="7448A858" w:rsidR="00E805C1" w:rsidRPr="00251E5E" w:rsidRDefault="00E805C1" w:rsidP="00E805C1">
      <w:pPr>
        <w:spacing w:before="120" w:afterLines="120" w:after="288" w:line="312" w:lineRule="auto"/>
        <w:ind w:left="708"/>
        <w:jc w:val="both"/>
        <w:rPr>
          <w:rFonts w:ascii="Garamond" w:hAnsi="Garamond"/>
          <w:bCs/>
          <w:sz w:val="24"/>
          <w:szCs w:val="24"/>
        </w:rPr>
      </w:pPr>
      <w:r w:rsidRPr="00251E5E">
        <w:rPr>
          <w:rFonts w:ascii="Garamond" w:hAnsi="Garamond"/>
          <w:bCs/>
          <w:sz w:val="24"/>
          <w:szCs w:val="24"/>
        </w:rPr>
        <w:t>1</w:t>
      </w:r>
      <w:r w:rsidR="00021F74">
        <w:rPr>
          <w:rFonts w:ascii="Garamond" w:hAnsi="Garamond"/>
          <w:bCs/>
          <w:sz w:val="24"/>
          <w:szCs w:val="24"/>
        </w:rPr>
        <w:t>2</w:t>
      </w:r>
      <w:r w:rsidRPr="00251E5E">
        <w:rPr>
          <w:rFonts w:ascii="Garamond" w:hAnsi="Garamond"/>
          <w:bCs/>
          <w:sz w:val="24"/>
          <w:szCs w:val="24"/>
        </w:rPr>
        <w:t>.8.1 Aplica-se o disposto na alínea a do item 11.8 à multa compensatória, nos termos do parágrafo único do art. 416 do Código Civil.</w:t>
      </w:r>
    </w:p>
    <w:p w14:paraId="233E979B" w14:textId="1D2CFFF1" w:rsidR="00E805C1" w:rsidRPr="00251E5E" w:rsidRDefault="00E805C1" w:rsidP="00E805C1">
      <w:pPr>
        <w:spacing w:before="120" w:afterLines="120" w:after="288" w:line="312" w:lineRule="auto"/>
        <w:ind w:left="708"/>
        <w:jc w:val="both"/>
        <w:rPr>
          <w:rFonts w:ascii="Garamond" w:hAnsi="Garamond"/>
          <w:bCs/>
          <w:sz w:val="24"/>
          <w:szCs w:val="24"/>
        </w:rPr>
      </w:pPr>
      <w:r w:rsidRPr="00251E5E">
        <w:rPr>
          <w:rFonts w:ascii="Garamond" w:hAnsi="Garamond"/>
          <w:bCs/>
          <w:sz w:val="24"/>
          <w:szCs w:val="24"/>
        </w:rPr>
        <w:t>1</w:t>
      </w:r>
      <w:r w:rsidR="00021F74">
        <w:rPr>
          <w:rFonts w:ascii="Garamond" w:hAnsi="Garamond"/>
          <w:bCs/>
          <w:sz w:val="24"/>
          <w:szCs w:val="24"/>
        </w:rPr>
        <w:t>2</w:t>
      </w:r>
      <w:r w:rsidRPr="00251E5E">
        <w:rPr>
          <w:rFonts w:ascii="Garamond" w:hAnsi="Garamond"/>
          <w:bCs/>
          <w:sz w:val="24"/>
          <w:szCs w:val="24"/>
        </w:rPr>
        <w:t>.9 As sanções de impedimento de licitar e contratar e de declaração de inidoneidade para licitar ou contratar são passíveis de reabilitação, observados os requisitos estabelecidos no art. 163 da Lei nº 14.133/2021.</w:t>
      </w:r>
    </w:p>
    <w:p w14:paraId="2BA87B29" w14:textId="1E978900" w:rsidR="00E805C1" w:rsidRPr="00251E5E" w:rsidRDefault="00E805C1" w:rsidP="00E805C1">
      <w:pPr>
        <w:spacing w:before="120" w:afterLines="120" w:after="288" w:line="312" w:lineRule="auto"/>
        <w:ind w:left="708"/>
        <w:jc w:val="both"/>
        <w:rPr>
          <w:rFonts w:ascii="Garamond" w:hAnsi="Garamond"/>
          <w:bCs/>
          <w:sz w:val="24"/>
          <w:szCs w:val="24"/>
        </w:rPr>
      </w:pPr>
      <w:r w:rsidRPr="00251E5E">
        <w:rPr>
          <w:rFonts w:ascii="Garamond" w:hAnsi="Garamond"/>
          <w:bCs/>
          <w:sz w:val="24"/>
          <w:szCs w:val="24"/>
        </w:rPr>
        <w:lastRenderedPageBreak/>
        <w:t>1</w:t>
      </w:r>
      <w:r w:rsidR="00021F74">
        <w:rPr>
          <w:rFonts w:ascii="Garamond" w:hAnsi="Garamond"/>
          <w:bCs/>
          <w:sz w:val="24"/>
          <w:szCs w:val="24"/>
        </w:rPr>
        <w:t>2</w:t>
      </w:r>
      <w:r w:rsidRPr="00251E5E">
        <w:rPr>
          <w:rFonts w:ascii="Garamond" w:hAnsi="Garamond"/>
          <w:bCs/>
          <w:sz w:val="24"/>
          <w:szCs w:val="24"/>
        </w:rPr>
        <w:t>.10 Se, durante o processo de aplicação de penalidade, houver indícios de prática de infração administrativa tipificada pela Lei nº 12.846/2013, como ato lesivo à administração pública nacional, cópias do processo administrativo necessárias à apuração da responsabilidade da empresa deverão ser remetidas à autoridade competente, com despacho fundamentado, para ciência e decisão sobre a eventual instauração de investigação preliminar ou Processo Administrativo de Responsabilização – PAR.</w:t>
      </w:r>
    </w:p>
    <w:p w14:paraId="1AA09E04" w14:textId="6DAA0F46" w:rsidR="00E805C1" w:rsidRPr="00251E5E" w:rsidRDefault="00E805C1" w:rsidP="00E805C1">
      <w:pPr>
        <w:spacing w:before="120" w:afterLines="120" w:after="288" w:line="312" w:lineRule="auto"/>
        <w:ind w:left="708"/>
        <w:jc w:val="both"/>
        <w:rPr>
          <w:rFonts w:ascii="Garamond" w:hAnsi="Garamond"/>
          <w:bCs/>
          <w:sz w:val="24"/>
          <w:szCs w:val="24"/>
        </w:rPr>
      </w:pPr>
      <w:r w:rsidRPr="00251E5E">
        <w:rPr>
          <w:rFonts w:ascii="Garamond" w:hAnsi="Garamond"/>
          <w:bCs/>
          <w:sz w:val="24"/>
          <w:szCs w:val="24"/>
        </w:rPr>
        <w:t>1</w:t>
      </w:r>
      <w:r w:rsidR="00021F74">
        <w:rPr>
          <w:rFonts w:ascii="Garamond" w:hAnsi="Garamond"/>
          <w:bCs/>
          <w:sz w:val="24"/>
          <w:szCs w:val="24"/>
        </w:rPr>
        <w:t>2</w:t>
      </w:r>
      <w:r w:rsidRPr="00251E5E">
        <w:rPr>
          <w:rFonts w:ascii="Garamond" w:hAnsi="Garamond"/>
          <w:bCs/>
          <w:sz w:val="24"/>
          <w:szCs w:val="24"/>
        </w:rPr>
        <w:t>.10.1 A apuração e o julgamento das demais infrações administrativas não consideradas como ato lesivo à Administração Pública nacional nos termos da Lei nº 12.846/2013 seguirão seu rito normal na unidade administrativa.</w:t>
      </w:r>
    </w:p>
    <w:p w14:paraId="05DCAF76" w14:textId="464A7A64" w:rsidR="00E805C1" w:rsidRPr="00251E5E" w:rsidRDefault="00E805C1" w:rsidP="00E805C1">
      <w:pPr>
        <w:spacing w:before="120" w:afterLines="120" w:after="288" w:line="312" w:lineRule="auto"/>
        <w:ind w:left="708"/>
        <w:jc w:val="both"/>
        <w:rPr>
          <w:rFonts w:ascii="Garamond" w:hAnsi="Garamond"/>
          <w:bCs/>
          <w:sz w:val="24"/>
          <w:szCs w:val="24"/>
        </w:rPr>
      </w:pPr>
      <w:r w:rsidRPr="00251E5E">
        <w:rPr>
          <w:rFonts w:ascii="Garamond" w:hAnsi="Garamond"/>
          <w:bCs/>
          <w:sz w:val="24"/>
          <w:szCs w:val="24"/>
        </w:rPr>
        <w:t>1</w:t>
      </w:r>
      <w:r w:rsidR="00021F74">
        <w:rPr>
          <w:rFonts w:ascii="Garamond" w:hAnsi="Garamond"/>
          <w:bCs/>
          <w:sz w:val="24"/>
          <w:szCs w:val="24"/>
        </w:rPr>
        <w:t>2</w:t>
      </w:r>
      <w:r w:rsidRPr="00251E5E">
        <w:rPr>
          <w:rFonts w:ascii="Garamond" w:hAnsi="Garamond"/>
          <w:bCs/>
          <w:sz w:val="24"/>
          <w:szCs w:val="24"/>
        </w:rPr>
        <w:t>.10.2 O processamento do PAR não interfere no seguimento regular dos processos administrativos específicos para apuração da ocorrência de danos e prejuízos à Administração Pública Municipal resultantes de ato lesivo cometido por pessoa jurídica, com ou sem a participação de agente público.</w:t>
      </w:r>
    </w:p>
    <w:p w14:paraId="12418A76" w14:textId="48E466C4" w:rsidR="00E805C1" w:rsidRPr="00251E5E" w:rsidRDefault="00E805C1" w:rsidP="00E805C1">
      <w:pPr>
        <w:spacing w:before="120" w:afterLines="120" w:after="288" w:line="312" w:lineRule="auto"/>
        <w:ind w:left="708"/>
        <w:jc w:val="both"/>
        <w:rPr>
          <w:rFonts w:ascii="Garamond" w:hAnsi="Garamond"/>
          <w:bCs/>
          <w:sz w:val="24"/>
          <w:szCs w:val="24"/>
        </w:rPr>
      </w:pPr>
      <w:r w:rsidRPr="00251E5E">
        <w:rPr>
          <w:rFonts w:ascii="Garamond" w:hAnsi="Garamond"/>
          <w:bCs/>
          <w:sz w:val="24"/>
          <w:szCs w:val="24"/>
        </w:rPr>
        <w:t>1</w:t>
      </w:r>
      <w:r w:rsidR="00021F74">
        <w:rPr>
          <w:rFonts w:ascii="Garamond" w:hAnsi="Garamond"/>
          <w:bCs/>
          <w:sz w:val="24"/>
          <w:szCs w:val="24"/>
        </w:rPr>
        <w:t>2</w:t>
      </w:r>
      <w:r w:rsidRPr="00251E5E">
        <w:rPr>
          <w:rFonts w:ascii="Garamond" w:hAnsi="Garamond"/>
          <w:bCs/>
          <w:sz w:val="24"/>
          <w:szCs w:val="24"/>
        </w:rPr>
        <w:t>.10.2.1 Caso seja possível, a apuração deverá ser promovida em conjunto no PAR, na forma do art. 33, § 1º, do Decreto nº 46.366, de 19 de julho de 2018.</w:t>
      </w:r>
    </w:p>
    <w:p w14:paraId="2A41E72F" w14:textId="4D74F4C3" w:rsidR="00E805C1" w:rsidRPr="00251E5E" w:rsidRDefault="00E805C1" w:rsidP="00E805C1">
      <w:pPr>
        <w:spacing w:before="120" w:afterLines="120" w:after="288" w:line="312" w:lineRule="auto"/>
        <w:ind w:left="708"/>
        <w:jc w:val="both"/>
        <w:rPr>
          <w:rFonts w:ascii="Garamond" w:hAnsi="Garamond"/>
          <w:bCs/>
          <w:sz w:val="24"/>
          <w:szCs w:val="24"/>
        </w:rPr>
      </w:pPr>
      <w:r w:rsidRPr="00251E5E">
        <w:rPr>
          <w:rFonts w:ascii="Garamond" w:hAnsi="Garamond"/>
          <w:bCs/>
          <w:sz w:val="24"/>
          <w:szCs w:val="24"/>
        </w:rPr>
        <w:t>1</w:t>
      </w:r>
      <w:r w:rsidR="00021F74">
        <w:rPr>
          <w:rFonts w:ascii="Garamond" w:hAnsi="Garamond"/>
          <w:bCs/>
          <w:sz w:val="24"/>
          <w:szCs w:val="24"/>
        </w:rPr>
        <w:t>2</w:t>
      </w:r>
      <w:r w:rsidRPr="00251E5E">
        <w:rPr>
          <w:rFonts w:ascii="Garamond" w:hAnsi="Garamond"/>
          <w:bCs/>
          <w:sz w:val="24"/>
          <w:szCs w:val="24"/>
        </w:rPr>
        <w:t>.11 Na hipótese de abertura de processo administrativo destinado a apuração de fatos e, se for o caso, aplicação de sanções ao FORNECEDOR, LICITANTE ou CONTRATADO, em decorrência de conduta vedada no contrato, as comunicações serão efetuadas por meio do endereço de correio eletrônico ("e-mail") cadastrado pela empresa junto ao Município.</w:t>
      </w:r>
    </w:p>
    <w:p w14:paraId="2C1243E0" w14:textId="6C8AF53E" w:rsidR="00E805C1" w:rsidRPr="00251E5E" w:rsidRDefault="00E805C1" w:rsidP="00E805C1">
      <w:pPr>
        <w:spacing w:before="120" w:afterLines="120" w:after="288" w:line="312" w:lineRule="auto"/>
        <w:ind w:left="708"/>
        <w:jc w:val="both"/>
        <w:rPr>
          <w:rFonts w:ascii="Garamond" w:hAnsi="Garamond"/>
          <w:bCs/>
          <w:sz w:val="24"/>
          <w:szCs w:val="24"/>
        </w:rPr>
      </w:pPr>
      <w:r w:rsidRPr="00251E5E">
        <w:rPr>
          <w:rFonts w:ascii="Garamond" w:hAnsi="Garamond"/>
          <w:bCs/>
          <w:sz w:val="24"/>
          <w:szCs w:val="24"/>
        </w:rPr>
        <w:t>1</w:t>
      </w:r>
      <w:r w:rsidR="00021F74">
        <w:rPr>
          <w:rFonts w:ascii="Garamond" w:hAnsi="Garamond"/>
          <w:bCs/>
          <w:sz w:val="24"/>
          <w:szCs w:val="24"/>
        </w:rPr>
        <w:t>2</w:t>
      </w:r>
      <w:r w:rsidRPr="00251E5E">
        <w:rPr>
          <w:rFonts w:ascii="Garamond" w:hAnsi="Garamond"/>
          <w:bCs/>
          <w:sz w:val="24"/>
          <w:szCs w:val="24"/>
        </w:rPr>
        <w:t>.11.1 O FORNECEDOR, LICITANTE ou CONTRATADO deverá manter atualizado o endereço de correio eletrônico ("e-mail") cadastrado junto ao Município e confirmar o recebimento das mensagens encaminhadas pelo órgão ou entidade contratante, não podendo alegar o desconhecimento do recebimento das comunicações por este meio como justificativa para se eximir das responsabilidades assumidas ou eventuais sanções aplicadas.</w:t>
      </w:r>
    </w:p>
    <w:p w14:paraId="457BE7EF" w14:textId="5F0D722F" w:rsidR="00E805C1" w:rsidRPr="00251E5E" w:rsidRDefault="00E805C1" w:rsidP="00E805C1">
      <w:pPr>
        <w:spacing w:before="120" w:afterLines="120" w:after="288" w:line="312" w:lineRule="auto"/>
        <w:ind w:left="708"/>
        <w:jc w:val="both"/>
        <w:rPr>
          <w:rFonts w:ascii="Garamond" w:hAnsi="Garamond"/>
          <w:bCs/>
          <w:sz w:val="24"/>
          <w:szCs w:val="24"/>
        </w:rPr>
      </w:pPr>
      <w:r w:rsidRPr="00251E5E">
        <w:rPr>
          <w:rFonts w:ascii="Garamond" w:hAnsi="Garamond"/>
          <w:bCs/>
          <w:sz w:val="24"/>
          <w:szCs w:val="24"/>
        </w:rPr>
        <w:t>1</w:t>
      </w:r>
      <w:r w:rsidR="00021F74">
        <w:rPr>
          <w:rFonts w:ascii="Garamond" w:hAnsi="Garamond"/>
          <w:bCs/>
          <w:sz w:val="24"/>
          <w:szCs w:val="24"/>
        </w:rPr>
        <w:t>2</w:t>
      </w:r>
      <w:r w:rsidRPr="00251E5E">
        <w:rPr>
          <w:rFonts w:ascii="Garamond" w:hAnsi="Garamond"/>
          <w:bCs/>
          <w:sz w:val="24"/>
          <w:szCs w:val="24"/>
        </w:rPr>
        <w:t xml:space="preserve">.12 O CONTRATANTE deverá remeter para Controladoria Geral do Município – CGM, no prazo de 15 (quinze) dias úteis, contado da sua aplicação, o extrato de publicação no Diário Oficial do Município do ato de aplicação das sanções de impedimento de licitar e contratar e de declaração de inidoneidade para licitar e contratar, de modo a possibilitar a formalização da extensão dos seus efeitos para todos os órgãos e entidades da Administração Pública do Município de Niterói, bem como para fins de publicidade, </w:t>
      </w:r>
      <w:r w:rsidRPr="00251E5E">
        <w:rPr>
          <w:rFonts w:ascii="Garamond" w:hAnsi="Garamond"/>
          <w:bCs/>
          <w:sz w:val="24"/>
          <w:szCs w:val="24"/>
        </w:rPr>
        <w:lastRenderedPageBreak/>
        <w:t>ao Cadastro Nacional de Empresas Inidôneas e Suspensas – CEIS e ao Cadastro Nacional de Empresas Punidas (</w:t>
      </w:r>
      <w:proofErr w:type="spellStart"/>
      <w:r w:rsidRPr="00251E5E">
        <w:rPr>
          <w:rFonts w:ascii="Garamond" w:hAnsi="Garamond"/>
          <w:bCs/>
          <w:sz w:val="24"/>
          <w:szCs w:val="24"/>
        </w:rPr>
        <w:t>Cnep</w:t>
      </w:r>
      <w:proofErr w:type="spellEnd"/>
      <w:r w:rsidRPr="00251E5E">
        <w:rPr>
          <w:rFonts w:ascii="Garamond" w:hAnsi="Garamond"/>
          <w:bCs/>
          <w:sz w:val="24"/>
          <w:szCs w:val="24"/>
        </w:rPr>
        <w:t>), na forma do art. 161 da Lei nº 14.133/2021.</w:t>
      </w:r>
    </w:p>
    <w:p w14:paraId="02D2C82C" w14:textId="0564115E" w:rsidR="00E805C1" w:rsidRPr="00251E5E" w:rsidRDefault="00E805C1" w:rsidP="00E805C1">
      <w:pPr>
        <w:spacing w:before="120" w:afterLines="120" w:after="288" w:line="312" w:lineRule="auto"/>
        <w:ind w:left="708"/>
        <w:jc w:val="both"/>
        <w:rPr>
          <w:rFonts w:ascii="Garamond" w:hAnsi="Garamond"/>
          <w:bCs/>
          <w:sz w:val="24"/>
          <w:szCs w:val="24"/>
        </w:rPr>
      </w:pPr>
      <w:r w:rsidRPr="00251E5E">
        <w:rPr>
          <w:rFonts w:ascii="Garamond" w:hAnsi="Garamond"/>
          <w:bCs/>
          <w:sz w:val="24"/>
          <w:szCs w:val="24"/>
        </w:rPr>
        <w:t>1</w:t>
      </w:r>
      <w:r w:rsidR="00021F74">
        <w:rPr>
          <w:rFonts w:ascii="Garamond" w:hAnsi="Garamond"/>
          <w:bCs/>
          <w:sz w:val="24"/>
          <w:szCs w:val="24"/>
        </w:rPr>
        <w:t>2</w:t>
      </w:r>
      <w:r w:rsidRPr="00251E5E">
        <w:rPr>
          <w:rFonts w:ascii="Garamond" w:hAnsi="Garamond"/>
          <w:bCs/>
          <w:sz w:val="24"/>
          <w:szCs w:val="24"/>
        </w:rPr>
        <w:t>.13 Caso o valor da multa aplicada seja superior ao do pagamento eventualmente devido pela Administração ao FORNECEDOR, LICITANTE ou CONTRATADO e da garantia prestada, deverá ser emitida nota de débito no valor do saldo, no prazo de 30 (trinta) dias após a decisão final quanto à penalidade.</w:t>
      </w:r>
    </w:p>
    <w:p w14:paraId="5CE25699" w14:textId="3ABCD3D0" w:rsidR="00E805C1" w:rsidRPr="00251E5E" w:rsidRDefault="00E805C1" w:rsidP="00E805C1">
      <w:pPr>
        <w:spacing w:before="120" w:afterLines="120" w:after="288" w:line="312" w:lineRule="auto"/>
        <w:ind w:left="708"/>
        <w:jc w:val="both"/>
        <w:rPr>
          <w:rFonts w:ascii="Garamond" w:hAnsi="Garamond"/>
          <w:bCs/>
          <w:sz w:val="24"/>
          <w:szCs w:val="24"/>
        </w:rPr>
      </w:pPr>
      <w:r w:rsidRPr="00251E5E">
        <w:rPr>
          <w:rFonts w:ascii="Garamond" w:hAnsi="Garamond"/>
          <w:bCs/>
          <w:sz w:val="24"/>
          <w:szCs w:val="24"/>
        </w:rPr>
        <w:t>1</w:t>
      </w:r>
      <w:r w:rsidR="00021F74">
        <w:rPr>
          <w:rFonts w:ascii="Garamond" w:hAnsi="Garamond"/>
          <w:bCs/>
          <w:sz w:val="24"/>
          <w:szCs w:val="24"/>
        </w:rPr>
        <w:t>2</w:t>
      </w:r>
      <w:r w:rsidRPr="00251E5E">
        <w:rPr>
          <w:rFonts w:ascii="Garamond" w:hAnsi="Garamond"/>
          <w:bCs/>
          <w:sz w:val="24"/>
          <w:szCs w:val="24"/>
        </w:rPr>
        <w:t>.13.1 A nota de débito deverá ser encaminhada à Procuradoria Geral do Município para inscrição do débito em dívida ativa e propositura de execução fiscal, na forma do art. 39 da Lei nº 4.320, de 17 de março de 1964, e do art. 1º da Lei nº 1.012, de 15 de julho de 1986.</w:t>
      </w:r>
    </w:p>
    <w:p w14:paraId="4B23EC0C" w14:textId="744E4F31" w:rsidR="00E805C1" w:rsidRPr="00251E5E" w:rsidRDefault="00E805C1" w:rsidP="00E805C1">
      <w:pPr>
        <w:spacing w:before="120" w:afterLines="120" w:after="288" w:line="312" w:lineRule="auto"/>
        <w:ind w:left="708"/>
        <w:jc w:val="both"/>
        <w:rPr>
          <w:rFonts w:ascii="Garamond" w:hAnsi="Garamond"/>
          <w:bCs/>
          <w:sz w:val="24"/>
          <w:szCs w:val="24"/>
        </w:rPr>
      </w:pPr>
      <w:r w:rsidRPr="00251E5E">
        <w:rPr>
          <w:rFonts w:ascii="Garamond" w:hAnsi="Garamond"/>
          <w:bCs/>
          <w:sz w:val="24"/>
          <w:szCs w:val="24"/>
        </w:rPr>
        <w:t>1</w:t>
      </w:r>
      <w:r w:rsidR="00021F74">
        <w:rPr>
          <w:rFonts w:ascii="Garamond" w:hAnsi="Garamond"/>
          <w:bCs/>
          <w:sz w:val="24"/>
          <w:szCs w:val="24"/>
        </w:rPr>
        <w:t>2</w:t>
      </w:r>
      <w:r w:rsidRPr="00251E5E">
        <w:rPr>
          <w:rFonts w:ascii="Garamond" w:hAnsi="Garamond"/>
          <w:bCs/>
          <w:sz w:val="24"/>
          <w:szCs w:val="24"/>
        </w:rPr>
        <w:t>.13.2 O procedimento para inscrição do débito em dívida ativa deverá observar o que dispõem as leis municipais, sendo que, em caso de dúvida, a Procuradoria Fiscal deverá ser consultada.</w:t>
      </w:r>
    </w:p>
    <w:p w14:paraId="49D824D1" w14:textId="7989A8C9" w:rsidR="001026FC" w:rsidRPr="00251E5E" w:rsidRDefault="00C04EC5" w:rsidP="0032475B">
      <w:pPr>
        <w:spacing w:before="120" w:afterLines="120" w:after="288" w:line="312" w:lineRule="auto"/>
        <w:jc w:val="both"/>
        <w:rPr>
          <w:rFonts w:ascii="Garamond" w:hAnsi="Garamond"/>
          <w:b/>
          <w:bCs/>
          <w:sz w:val="24"/>
          <w:szCs w:val="24"/>
        </w:rPr>
      </w:pPr>
      <w:r w:rsidRPr="00251E5E">
        <w:rPr>
          <w:rFonts w:ascii="Garamond" w:hAnsi="Garamond"/>
          <w:b/>
          <w:bCs/>
          <w:sz w:val="24"/>
          <w:szCs w:val="24"/>
        </w:rPr>
        <w:t>CLÁUSULA DÉCIMA TERCEIRA – DA EXTINÇÃO CONTRATUAL (art. 92, XIX)</w:t>
      </w:r>
    </w:p>
    <w:p w14:paraId="07683F2D" w14:textId="6A6BA8BA" w:rsidR="006C5F95" w:rsidRPr="00251E5E" w:rsidRDefault="00992387" w:rsidP="006C5F95">
      <w:pPr>
        <w:pStyle w:val="Nvel2-Red"/>
        <w:numPr>
          <w:ilvl w:val="0"/>
          <w:numId w:val="0"/>
        </w:numPr>
        <w:rPr>
          <w:rFonts w:ascii="Garamond" w:hAnsi="Garamond" w:cs="Times New Roman"/>
          <w:sz w:val="24"/>
          <w:szCs w:val="24"/>
        </w:rPr>
      </w:pPr>
      <w:r w:rsidRPr="00251E5E">
        <w:rPr>
          <w:rFonts w:ascii="Garamond" w:hAnsi="Garamond" w:cs="Times New Roman"/>
          <w:color w:val="auto"/>
          <w:sz w:val="24"/>
          <w:szCs w:val="24"/>
        </w:rPr>
        <w:t xml:space="preserve">13.1. </w:t>
      </w:r>
      <w:r w:rsidR="006C5F95" w:rsidRPr="00251E5E">
        <w:rPr>
          <w:rFonts w:ascii="Garamond" w:hAnsi="Garamond" w:cs="Times New Roman"/>
          <w:sz w:val="24"/>
          <w:szCs w:val="24"/>
        </w:rPr>
        <w:t>O contrato será extinto quando cumpridas as obrigações de ambas as partes, ainda que isso ocorra antes do prazo estipulado para tanto.</w:t>
      </w:r>
    </w:p>
    <w:p w14:paraId="1649BD8A" w14:textId="77777777" w:rsidR="000C22A0" w:rsidRDefault="000C22A0" w:rsidP="006C5F95">
      <w:pPr>
        <w:pStyle w:val="Nvel2-Red"/>
        <w:numPr>
          <w:ilvl w:val="0"/>
          <w:numId w:val="0"/>
        </w:numPr>
        <w:rPr>
          <w:rFonts w:ascii="Garamond" w:hAnsi="Garamond" w:cs="Times New Roman"/>
          <w:color w:val="auto"/>
          <w:sz w:val="24"/>
          <w:szCs w:val="24"/>
        </w:rPr>
      </w:pPr>
    </w:p>
    <w:p w14:paraId="2AF7C5F4" w14:textId="25F925E2" w:rsidR="006C5F95" w:rsidRDefault="00992387" w:rsidP="006C5F95">
      <w:pPr>
        <w:pStyle w:val="Nvel2-Red"/>
        <w:numPr>
          <w:ilvl w:val="0"/>
          <w:numId w:val="0"/>
        </w:numPr>
        <w:rPr>
          <w:rFonts w:ascii="Garamond" w:hAnsi="Garamond" w:cs="Times New Roman"/>
          <w:sz w:val="24"/>
          <w:szCs w:val="24"/>
        </w:rPr>
      </w:pPr>
      <w:r w:rsidRPr="00251E5E">
        <w:rPr>
          <w:rFonts w:ascii="Garamond" w:hAnsi="Garamond" w:cs="Times New Roman"/>
          <w:color w:val="auto"/>
          <w:sz w:val="24"/>
          <w:szCs w:val="24"/>
        </w:rPr>
        <w:t xml:space="preserve">13.2. </w:t>
      </w:r>
      <w:r w:rsidR="006C5F95" w:rsidRPr="00251E5E">
        <w:rPr>
          <w:rFonts w:ascii="Garamond" w:hAnsi="Garamond" w:cs="Times New Roman"/>
          <w:sz w:val="24"/>
          <w:szCs w:val="24"/>
        </w:rPr>
        <w:t>Se as obrigações não forem cumpridas no prazo estipulado, a vigência ficará prorrogada até a conclusão do objeto, caso em que deverá a Administração providenciar a readequação do cronograma fixado para o contrato.</w:t>
      </w:r>
    </w:p>
    <w:p w14:paraId="0EB4822F" w14:textId="77777777" w:rsidR="009406C0" w:rsidRPr="00251E5E" w:rsidRDefault="009406C0" w:rsidP="009406C0">
      <w:pPr>
        <w:pStyle w:val="Nvel2-Red"/>
        <w:numPr>
          <w:ilvl w:val="0"/>
          <w:numId w:val="0"/>
        </w:numPr>
        <w:rPr>
          <w:rFonts w:ascii="Garamond" w:hAnsi="Garamond" w:cs="Times New Roman"/>
          <w:i w:val="0"/>
          <w:color w:val="auto"/>
          <w:sz w:val="24"/>
          <w:szCs w:val="24"/>
        </w:rPr>
      </w:pPr>
    </w:p>
    <w:tbl>
      <w:tblPr>
        <w:tblStyle w:val="Tabelacomgrade1"/>
        <w:tblpPr w:leftFromText="141" w:rightFromText="141" w:vertAnchor="text" w:horzAnchor="margin" w:tblpY="369"/>
        <w:tblW w:w="0" w:type="auto"/>
        <w:tblLook w:val="04A0" w:firstRow="1" w:lastRow="0" w:firstColumn="1" w:lastColumn="0" w:noHBand="0" w:noVBand="1"/>
      </w:tblPr>
      <w:tblGrid>
        <w:gridCol w:w="1055"/>
        <w:gridCol w:w="7722"/>
      </w:tblGrid>
      <w:tr w:rsidR="009406C0" w:rsidRPr="00251E5E" w14:paraId="2C923245" w14:textId="77777777" w:rsidTr="00EC3091">
        <w:trPr>
          <w:trHeight w:val="385"/>
        </w:trPr>
        <w:tc>
          <w:tcPr>
            <w:tcW w:w="8777" w:type="dxa"/>
            <w:gridSpan w:val="2"/>
          </w:tcPr>
          <w:p w14:paraId="3DF2F448" w14:textId="77777777" w:rsidR="009406C0" w:rsidRPr="00251E5E" w:rsidRDefault="009406C0" w:rsidP="00EC3091">
            <w:pPr>
              <w:keepNext/>
              <w:keepLines/>
              <w:tabs>
                <w:tab w:val="left" w:pos="567"/>
              </w:tabs>
              <w:spacing w:before="240" w:after="120" w:line="276" w:lineRule="auto"/>
              <w:jc w:val="both"/>
              <w:outlineLvl w:val="0"/>
              <w:rPr>
                <w:rFonts w:ascii="Garamond" w:eastAsia="MS Gothic" w:hAnsi="Garamond"/>
                <w:b/>
                <w:bCs/>
                <w:sz w:val="24"/>
                <w:szCs w:val="24"/>
              </w:rPr>
            </w:pPr>
            <w:r w:rsidRPr="00251E5E">
              <w:rPr>
                <w:rFonts w:ascii="Garamond" w:eastAsia="MS Gothic" w:hAnsi="Garamond"/>
                <w:b/>
                <w:bCs/>
                <w:sz w:val="24"/>
                <w:szCs w:val="24"/>
              </w:rPr>
              <w:t xml:space="preserve">Notas explicativas </w:t>
            </w:r>
          </w:p>
        </w:tc>
      </w:tr>
      <w:tr w:rsidR="009406C0" w:rsidRPr="00251E5E" w14:paraId="0C0200DB" w14:textId="77777777" w:rsidTr="00EC3091">
        <w:tc>
          <w:tcPr>
            <w:tcW w:w="1055" w:type="dxa"/>
          </w:tcPr>
          <w:p w14:paraId="7F9F38CF" w14:textId="77777777" w:rsidR="009406C0" w:rsidRPr="00251E5E" w:rsidRDefault="009406C0" w:rsidP="00EC3091">
            <w:pPr>
              <w:keepNext/>
              <w:keepLines/>
              <w:tabs>
                <w:tab w:val="left" w:pos="567"/>
              </w:tabs>
              <w:spacing w:before="240" w:after="120" w:line="276" w:lineRule="auto"/>
              <w:jc w:val="both"/>
              <w:outlineLvl w:val="0"/>
              <w:rPr>
                <w:rFonts w:ascii="Garamond" w:eastAsia="MS Gothic" w:hAnsi="Garamond"/>
                <w:b/>
                <w:bCs/>
                <w:sz w:val="24"/>
                <w:szCs w:val="24"/>
              </w:rPr>
            </w:pPr>
            <w:r w:rsidRPr="00251E5E">
              <w:rPr>
                <w:rFonts w:ascii="Garamond" w:eastAsia="MS Gothic" w:hAnsi="Garamond"/>
                <w:b/>
                <w:bCs/>
                <w:sz w:val="24"/>
                <w:szCs w:val="24"/>
              </w:rPr>
              <w:t>13.2</w:t>
            </w:r>
          </w:p>
        </w:tc>
        <w:tc>
          <w:tcPr>
            <w:tcW w:w="7722" w:type="dxa"/>
          </w:tcPr>
          <w:p w14:paraId="1A5362CD" w14:textId="77777777" w:rsidR="009406C0" w:rsidRPr="00251E5E" w:rsidRDefault="009406C0" w:rsidP="00EC3091">
            <w:pPr>
              <w:spacing w:before="100" w:beforeAutospacing="1" w:after="100" w:afterAutospacing="1"/>
              <w:jc w:val="both"/>
              <w:rPr>
                <w:rFonts w:ascii="Garamond" w:eastAsia="Times New Roman" w:hAnsi="Garamond"/>
                <w:sz w:val="24"/>
                <w:szCs w:val="24"/>
                <w:lang w:eastAsia="pt-BR"/>
              </w:rPr>
            </w:pPr>
            <w:r w:rsidRPr="00251E5E">
              <w:rPr>
                <w:rFonts w:ascii="Garamond" w:hAnsi="Garamond"/>
                <w:i/>
                <w:iCs/>
                <w:sz w:val="24"/>
                <w:szCs w:val="24"/>
              </w:rPr>
              <w:t xml:space="preserve">Use a redação abaixo para os contratos por escopo, assim considerados os contratos nos quais se impõe ao contratado o dever de realizar a prestação de um serviço específico em um período predeterminado. </w:t>
            </w:r>
            <w:proofErr w:type="spellStart"/>
            <w:r w:rsidRPr="00251E5E">
              <w:rPr>
                <w:rFonts w:ascii="Garamond" w:hAnsi="Garamond"/>
                <w:i/>
                <w:iCs/>
                <w:sz w:val="24"/>
                <w:szCs w:val="24"/>
              </w:rPr>
              <w:t>Ex</w:t>
            </w:r>
            <w:proofErr w:type="spellEnd"/>
            <w:r w:rsidRPr="00251E5E">
              <w:rPr>
                <w:rFonts w:ascii="Garamond" w:hAnsi="Garamond"/>
                <w:i/>
                <w:iCs/>
                <w:sz w:val="24"/>
                <w:szCs w:val="24"/>
              </w:rPr>
              <w:t xml:space="preserve">: realizar a reforma de um imóvel público no prazo de 120 dias. </w:t>
            </w:r>
          </w:p>
        </w:tc>
      </w:tr>
    </w:tbl>
    <w:p w14:paraId="26687F1B" w14:textId="77777777" w:rsidR="009406C0" w:rsidRPr="00251E5E" w:rsidRDefault="009406C0" w:rsidP="009406C0">
      <w:pPr>
        <w:pStyle w:val="Nvel2-Red"/>
        <w:numPr>
          <w:ilvl w:val="0"/>
          <w:numId w:val="0"/>
        </w:numPr>
        <w:rPr>
          <w:rFonts w:ascii="Garamond" w:hAnsi="Garamond" w:cs="Times New Roman"/>
          <w:color w:val="auto"/>
          <w:sz w:val="24"/>
          <w:szCs w:val="24"/>
        </w:rPr>
      </w:pPr>
    </w:p>
    <w:p w14:paraId="39C326CE" w14:textId="77777777" w:rsidR="009406C0" w:rsidRPr="00251E5E" w:rsidRDefault="009406C0" w:rsidP="006C5F95">
      <w:pPr>
        <w:pStyle w:val="Nvel2-Red"/>
        <w:numPr>
          <w:ilvl w:val="0"/>
          <w:numId w:val="0"/>
        </w:numPr>
        <w:rPr>
          <w:rFonts w:ascii="Garamond" w:hAnsi="Garamond" w:cs="Times New Roman"/>
          <w:sz w:val="24"/>
          <w:szCs w:val="24"/>
        </w:rPr>
      </w:pPr>
    </w:p>
    <w:p w14:paraId="2BABFB82" w14:textId="62B53CCE" w:rsidR="006C5F95" w:rsidRPr="00251E5E" w:rsidRDefault="00992387" w:rsidP="006C5F95">
      <w:pPr>
        <w:pStyle w:val="Nvel2-Red"/>
        <w:numPr>
          <w:ilvl w:val="0"/>
          <w:numId w:val="0"/>
        </w:numPr>
        <w:rPr>
          <w:rFonts w:ascii="Garamond" w:hAnsi="Garamond" w:cs="Times New Roman"/>
          <w:sz w:val="24"/>
          <w:szCs w:val="24"/>
        </w:rPr>
      </w:pPr>
      <w:r w:rsidRPr="00251E5E">
        <w:rPr>
          <w:rFonts w:ascii="Garamond" w:hAnsi="Garamond" w:cs="Times New Roman"/>
          <w:color w:val="auto"/>
          <w:sz w:val="24"/>
          <w:szCs w:val="24"/>
        </w:rPr>
        <w:t xml:space="preserve">13.3. </w:t>
      </w:r>
      <w:r w:rsidR="006C5F95" w:rsidRPr="00251E5E">
        <w:rPr>
          <w:rFonts w:ascii="Garamond" w:hAnsi="Garamond" w:cs="Times New Roman"/>
          <w:sz w:val="24"/>
          <w:szCs w:val="24"/>
        </w:rPr>
        <w:t>Quando a não conclusão do contrato referida no item anterior decorrer de culpa do contratado:</w:t>
      </w:r>
    </w:p>
    <w:p w14:paraId="7FDC6FFB" w14:textId="77777777" w:rsidR="006C5F95" w:rsidRPr="00251E5E" w:rsidRDefault="006C5F95" w:rsidP="00111730">
      <w:pPr>
        <w:pStyle w:val="PargrafodaLista"/>
        <w:numPr>
          <w:ilvl w:val="0"/>
          <w:numId w:val="41"/>
        </w:numPr>
        <w:suppressAutoHyphens/>
        <w:spacing w:line="276" w:lineRule="auto"/>
        <w:ind w:left="709" w:firstLine="0"/>
        <w:contextualSpacing/>
        <w:rPr>
          <w:rFonts w:ascii="Garamond" w:eastAsia="Arial" w:hAnsi="Garamond"/>
          <w:i/>
          <w:iCs/>
          <w:color w:val="FF0000"/>
          <w:sz w:val="24"/>
          <w:szCs w:val="24"/>
        </w:rPr>
      </w:pPr>
      <w:r w:rsidRPr="00251E5E">
        <w:rPr>
          <w:rFonts w:ascii="Garamond" w:eastAsia="Arial" w:hAnsi="Garamond"/>
          <w:i/>
          <w:iCs/>
          <w:color w:val="FF0000"/>
          <w:sz w:val="24"/>
          <w:szCs w:val="24"/>
        </w:rPr>
        <w:t xml:space="preserve">ficará ele constituído em mora, sendo-lhe aplicáveis as respectivas sanções administrativas; e  </w:t>
      </w:r>
    </w:p>
    <w:p w14:paraId="46C0F482" w14:textId="77777777" w:rsidR="006C5F95" w:rsidRPr="00251E5E" w:rsidRDefault="006C5F95" w:rsidP="00111730">
      <w:pPr>
        <w:pStyle w:val="PargrafodaLista"/>
        <w:numPr>
          <w:ilvl w:val="0"/>
          <w:numId w:val="41"/>
        </w:numPr>
        <w:suppressAutoHyphens/>
        <w:spacing w:line="276" w:lineRule="auto"/>
        <w:ind w:left="709" w:firstLine="0"/>
        <w:contextualSpacing/>
        <w:rPr>
          <w:rFonts w:ascii="Garamond" w:eastAsia="Arial" w:hAnsi="Garamond"/>
          <w:i/>
          <w:iCs/>
          <w:color w:val="FF0000"/>
          <w:sz w:val="24"/>
          <w:szCs w:val="24"/>
        </w:rPr>
      </w:pPr>
      <w:r w:rsidRPr="00251E5E">
        <w:rPr>
          <w:rFonts w:ascii="Garamond" w:eastAsia="Arial" w:hAnsi="Garamond"/>
          <w:i/>
          <w:iCs/>
          <w:color w:val="FF0000"/>
          <w:sz w:val="24"/>
          <w:szCs w:val="24"/>
        </w:rPr>
        <w:t>poderá a Administração optar pela extinção do contrato e, nesse caso, adotará as medidas admitidas em lei para a continuidade da execução contratual</w:t>
      </w:r>
    </w:p>
    <w:p w14:paraId="7370F0AC" w14:textId="77777777" w:rsidR="006C5F95" w:rsidRPr="00251E5E" w:rsidRDefault="006C5F95" w:rsidP="006C5F95">
      <w:pPr>
        <w:pStyle w:val="ou"/>
        <w:rPr>
          <w:rFonts w:ascii="Garamond" w:hAnsi="Garamond" w:cs="Times New Roman"/>
          <w:sz w:val="24"/>
        </w:rPr>
      </w:pPr>
      <w:r w:rsidRPr="00251E5E">
        <w:rPr>
          <w:rFonts w:ascii="Garamond" w:hAnsi="Garamond" w:cs="Times New Roman"/>
          <w:sz w:val="24"/>
        </w:rPr>
        <w:lastRenderedPageBreak/>
        <w:t>OU</w:t>
      </w:r>
    </w:p>
    <w:p w14:paraId="60A5994A" w14:textId="6F7D999D" w:rsidR="006C5F95" w:rsidRPr="00251E5E" w:rsidRDefault="00992387" w:rsidP="00667CF7">
      <w:pPr>
        <w:spacing w:before="120" w:afterLines="120" w:after="288" w:line="312" w:lineRule="auto"/>
        <w:jc w:val="both"/>
        <w:rPr>
          <w:rFonts w:ascii="Garamond" w:eastAsia="Arial" w:hAnsi="Garamond"/>
          <w:i/>
          <w:iCs/>
          <w:color w:val="FF0000"/>
          <w:sz w:val="24"/>
          <w:szCs w:val="24"/>
        </w:rPr>
      </w:pPr>
      <w:r w:rsidRPr="00251E5E">
        <w:rPr>
          <w:rFonts w:ascii="Garamond" w:eastAsia="Arial" w:hAnsi="Garamond"/>
          <w:i/>
          <w:iCs/>
          <w:sz w:val="24"/>
          <w:szCs w:val="24"/>
        </w:rPr>
        <w:t xml:space="preserve">13.4. </w:t>
      </w:r>
      <w:r w:rsidR="006C5F95" w:rsidRPr="00251E5E">
        <w:rPr>
          <w:rFonts w:ascii="Garamond" w:eastAsia="Arial" w:hAnsi="Garamond"/>
          <w:i/>
          <w:iCs/>
          <w:color w:val="FF0000"/>
          <w:sz w:val="24"/>
          <w:szCs w:val="24"/>
        </w:rPr>
        <w:t xml:space="preserve">O contrato será extinto quando vencido o prazo nele estipulado, independentemente de terem sido cumpridas ou não as obrigações de ambas as partes contraentes. </w:t>
      </w:r>
    </w:p>
    <w:p w14:paraId="743FA112" w14:textId="2118EA10" w:rsidR="006C5F95" w:rsidRPr="00251E5E" w:rsidRDefault="00992387" w:rsidP="00667CF7">
      <w:pPr>
        <w:spacing w:before="120" w:afterLines="120" w:after="288" w:line="312" w:lineRule="auto"/>
        <w:jc w:val="both"/>
        <w:rPr>
          <w:rFonts w:ascii="Garamond" w:eastAsia="Arial" w:hAnsi="Garamond"/>
          <w:i/>
          <w:iCs/>
          <w:color w:val="FF0000"/>
          <w:sz w:val="24"/>
          <w:szCs w:val="24"/>
        </w:rPr>
      </w:pPr>
      <w:r w:rsidRPr="00251E5E">
        <w:rPr>
          <w:rFonts w:ascii="Garamond" w:eastAsia="Arial" w:hAnsi="Garamond"/>
          <w:i/>
          <w:iCs/>
          <w:sz w:val="24"/>
          <w:szCs w:val="24"/>
        </w:rPr>
        <w:t xml:space="preserve">13.5. </w:t>
      </w:r>
      <w:r w:rsidR="006C5F95" w:rsidRPr="00251E5E">
        <w:rPr>
          <w:rFonts w:ascii="Garamond" w:eastAsia="Arial" w:hAnsi="Garamond"/>
          <w:i/>
          <w:iCs/>
          <w:color w:val="FF0000"/>
          <w:sz w:val="24"/>
          <w:szCs w:val="24"/>
        </w:rPr>
        <w:t>O contrato poderá ser extinto antes do prazo nele fixado, sem ônus para o contratante, quando esta não dispuser de créditos orçamentários para sua continuidade ou quando entender que o contrato não mais lhe oferece vantagem</w:t>
      </w:r>
      <w:r w:rsidR="00AF010E" w:rsidRPr="00251E5E">
        <w:rPr>
          <w:rFonts w:ascii="Garamond" w:eastAsia="Arial" w:hAnsi="Garamond"/>
          <w:i/>
          <w:iCs/>
          <w:color w:val="FF0000"/>
          <w:sz w:val="24"/>
          <w:szCs w:val="24"/>
        </w:rPr>
        <w:t>.</w:t>
      </w:r>
    </w:p>
    <w:p w14:paraId="30959EE2" w14:textId="7AB84447" w:rsidR="006C5F95" w:rsidRDefault="00992387" w:rsidP="00667CF7">
      <w:pPr>
        <w:spacing w:before="120" w:afterLines="120" w:after="288" w:line="312" w:lineRule="auto"/>
        <w:jc w:val="both"/>
        <w:rPr>
          <w:rFonts w:ascii="Garamond" w:eastAsia="Arial" w:hAnsi="Garamond"/>
          <w:i/>
          <w:iCs/>
          <w:color w:val="FF0000"/>
          <w:sz w:val="24"/>
          <w:szCs w:val="24"/>
        </w:rPr>
      </w:pPr>
      <w:r w:rsidRPr="00251E5E">
        <w:rPr>
          <w:rFonts w:ascii="Garamond" w:eastAsia="Arial" w:hAnsi="Garamond"/>
          <w:i/>
          <w:iCs/>
          <w:sz w:val="24"/>
          <w:szCs w:val="24"/>
        </w:rPr>
        <w:t xml:space="preserve">13.6. </w:t>
      </w:r>
      <w:r w:rsidR="006C5F95" w:rsidRPr="00251E5E">
        <w:rPr>
          <w:rFonts w:ascii="Garamond" w:eastAsia="Arial" w:hAnsi="Garamond"/>
          <w:i/>
          <w:iCs/>
          <w:color w:val="FF0000"/>
          <w:sz w:val="24"/>
          <w:szCs w:val="24"/>
        </w:rPr>
        <w:t xml:space="preserve">A extinção nesta hipótese ocorrerá na próxima data de aniversário do contrato, desde que haja a notificação do contratado pelo contratante nesse sentido com pelo menos 2 (dois) meses de antecedência desse dia. </w:t>
      </w:r>
    </w:p>
    <w:p w14:paraId="608013B3" w14:textId="77777777" w:rsidR="009406C0" w:rsidRPr="00251E5E" w:rsidRDefault="009406C0" w:rsidP="009406C0">
      <w:pPr>
        <w:spacing w:before="120" w:afterLines="120" w:after="288" w:line="312" w:lineRule="auto"/>
        <w:rPr>
          <w:rFonts w:ascii="Garamond" w:eastAsia="Arial" w:hAnsi="Garamond"/>
          <w:i/>
          <w:iCs/>
          <w:color w:val="FF0000"/>
          <w:sz w:val="24"/>
          <w:szCs w:val="24"/>
        </w:rPr>
      </w:pPr>
      <w:r w:rsidRPr="00251E5E">
        <w:rPr>
          <w:rFonts w:ascii="Garamond" w:eastAsia="Arial" w:hAnsi="Garamond"/>
          <w:i/>
          <w:iCs/>
          <w:sz w:val="24"/>
          <w:szCs w:val="24"/>
        </w:rPr>
        <w:t xml:space="preserve">13.7. </w:t>
      </w:r>
      <w:r w:rsidRPr="00251E5E">
        <w:rPr>
          <w:rFonts w:ascii="Garamond" w:eastAsia="Arial" w:hAnsi="Garamond"/>
          <w:i/>
          <w:iCs/>
          <w:color w:val="FF0000"/>
          <w:sz w:val="24"/>
          <w:szCs w:val="24"/>
        </w:rPr>
        <w:t>Caso a notificação da não-continuidade do contrato de que trata este subitem ocorra com menos de 2 (dois) meses da data de aniversário, a extinção contratual ocorrerá após 2 (dois) meses da data da comunicação.</w:t>
      </w:r>
    </w:p>
    <w:p w14:paraId="42EB85FD" w14:textId="77777777" w:rsidR="009406C0" w:rsidRPr="00251E5E" w:rsidRDefault="009406C0" w:rsidP="00667CF7">
      <w:pPr>
        <w:spacing w:before="120" w:afterLines="120" w:after="288" w:line="312" w:lineRule="auto"/>
        <w:jc w:val="both"/>
        <w:rPr>
          <w:rFonts w:ascii="Garamond" w:eastAsia="Arial" w:hAnsi="Garamond"/>
          <w:i/>
          <w:iCs/>
          <w:color w:val="FF0000"/>
          <w:sz w:val="24"/>
          <w:szCs w:val="24"/>
        </w:rPr>
      </w:pPr>
    </w:p>
    <w:tbl>
      <w:tblPr>
        <w:tblStyle w:val="Tabelacomgrade1"/>
        <w:tblW w:w="0" w:type="auto"/>
        <w:tblLook w:val="04A0" w:firstRow="1" w:lastRow="0" w:firstColumn="1" w:lastColumn="0" w:noHBand="0" w:noVBand="1"/>
      </w:tblPr>
      <w:tblGrid>
        <w:gridCol w:w="1055"/>
        <w:gridCol w:w="7722"/>
      </w:tblGrid>
      <w:tr w:rsidR="006C5F95" w:rsidRPr="00251E5E" w14:paraId="74E76813" w14:textId="77777777" w:rsidTr="00A71DAF">
        <w:trPr>
          <w:trHeight w:val="385"/>
        </w:trPr>
        <w:tc>
          <w:tcPr>
            <w:tcW w:w="8777" w:type="dxa"/>
            <w:gridSpan w:val="2"/>
          </w:tcPr>
          <w:p w14:paraId="5D85E678" w14:textId="77777777" w:rsidR="006C5F95" w:rsidRPr="00251E5E" w:rsidRDefault="006C5F95" w:rsidP="0065319B">
            <w:pPr>
              <w:keepNext/>
              <w:keepLines/>
              <w:tabs>
                <w:tab w:val="left" w:pos="567"/>
              </w:tabs>
              <w:spacing w:before="240" w:after="120" w:line="276" w:lineRule="auto"/>
              <w:jc w:val="both"/>
              <w:outlineLvl w:val="0"/>
              <w:rPr>
                <w:rFonts w:ascii="Garamond" w:eastAsia="MS Gothic" w:hAnsi="Garamond"/>
                <w:b/>
                <w:bCs/>
                <w:sz w:val="24"/>
                <w:szCs w:val="24"/>
              </w:rPr>
            </w:pPr>
            <w:r w:rsidRPr="00251E5E">
              <w:rPr>
                <w:rFonts w:ascii="Garamond" w:eastAsia="MS Gothic" w:hAnsi="Garamond"/>
                <w:b/>
                <w:bCs/>
                <w:sz w:val="24"/>
                <w:szCs w:val="24"/>
              </w:rPr>
              <w:t xml:space="preserve">Notas explicativas </w:t>
            </w:r>
          </w:p>
        </w:tc>
      </w:tr>
      <w:tr w:rsidR="006C5F95" w:rsidRPr="00251E5E" w14:paraId="52952E11" w14:textId="77777777" w:rsidTr="00A71DAF">
        <w:tc>
          <w:tcPr>
            <w:tcW w:w="1055" w:type="dxa"/>
          </w:tcPr>
          <w:p w14:paraId="6C90A2FA" w14:textId="54C488E1" w:rsidR="006C5F95" w:rsidRPr="00251E5E" w:rsidRDefault="00AF010E" w:rsidP="0065319B">
            <w:pPr>
              <w:keepNext/>
              <w:keepLines/>
              <w:tabs>
                <w:tab w:val="left" w:pos="567"/>
              </w:tabs>
              <w:spacing w:before="240" w:after="120" w:line="276" w:lineRule="auto"/>
              <w:jc w:val="both"/>
              <w:outlineLvl w:val="0"/>
              <w:rPr>
                <w:rFonts w:ascii="Garamond" w:eastAsia="MS Gothic" w:hAnsi="Garamond"/>
                <w:b/>
                <w:bCs/>
                <w:sz w:val="24"/>
                <w:szCs w:val="24"/>
              </w:rPr>
            </w:pPr>
            <w:r w:rsidRPr="00251E5E">
              <w:rPr>
                <w:rFonts w:ascii="Garamond" w:eastAsia="MS Gothic" w:hAnsi="Garamond"/>
                <w:b/>
                <w:bCs/>
                <w:sz w:val="24"/>
                <w:szCs w:val="24"/>
              </w:rPr>
              <w:t>13.4 a 13.7</w:t>
            </w:r>
          </w:p>
        </w:tc>
        <w:tc>
          <w:tcPr>
            <w:tcW w:w="7722" w:type="dxa"/>
          </w:tcPr>
          <w:p w14:paraId="5959516A" w14:textId="255C4EE4" w:rsidR="006C5F95" w:rsidRPr="00251E5E" w:rsidRDefault="006C5F95" w:rsidP="00AF010E">
            <w:pPr>
              <w:spacing w:before="100" w:beforeAutospacing="1" w:after="100" w:afterAutospacing="1"/>
              <w:jc w:val="both"/>
              <w:rPr>
                <w:rFonts w:ascii="Garamond" w:eastAsia="Times New Roman" w:hAnsi="Garamond"/>
                <w:sz w:val="24"/>
                <w:szCs w:val="24"/>
                <w:lang w:eastAsia="pt-BR"/>
              </w:rPr>
            </w:pPr>
            <w:r w:rsidRPr="00251E5E">
              <w:rPr>
                <w:rFonts w:ascii="Garamond" w:hAnsi="Garamond"/>
                <w:i/>
                <w:iCs/>
                <w:sz w:val="24"/>
                <w:szCs w:val="24"/>
              </w:rPr>
              <w:t>Use a redação dos itens 13.4 a 13.7 para os contratos de serviços contínuos e de aluguel de equipamentos e à utilização de programas de informática (</w:t>
            </w:r>
            <w:hyperlink r:id="rId25" w:anchor="art106" w:history="1">
              <w:r w:rsidRPr="00251E5E">
                <w:rPr>
                  <w:rFonts w:ascii="Garamond" w:hAnsi="Garamond"/>
                  <w:i/>
                  <w:iCs/>
                  <w:sz w:val="24"/>
                  <w:szCs w:val="24"/>
                </w:rPr>
                <w:t>art. 106. NLLC</w:t>
              </w:r>
            </w:hyperlink>
            <w:r w:rsidRPr="00251E5E">
              <w:rPr>
                <w:rFonts w:ascii="Garamond" w:hAnsi="Garamond"/>
                <w:i/>
                <w:iCs/>
                <w:sz w:val="24"/>
                <w:szCs w:val="24"/>
              </w:rPr>
              <w:t>)</w:t>
            </w:r>
            <w:r w:rsidR="00AF010E" w:rsidRPr="00251E5E">
              <w:rPr>
                <w:rFonts w:ascii="Garamond" w:hAnsi="Garamond"/>
                <w:i/>
                <w:iCs/>
                <w:sz w:val="24"/>
                <w:szCs w:val="24"/>
              </w:rPr>
              <w:t>.</w:t>
            </w:r>
          </w:p>
        </w:tc>
      </w:tr>
    </w:tbl>
    <w:p w14:paraId="0735A74E" w14:textId="77777777" w:rsidR="00AF010E" w:rsidRPr="00251E5E" w:rsidRDefault="00AF010E" w:rsidP="00A34952">
      <w:pPr>
        <w:spacing w:before="120" w:afterLines="120" w:after="288" w:line="312" w:lineRule="auto"/>
        <w:rPr>
          <w:rFonts w:ascii="Garamond" w:eastAsia="Arial" w:hAnsi="Garamond"/>
          <w:i/>
          <w:iCs/>
          <w:color w:val="FF0000"/>
          <w:sz w:val="24"/>
          <w:szCs w:val="24"/>
        </w:rPr>
      </w:pPr>
    </w:p>
    <w:tbl>
      <w:tblPr>
        <w:tblStyle w:val="Tabelacomgrade1"/>
        <w:tblpPr w:leftFromText="141" w:rightFromText="141" w:vertAnchor="text" w:horzAnchor="margin" w:tblpY="23"/>
        <w:tblW w:w="0" w:type="auto"/>
        <w:tblLook w:val="04A0" w:firstRow="1" w:lastRow="0" w:firstColumn="1" w:lastColumn="0" w:noHBand="0" w:noVBand="1"/>
      </w:tblPr>
      <w:tblGrid>
        <w:gridCol w:w="1053"/>
        <w:gridCol w:w="7724"/>
      </w:tblGrid>
      <w:tr w:rsidR="00A71DAF" w:rsidRPr="00251E5E" w14:paraId="10F7B58A" w14:textId="77777777" w:rsidTr="00A71DAF">
        <w:trPr>
          <w:trHeight w:val="385"/>
        </w:trPr>
        <w:tc>
          <w:tcPr>
            <w:tcW w:w="8777" w:type="dxa"/>
            <w:gridSpan w:val="2"/>
          </w:tcPr>
          <w:p w14:paraId="1C1C9E75" w14:textId="77777777" w:rsidR="00A71DAF" w:rsidRPr="00251E5E" w:rsidRDefault="00A71DAF" w:rsidP="00A71DAF">
            <w:pPr>
              <w:keepNext/>
              <w:keepLines/>
              <w:tabs>
                <w:tab w:val="left" w:pos="567"/>
              </w:tabs>
              <w:spacing w:before="240" w:after="120" w:line="276" w:lineRule="auto"/>
              <w:jc w:val="both"/>
              <w:outlineLvl w:val="0"/>
              <w:rPr>
                <w:rFonts w:ascii="Garamond" w:eastAsia="MS Gothic" w:hAnsi="Garamond"/>
                <w:b/>
                <w:bCs/>
                <w:sz w:val="24"/>
                <w:szCs w:val="24"/>
              </w:rPr>
            </w:pPr>
            <w:r w:rsidRPr="00251E5E">
              <w:rPr>
                <w:rFonts w:ascii="Garamond" w:eastAsia="MS Gothic" w:hAnsi="Garamond"/>
                <w:b/>
                <w:bCs/>
                <w:sz w:val="24"/>
                <w:szCs w:val="24"/>
              </w:rPr>
              <w:t xml:space="preserve">Notas explicativas </w:t>
            </w:r>
          </w:p>
        </w:tc>
      </w:tr>
      <w:tr w:rsidR="00A71DAF" w:rsidRPr="00251E5E" w14:paraId="166CB484" w14:textId="77777777" w:rsidTr="00A71DAF">
        <w:tc>
          <w:tcPr>
            <w:tcW w:w="1053" w:type="dxa"/>
          </w:tcPr>
          <w:p w14:paraId="09FC2A1B" w14:textId="5CED3D97" w:rsidR="00A71DAF" w:rsidRPr="00251E5E" w:rsidRDefault="00667CF7" w:rsidP="00A71DAF">
            <w:pPr>
              <w:keepNext/>
              <w:keepLines/>
              <w:tabs>
                <w:tab w:val="left" w:pos="567"/>
              </w:tabs>
              <w:spacing w:before="240" w:after="120" w:line="276" w:lineRule="auto"/>
              <w:jc w:val="both"/>
              <w:outlineLvl w:val="0"/>
              <w:rPr>
                <w:rFonts w:ascii="Garamond" w:eastAsia="MS Gothic" w:hAnsi="Garamond"/>
                <w:b/>
                <w:bCs/>
                <w:sz w:val="24"/>
                <w:szCs w:val="24"/>
              </w:rPr>
            </w:pPr>
            <w:r w:rsidRPr="00251E5E">
              <w:rPr>
                <w:rFonts w:ascii="Garamond" w:eastAsia="MS Gothic" w:hAnsi="Garamond"/>
                <w:b/>
                <w:bCs/>
                <w:sz w:val="24"/>
                <w:szCs w:val="24"/>
              </w:rPr>
              <w:t>13.7</w:t>
            </w:r>
          </w:p>
        </w:tc>
        <w:tc>
          <w:tcPr>
            <w:tcW w:w="7724" w:type="dxa"/>
          </w:tcPr>
          <w:p w14:paraId="29E7FF6A" w14:textId="77777777" w:rsidR="00A71DAF" w:rsidRPr="00251E5E" w:rsidRDefault="00A71DAF" w:rsidP="006F6B88">
            <w:pPr>
              <w:spacing w:before="100" w:beforeAutospacing="1" w:after="100" w:afterAutospacing="1"/>
              <w:jc w:val="both"/>
              <w:rPr>
                <w:rFonts w:ascii="Garamond" w:hAnsi="Garamond"/>
                <w:sz w:val="24"/>
                <w:szCs w:val="24"/>
              </w:rPr>
            </w:pPr>
            <w:r w:rsidRPr="00251E5E">
              <w:rPr>
                <w:rFonts w:ascii="Garamond" w:hAnsi="Garamond"/>
                <w:i/>
                <w:iCs/>
                <w:sz w:val="24"/>
                <w:szCs w:val="24"/>
              </w:rPr>
              <w:t xml:space="preserve">A sistemática do item 13.7 decorre do que dispõe o </w:t>
            </w:r>
            <w:hyperlink r:id="rId26" w:anchor="art106§1" w:history="1">
              <w:r w:rsidRPr="00251E5E">
                <w:rPr>
                  <w:rFonts w:ascii="Garamond" w:hAnsi="Garamond"/>
                  <w:i/>
                  <w:iCs/>
                  <w:sz w:val="24"/>
                  <w:szCs w:val="24"/>
                </w:rPr>
                <w:t>art. 106, III e §1º, da Lei nº 14.133/21</w:t>
              </w:r>
            </w:hyperlink>
            <w:r w:rsidRPr="00251E5E">
              <w:rPr>
                <w:rFonts w:ascii="Garamond" w:hAnsi="Garamond"/>
                <w:i/>
                <w:iCs/>
                <w:sz w:val="24"/>
                <w:szCs w:val="24"/>
              </w:rPr>
              <w:t xml:space="preserve">. Para a sua compreensão, vale trazer um exemplo: </w:t>
            </w:r>
          </w:p>
          <w:p w14:paraId="443E426D" w14:textId="77777777" w:rsidR="00A71DAF" w:rsidRPr="00251E5E" w:rsidRDefault="00A71DAF" w:rsidP="006F6B88">
            <w:pPr>
              <w:spacing w:before="100" w:beforeAutospacing="1" w:after="100" w:afterAutospacing="1"/>
              <w:jc w:val="both"/>
              <w:rPr>
                <w:rFonts w:ascii="Garamond" w:hAnsi="Garamond"/>
                <w:sz w:val="24"/>
                <w:szCs w:val="24"/>
              </w:rPr>
            </w:pPr>
            <w:r w:rsidRPr="00251E5E">
              <w:rPr>
                <w:rFonts w:ascii="Garamond" w:eastAsia="Times New Roman" w:hAnsi="Garamond"/>
                <w:i/>
                <w:iCs/>
                <w:sz w:val="24"/>
                <w:szCs w:val="24"/>
              </w:rPr>
              <w:t xml:space="preserve">Um contrato firmado em 20 de maio de 2022 fará aniversário no dia 20 de maio dos anos subsequentes. Supondo-se que se chegue à conclusão pela descontinuidade do contrato, seja por razões orçamentárias, seja por ausência de vantagem na permanência, há três possibilidades: </w:t>
            </w:r>
          </w:p>
          <w:p w14:paraId="23871CED" w14:textId="77777777" w:rsidR="00A71DAF" w:rsidRPr="00251E5E" w:rsidRDefault="00A71DAF" w:rsidP="006F6B88">
            <w:pPr>
              <w:spacing w:before="100" w:beforeAutospacing="1" w:after="100" w:afterAutospacing="1"/>
              <w:jc w:val="both"/>
              <w:rPr>
                <w:rFonts w:ascii="Garamond" w:hAnsi="Garamond"/>
                <w:sz w:val="24"/>
                <w:szCs w:val="24"/>
              </w:rPr>
            </w:pPr>
            <w:r w:rsidRPr="00251E5E">
              <w:rPr>
                <w:rFonts w:ascii="Garamond" w:eastAsia="Times New Roman" w:hAnsi="Garamond"/>
                <w:i/>
                <w:iCs/>
                <w:sz w:val="24"/>
                <w:szCs w:val="24"/>
              </w:rPr>
              <w:t xml:space="preserve">1) Se a comunicação ao contratado noticiando a rescisão ocorrer até 20 de março (dois meses antes da data de aniversário), a extinção poderá ocorrer na data de aniversário, ou seja, 20 de maio. </w:t>
            </w:r>
          </w:p>
          <w:p w14:paraId="116D74F6" w14:textId="77777777" w:rsidR="00A71DAF" w:rsidRPr="00251E5E" w:rsidRDefault="00A71DAF" w:rsidP="006F6B88">
            <w:pPr>
              <w:spacing w:before="100" w:beforeAutospacing="1" w:after="100" w:afterAutospacing="1"/>
              <w:jc w:val="both"/>
              <w:rPr>
                <w:rFonts w:ascii="Garamond" w:hAnsi="Garamond"/>
                <w:sz w:val="24"/>
                <w:szCs w:val="24"/>
              </w:rPr>
            </w:pPr>
            <w:r w:rsidRPr="00251E5E">
              <w:rPr>
                <w:rFonts w:ascii="Garamond" w:eastAsia="Times New Roman" w:hAnsi="Garamond"/>
                <w:i/>
                <w:iCs/>
                <w:sz w:val="24"/>
                <w:szCs w:val="24"/>
              </w:rPr>
              <w:t xml:space="preserve">2) Se a comunicação se der entre 20 de março e 20 de maio (menos de dois meses), fica garantida a vigência contratual por mais dois meses (portanto, por exemplo, se a notificação for em 20 de abril, a extinção seria em 20 de junho). </w:t>
            </w:r>
          </w:p>
          <w:p w14:paraId="60B838ED" w14:textId="1CB49D6B" w:rsidR="00A71DAF" w:rsidRPr="00251E5E" w:rsidRDefault="00A71DAF" w:rsidP="00667CF7">
            <w:pPr>
              <w:spacing w:before="100" w:beforeAutospacing="1" w:after="100" w:afterAutospacing="1"/>
              <w:jc w:val="both"/>
              <w:rPr>
                <w:rFonts w:ascii="Garamond" w:eastAsia="Times New Roman" w:hAnsi="Garamond"/>
                <w:sz w:val="24"/>
                <w:szCs w:val="24"/>
                <w:lang w:eastAsia="pt-BR"/>
              </w:rPr>
            </w:pPr>
            <w:r w:rsidRPr="00251E5E">
              <w:rPr>
                <w:rFonts w:ascii="Garamond" w:hAnsi="Garamond"/>
                <w:i/>
                <w:iCs/>
                <w:sz w:val="24"/>
                <w:szCs w:val="24"/>
              </w:rPr>
              <w:lastRenderedPageBreak/>
              <w:t>3) Por fim, uma comunicação de extinção havida após a data de aniversário só teria efeito no aniversário subsequente, salvo se houver enquadramento na situação “2”.</w:t>
            </w:r>
          </w:p>
        </w:tc>
      </w:tr>
    </w:tbl>
    <w:p w14:paraId="02CEC30C" w14:textId="77777777" w:rsidR="00E63BA9" w:rsidRDefault="00E63BA9" w:rsidP="006C5F95">
      <w:pPr>
        <w:pStyle w:val="Nivel2"/>
        <w:numPr>
          <w:ilvl w:val="0"/>
          <w:numId w:val="0"/>
        </w:numPr>
        <w:rPr>
          <w:rFonts w:ascii="Garamond" w:hAnsi="Garamond" w:cs="Times New Roman"/>
          <w:sz w:val="24"/>
          <w:szCs w:val="24"/>
        </w:rPr>
      </w:pPr>
    </w:p>
    <w:p w14:paraId="6DD29ED4" w14:textId="77777777" w:rsidR="00E63BA9" w:rsidRDefault="00E63BA9" w:rsidP="006C5F95">
      <w:pPr>
        <w:pStyle w:val="Nivel2"/>
        <w:numPr>
          <w:ilvl w:val="0"/>
          <w:numId w:val="0"/>
        </w:numPr>
        <w:rPr>
          <w:rFonts w:ascii="Garamond" w:hAnsi="Garamond" w:cs="Times New Roman"/>
          <w:sz w:val="24"/>
          <w:szCs w:val="24"/>
        </w:rPr>
      </w:pPr>
    </w:p>
    <w:p w14:paraId="3761DA22" w14:textId="77777777" w:rsidR="00E63BA9" w:rsidRDefault="00E63BA9" w:rsidP="006C5F95">
      <w:pPr>
        <w:pStyle w:val="Nivel2"/>
        <w:numPr>
          <w:ilvl w:val="0"/>
          <w:numId w:val="0"/>
        </w:numPr>
        <w:rPr>
          <w:rFonts w:ascii="Garamond" w:hAnsi="Garamond" w:cs="Times New Roman"/>
          <w:sz w:val="24"/>
          <w:szCs w:val="24"/>
        </w:rPr>
      </w:pPr>
    </w:p>
    <w:p w14:paraId="793FE97F" w14:textId="77777777" w:rsidR="00E63BA9" w:rsidRDefault="00E63BA9" w:rsidP="006C5F95">
      <w:pPr>
        <w:pStyle w:val="Nivel2"/>
        <w:numPr>
          <w:ilvl w:val="0"/>
          <w:numId w:val="0"/>
        </w:numPr>
        <w:rPr>
          <w:rFonts w:ascii="Garamond" w:hAnsi="Garamond" w:cs="Times New Roman"/>
          <w:sz w:val="24"/>
          <w:szCs w:val="24"/>
        </w:rPr>
      </w:pPr>
    </w:p>
    <w:p w14:paraId="700015B3" w14:textId="77777777" w:rsidR="00E63BA9" w:rsidRDefault="00E63BA9" w:rsidP="006C5F95">
      <w:pPr>
        <w:pStyle w:val="Nivel2"/>
        <w:numPr>
          <w:ilvl w:val="0"/>
          <w:numId w:val="0"/>
        </w:numPr>
        <w:rPr>
          <w:rFonts w:ascii="Garamond" w:hAnsi="Garamond" w:cs="Times New Roman"/>
          <w:sz w:val="24"/>
          <w:szCs w:val="24"/>
        </w:rPr>
      </w:pPr>
    </w:p>
    <w:p w14:paraId="07AB2439" w14:textId="77777777" w:rsidR="00E63BA9" w:rsidRDefault="00E63BA9" w:rsidP="006C5F95">
      <w:pPr>
        <w:pStyle w:val="Nivel2"/>
        <w:numPr>
          <w:ilvl w:val="0"/>
          <w:numId w:val="0"/>
        </w:numPr>
        <w:rPr>
          <w:rFonts w:ascii="Garamond" w:hAnsi="Garamond" w:cs="Times New Roman"/>
          <w:sz w:val="24"/>
          <w:szCs w:val="24"/>
        </w:rPr>
      </w:pPr>
    </w:p>
    <w:p w14:paraId="53FB465B" w14:textId="77777777" w:rsidR="00E63BA9" w:rsidRDefault="00E63BA9" w:rsidP="006C5F95">
      <w:pPr>
        <w:pStyle w:val="Nivel2"/>
        <w:numPr>
          <w:ilvl w:val="0"/>
          <w:numId w:val="0"/>
        </w:numPr>
        <w:rPr>
          <w:rFonts w:ascii="Garamond" w:hAnsi="Garamond" w:cs="Times New Roman"/>
          <w:sz w:val="24"/>
          <w:szCs w:val="24"/>
        </w:rPr>
      </w:pPr>
    </w:p>
    <w:p w14:paraId="13027F21" w14:textId="77777777" w:rsidR="00E63BA9" w:rsidRDefault="00E63BA9" w:rsidP="006C5F95">
      <w:pPr>
        <w:pStyle w:val="Nivel2"/>
        <w:numPr>
          <w:ilvl w:val="0"/>
          <w:numId w:val="0"/>
        </w:numPr>
        <w:rPr>
          <w:rFonts w:ascii="Garamond" w:hAnsi="Garamond" w:cs="Times New Roman"/>
          <w:sz w:val="24"/>
          <w:szCs w:val="24"/>
        </w:rPr>
      </w:pPr>
    </w:p>
    <w:p w14:paraId="16CC573D" w14:textId="77777777" w:rsidR="00E63BA9" w:rsidRDefault="00E63BA9" w:rsidP="006C5F95">
      <w:pPr>
        <w:pStyle w:val="Nivel2"/>
        <w:numPr>
          <w:ilvl w:val="0"/>
          <w:numId w:val="0"/>
        </w:numPr>
        <w:rPr>
          <w:rFonts w:ascii="Garamond" w:hAnsi="Garamond" w:cs="Times New Roman"/>
          <w:sz w:val="24"/>
          <w:szCs w:val="24"/>
        </w:rPr>
      </w:pPr>
    </w:p>
    <w:p w14:paraId="5D8F7307" w14:textId="77777777" w:rsidR="00E63BA9" w:rsidRDefault="00E63BA9" w:rsidP="006C5F95">
      <w:pPr>
        <w:pStyle w:val="Nivel2"/>
        <w:numPr>
          <w:ilvl w:val="0"/>
          <w:numId w:val="0"/>
        </w:numPr>
        <w:rPr>
          <w:rFonts w:ascii="Garamond" w:hAnsi="Garamond" w:cs="Times New Roman"/>
          <w:sz w:val="24"/>
          <w:szCs w:val="24"/>
        </w:rPr>
      </w:pPr>
    </w:p>
    <w:p w14:paraId="2E9FC30D" w14:textId="77777777" w:rsidR="00E63BA9" w:rsidRDefault="00E63BA9" w:rsidP="006C5F95">
      <w:pPr>
        <w:pStyle w:val="Nivel2"/>
        <w:numPr>
          <w:ilvl w:val="0"/>
          <w:numId w:val="0"/>
        </w:numPr>
        <w:rPr>
          <w:rFonts w:ascii="Garamond" w:hAnsi="Garamond" w:cs="Times New Roman"/>
          <w:sz w:val="24"/>
          <w:szCs w:val="24"/>
        </w:rPr>
      </w:pPr>
    </w:p>
    <w:p w14:paraId="2DE0F519" w14:textId="77777777" w:rsidR="00E63BA9" w:rsidRDefault="00E63BA9" w:rsidP="006C5F95">
      <w:pPr>
        <w:pStyle w:val="Nivel2"/>
        <w:numPr>
          <w:ilvl w:val="0"/>
          <w:numId w:val="0"/>
        </w:numPr>
        <w:rPr>
          <w:rFonts w:ascii="Garamond" w:hAnsi="Garamond" w:cs="Times New Roman"/>
          <w:sz w:val="24"/>
          <w:szCs w:val="24"/>
        </w:rPr>
      </w:pPr>
    </w:p>
    <w:p w14:paraId="490A09C8" w14:textId="77777777" w:rsidR="00E63BA9" w:rsidRDefault="00E63BA9" w:rsidP="006C5F95">
      <w:pPr>
        <w:pStyle w:val="Nivel2"/>
        <w:numPr>
          <w:ilvl w:val="0"/>
          <w:numId w:val="0"/>
        </w:numPr>
        <w:rPr>
          <w:rFonts w:ascii="Garamond" w:hAnsi="Garamond" w:cs="Times New Roman"/>
          <w:sz w:val="24"/>
          <w:szCs w:val="24"/>
        </w:rPr>
      </w:pPr>
    </w:p>
    <w:p w14:paraId="4D91129C" w14:textId="77777777" w:rsidR="00E63BA9" w:rsidRDefault="00E63BA9" w:rsidP="006C5F95">
      <w:pPr>
        <w:pStyle w:val="Nivel2"/>
        <w:numPr>
          <w:ilvl w:val="0"/>
          <w:numId w:val="0"/>
        </w:numPr>
        <w:rPr>
          <w:rFonts w:ascii="Garamond" w:hAnsi="Garamond" w:cs="Times New Roman"/>
          <w:sz w:val="24"/>
          <w:szCs w:val="24"/>
        </w:rPr>
      </w:pPr>
    </w:p>
    <w:p w14:paraId="5087D846" w14:textId="212618C5" w:rsidR="006C5F95" w:rsidRPr="00251E5E" w:rsidRDefault="00992387" w:rsidP="006C5F95">
      <w:pPr>
        <w:pStyle w:val="Nivel2"/>
        <w:numPr>
          <w:ilvl w:val="0"/>
          <w:numId w:val="0"/>
        </w:numPr>
        <w:rPr>
          <w:rFonts w:ascii="Garamond" w:hAnsi="Garamond" w:cs="Times New Roman"/>
          <w:sz w:val="24"/>
          <w:szCs w:val="24"/>
        </w:rPr>
      </w:pPr>
      <w:r w:rsidRPr="00251E5E">
        <w:rPr>
          <w:rFonts w:ascii="Garamond" w:hAnsi="Garamond" w:cs="Times New Roman"/>
          <w:sz w:val="24"/>
          <w:szCs w:val="24"/>
        </w:rPr>
        <w:t xml:space="preserve">13.8. </w:t>
      </w:r>
      <w:r w:rsidR="006C5F95" w:rsidRPr="00251E5E">
        <w:rPr>
          <w:rFonts w:ascii="Garamond" w:hAnsi="Garamond" w:cs="Times New Roman"/>
          <w:sz w:val="24"/>
          <w:szCs w:val="24"/>
        </w:rPr>
        <w:t xml:space="preserve">O contrato poderá ser extinto antes de cumpridas as obrigações nele estipuladas, ou antes do prazo nele fixado, por algum dos motivos previstos no </w:t>
      </w:r>
      <w:hyperlink r:id="rId27" w:anchor="art137">
        <w:r w:rsidR="006C5F95" w:rsidRPr="00251E5E">
          <w:rPr>
            <w:rStyle w:val="Hyperlink"/>
            <w:rFonts w:ascii="Garamond" w:hAnsi="Garamond" w:cs="Times New Roman"/>
            <w:sz w:val="24"/>
            <w:szCs w:val="24"/>
          </w:rPr>
          <w:t>artigo 137 da Lei nº 14.133/21</w:t>
        </w:r>
      </w:hyperlink>
      <w:r w:rsidR="006C5F95" w:rsidRPr="00251E5E">
        <w:rPr>
          <w:rFonts w:ascii="Garamond" w:hAnsi="Garamond" w:cs="Times New Roman"/>
          <w:sz w:val="24"/>
          <w:szCs w:val="24"/>
        </w:rPr>
        <w:t xml:space="preserve">, bem como amigavelmente, </w:t>
      </w:r>
      <w:r w:rsidR="006C5F95" w:rsidRPr="00251E5E">
        <w:rPr>
          <w:rFonts w:ascii="Garamond" w:hAnsi="Garamond" w:cs="Times New Roman"/>
          <w:color w:val="000000" w:themeColor="text1"/>
          <w:sz w:val="24"/>
          <w:szCs w:val="24"/>
        </w:rPr>
        <w:t>assegurados o contraditório e a ampla defesa</w:t>
      </w:r>
      <w:r w:rsidR="006C5F95" w:rsidRPr="00251E5E">
        <w:rPr>
          <w:rFonts w:ascii="Garamond" w:hAnsi="Garamond" w:cs="Times New Roman"/>
          <w:sz w:val="24"/>
          <w:szCs w:val="24"/>
        </w:rPr>
        <w:t>.</w:t>
      </w:r>
    </w:p>
    <w:p w14:paraId="0680D75D" w14:textId="7A4C7136" w:rsidR="006C5F95" w:rsidRPr="00251E5E" w:rsidRDefault="00992387" w:rsidP="00111730">
      <w:pPr>
        <w:pStyle w:val="Nivel3"/>
        <w:numPr>
          <w:ilvl w:val="0"/>
          <w:numId w:val="0"/>
        </w:numPr>
        <w:ind w:left="709"/>
        <w:rPr>
          <w:rFonts w:ascii="Garamond" w:hAnsi="Garamond" w:cs="Times New Roman"/>
          <w:sz w:val="24"/>
          <w:szCs w:val="24"/>
        </w:rPr>
      </w:pPr>
      <w:r w:rsidRPr="00251E5E">
        <w:rPr>
          <w:rFonts w:ascii="Garamond" w:hAnsi="Garamond" w:cs="Times New Roman"/>
          <w:sz w:val="24"/>
          <w:szCs w:val="24"/>
        </w:rPr>
        <w:t xml:space="preserve">13.8.1. </w:t>
      </w:r>
      <w:r w:rsidR="006C5F95" w:rsidRPr="00251E5E">
        <w:rPr>
          <w:rFonts w:ascii="Garamond" w:hAnsi="Garamond" w:cs="Times New Roman"/>
          <w:sz w:val="24"/>
          <w:szCs w:val="24"/>
        </w:rPr>
        <w:t xml:space="preserve">Nesta hipótese, aplicam-se também os </w:t>
      </w:r>
      <w:hyperlink r:id="rId28" w:anchor="art138" w:history="1">
        <w:r w:rsidR="006C5F95" w:rsidRPr="00251E5E">
          <w:rPr>
            <w:rStyle w:val="Hyperlink"/>
            <w:rFonts w:ascii="Garamond" w:hAnsi="Garamond" w:cs="Times New Roman"/>
            <w:sz w:val="24"/>
            <w:szCs w:val="24"/>
          </w:rPr>
          <w:t>artigos 138 e 139</w:t>
        </w:r>
      </w:hyperlink>
      <w:r w:rsidR="006C5F95" w:rsidRPr="00251E5E">
        <w:rPr>
          <w:rFonts w:ascii="Garamond" w:hAnsi="Garamond" w:cs="Times New Roman"/>
          <w:sz w:val="24"/>
          <w:szCs w:val="24"/>
        </w:rPr>
        <w:t xml:space="preserve"> da mesma Lei.</w:t>
      </w:r>
    </w:p>
    <w:p w14:paraId="17D2CDC6" w14:textId="6658F8D5" w:rsidR="006C5F95" w:rsidRPr="00251E5E" w:rsidRDefault="00992387" w:rsidP="00111730">
      <w:pPr>
        <w:pStyle w:val="Nivel3"/>
        <w:numPr>
          <w:ilvl w:val="0"/>
          <w:numId w:val="0"/>
        </w:numPr>
        <w:ind w:left="709"/>
        <w:rPr>
          <w:rFonts w:ascii="Garamond" w:hAnsi="Garamond" w:cs="Times New Roman"/>
          <w:sz w:val="24"/>
          <w:szCs w:val="24"/>
        </w:rPr>
      </w:pPr>
      <w:r w:rsidRPr="00251E5E">
        <w:rPr>
          <w:rFonts w:ascii="Garamond" w:hAnsi="Garamond" w:cs="Times New Roman"/>
          <w:sz w:val="24"/>
          <w:szCs w:val="24"/>
        </w:rPr>
        <w:t xml:space="preserve">13.8.2. </w:t>
      </w:r>
      <w:r w:rsidR="006C5F95" w:rsidRPr="00251E5E">
        <w:rPr>
          <w:rFonts w:ascii="Garamond" w:hAnsi="Garamond" w:cs="Times New Roman"/>
          <w:sz w:val="24"/>
          <w:szCs w:val="24"/>
        </w:rPr>
        <w:t>A alteração social ou a modificação da finalidade ou da estrutura da empresa não ensejará a extinção se não restringir sua capacidade de concluir o contrato.</w:t>
      </w:r>
    </w:p>
    <w:p w14:paraId="40C56658" w14:textId="1FD1A926" w:rsidR="006C5F95" w:rsidRPr="00251E5E" w:rsidRDefault="00992387" w:rsidP="00111730">
      <w:pPr>
        <w:pStyle w:val="Nivel4"/>
        <w:numPr>
          <w:ilvl w:val="0"/>
          <w:numId w:val="0"/>
        </w:numPr>
        <w:ind w:left="709"/>
        <w:rPr>
          <w:rFonts w:ascii="Garamond" w:hAnsi="Garamond" w:cs="Times New Roman"/>
          <w:sz w:val="24"/>
          <w:szCs w:val="24"/>
        </w:rPr>
      </w:pPr>
      <w:r w:rsidRPr="00251E5E">
        <w:rPr>
          <w:rFonts w:ascii="Garamond" w:hAnsi="Garamond" w:cs="Times New Roman"/>
          <w:color w:val="000000" w:themeColor="text1"/>
          <w:sz w:val="24"/>
          <w:szCs w:val="24"/>
        </w:rPr>
        <w:t xml:space="preserve">13.8.2.1. </w:t>
      </w:r>
      <w:r w:rsidR="006C5F95" w:rsidRPr="00251E5E">
        <w:rPr>
          <w:rFonts w:ascii="Garamond" w:hAnsi="Garamond" w:cs="Times New Roman"/>
          <w:color w:val="000000" w:themeColor="text1"/>
          <w:sz w:val="24"/>
          <w:szCs w:val="24"/>
        </w:rPr>
        <w:t xml:space="preserve">Se a operação </w:t>
      </w:r>
      <w:r w:rsidR="006C5F95" w:rsidRPr="00251E5E">
        <w:rPr>
          <w:rFonts w:ascii="Garamond" w:hAnsi="Garamond" w:cs="Times New Roman"/>
          <w:sz w:val="24"/>
          <w:szCs w:val="24"/>
        </w:rPr>
        <w:t>implicar mudança da pessoa jurídica contratada, deverá ser formalizado termo aditivo para alteração subjetiva.</w:t>
      </w:r>
    </w:p>
    <w:p w14:paraId="0EB005DA" w14:textId="246A5F2B" w:rsidR="006C5F95" w:rsidRPr="00251E5E" w:rsidRDefault="00992387" w:rsidP="006C5F95">
      <w:pPr>
        <w:pStyle w:val="Nivel4"/>
        <w:numPr>
          <w:ilvl w:val="0"/>
          <w:numId w:val="0"/>
        </w:numPr>
        <w:rPr>
          <w:rFonts w:ascii="Garamond" w:hAnsi="Garamond" w:cs="Times New Roman"/>
          <w:sz w:val="24"/>
          <w:szCs w:val="24"/>
        </w:rPr>
      </w:pPr>
      <w:r w:rsidRPr="00251E5E">
        <w:rPr>
          <w:rFonts w:ascii="Garamond" w:hAnsi="Garamond" w:cs="Times New Roman"/>
          <w:sz w:val="24"/>
          <w:szCs w:val="24"/>
        </w:rPr>
        <w:t xml:space="preserve">13.9. </w:t>
      </w:r>
      <w:r w:rsidR="006C5F95" w:rsidRPr="00251E5E">
        <w:rPr>
          <w:rFonts w:ascii="Garamond" w:hAnsi="Garamond" w:cs="Times New Roman"/>
          <w:sz w:val="24"/>
          <w:szCs w:val="24"/>
        </w:rPr>
        <w:t>O termo de extinção, sempre que possível, será precedido:</w:t>
      </w:r>
    </w:p>
    <w:p w14:paraId="11DD24E2" w14:textId="0FB082E7" w:rsidR="006C5F95" w:rsidRPr="00251E5E" w:rsidRDefault="00992387" w:rsidP="00111730">
      <w:pPr>
        <w:pStyle w:val="Nivel4"/>
        <w:numPr>
          <w:ilvl w:val="0"/>
          <w:numId w:val="0"/>
        </w:numPr>
        <w:ind w:left="709"/>
        <w:rPr>
          <w:rFonts w:ascii="Garamond" w:hAnsi="Garamond" w:cs="Times New Roman"/>
          <w:sz w:val="24"/>
          <w:szCs w:val="24"/>
        </w:rPr>
      </w:pPr>
      <w:r w:rsidRPr="00251E5E">
        <w:rPr>
          <w:rFonts w:ascii="Garamond" w:hAnsi="Garamond" w:cs="Times New Roman"/>
          <w:sz w:val="24"/>
          <w:szCs w:val="24"/>
        </w:rPr>
        <w:t xml:space="preserve">13.9.1.1. </w:t>
      </w:r>
      <w:r w:rsidR="006C5F95" w:rsidRPr="00251E5E">
        <w:rPr>
          <w:rFonts w:ascii="Garamond" w:hAnsi="Garamond" w:cs="Times New Roman"/>
          <w:sz w:val="24"/>
          <w:szCs w:val="24"/>
        </w:rPr>
        <w:t>Balanço dos eventos contratuais já cumpridos ou parcialmente cumpridos;</w:t>
      </w:r>
    </w:p>
    <w:p w14:paraId="6BDCBDC7" w14:textId="7CA98DC4" w:rsidR="006C5F95" w:rsidRPr="00251E5E" w:rsidRDefault="00992387" w:rsidP="00111730">
      <w:pPr>
        <w:pStyle w:val="Nivel4"/>
        <w:numPr>
          <w:ilvl w:val="0"/>
          <w:numId w:val="0"/>
        </w:numPr>
        <w:ind w:left="709"/>
        <w:rPr>
          <w:rFonts w:ascii="Garamond" w:hAnsi="Garamond" w:cs="Times New Roman"/>
          <w:sz w:val="24"/>
          <w:szCs w:val="24"/>
        </w:rPr>
      </w:pPr>
      <w:r w:rsidRPr="00251E5E">
        <w:rPr>
          <w:rFonts w:ascii="Garamond" w:hAnsi="Garamond" w:cs="Times New Roman"/>
          <w:sz w:val="24"/>
          <w:szCs w:val="24"/>
        </w:rPr>
        <w:t xml:space="preserve">13.9.1.2. </w:t>
      </w:r>
      <w:r w:rsidR="006C5F95" w:rsidRPr="00251E5E">
        <w:rPr>
          <w:rFonts w:ascii="Garamond" w:hAnsi="Garamond" w:cs="Times New Roman"/>
          <w:sz w:val="24"/>
          <w:szCs w:val="24"/>
        </w:rPr>
        <w:t>Relação dos pagamentos já efetuados e ainda devidos;</w:t>
      </w:r>
    </w:p>
    <w:p w14:paraId="0E6966AB" w14:textId="77777777" w:rsidR="006C5F95" w:rsidRPr="00251E5E" w:rsidRDefault="006C5F95" w:rsidP="00111730">
      <w:pPr>
        <w:pStyle w:val="Nivel4"/>
        <w:numPr>
          <w:ilvl w:val="0"/>
          <w:numId w:val="0"/>
        </w:numPr>
        <w:ind w:left="709"/>
        <w:rPr>
          <w:rFonts w:ascii="Garamond" w:hAnsi="Garamond" w:cs="Times New Roman"/>
          <w:sz w:val="24"/>
          <w:szCs w:val="24"/>
        </w:rPr>
      </w:pPr>
      <w:r w:rsidRPr="00251E5E">
        <w:rPr>
          <w:rFonts w:ascii="Garamond" w:hAnsi="Garamond" w:cs="Times New Roman"/>
          <w:sz w:val="24"/>
          <w:szCs w:val="24"/>
        </w:rPr>
        <w:t>Indenizações e multas.</w:t>
      </w:r>
    </w:p>
    <w:p w14:paraId="7C946CD5" w14:textId="66B343E5" w:rsidR="006C5F95" w:rsidRPr="00251E5E" w:rsidRDefault="00BB3822" w:rsidP="006C5F95">
      <w:pPr>
        <w:pStyle w:val="Nivel2"/>
        <w:numPr>
          <w:ilvl w:val="0"/>
          <w:numId w:val="0"/>
        </w:numPr>
        <w:rPr>
          <w:rFonts w:ascii="Garamond" w:hAnsi="Garamond" w:cs="Times New Roman"/>
          <w:sz w:val="24"/>
          <w:szCs w:val="24"/>
        </w:rPr>
      </w:pPr>
      <w:r w:rsidRPr="00251E5E">
        <w:rPr>
          <w:rFonts w:ascii="Garamond" w:hAnsi="Garamond" w:cs="Times New Roman"/>
          <w:sz w:val="24"/>
          <w:szCs w:val="24"/>
        </w:rPr>
        <w:t xml:space="preserve">13.10. </w:t>
      </w:r>
      <w:r w:rsidR="006C5F95" w:rsidRPr="00251E5E">
        <w:rPr>
          <w:rFonts w:ascii="Garamond" w:hAnsi="Garamond" w:cs="Times New Roman"/>
          <w:sz w:val="24"/>
          <w:szCs w:val="24"/>
        </w:rPr>
        <w:t>A extinção do contrato não configura óbice para o reconhecimento do desequilíbrio econômico-financeiro, hipótese em que será concedida indenização por meio de termo indenizatório (</w:t>
      </w:r>
      <w:hyperlink r:id="rId29" w:anchor="art131">
        <w:r w:rsidR="006C5F95" w:rsidRPr="00251E5E">
          <w:rPr>
            <w:rStyle w:val="Hyperlink"/>
            <w:rFonts w:ascii="Garamond" w:hAnsi="Garamond" w:cs="Times New Roman"/>
            <w:sz w:val="24"/>
            <w:szCs w:val="24"/>
          </w:rPr>
          <w:t xml:space="preserve">art. 131, </w:t>
        </w:r>
        <w:r w:rsidR="006C5F95" w:rsidRPr="00251E5E">
          <w:rPr>
            <w:rStyle w:val="Hyperlink"/>
            <w:rFonts w:ascii="Garamond" w:hAnsi="Garamond" w:cs="Times New Roman"/>
            <w:i/>
            <w:iCs/>
            <w:sz w:val="24"/>
            <w:szCs w:val="24"/>
          </w:rPr>
          <w:t xml:space="preserve">caput, </w:t>
        </w:r>
        <w:r w:rsidR="006C5F95" w:rsidRPr="00251E5E">
          <w:rPr>
            <w:rStyle w:val="Hyperlink"/>
            <w:rFonts w:ascii="Garamond" w:hAnsi="Garamond" w:cs="Times New Roman"/>
            <w:sz w:val="24"/>
            <w:szCs w:val="24"/>
          </w:rPr>
          <w:t>da Lei n.º 14.133, de 2021).</w:t>
        </w:r>
      </w:hyperlink>
      <w:r w:rsidR="006C5F95" w:rsidRPr="00251E5E">
        <w:rPr>
          <w:rFonts w:ascii="Garamond" w:hAnsi="Garamond" w:cs="Times New Roman"/>
          <w:sz w:val="24"/>
          <w:szCs w:val="24"/>
        </w:rPr>
        <w:t xml:space="preserve"> </w:t>
      </w:r>
    </w:p>
    <w:p w14:paraId="598A3191" w14:textId="3A3EBA82" w:rsidR="006C5F95" w:rsidRPr="00251E5E" w:rsidRDefault="00BB3822" w:rsidP="00A71DAF">
      <w:pPr>
        <w:pStyle w:val="Nivel2"/>
        <w:numPr>
          <w:ilvl w:val="0"/>
          <w:numId w:val="0"/>
        </w:numPr>
        <w:rPr>
          <w:rFonts w:ascii="Garamond" w:hAnsi="Garamond" w:cs="Times New Roman"/>
          <w:sz w:val="24"/>
          <w:szCs w:val="24"/>
        </w:rPr>
      </w:pPr>
      <w:r w:rsidRPr="00251E5E">
        <w:rPr>
          <w:rFonts w:ascii="Garamond" w:hAnsi="Garamond" w:cs="Times New Roman"/>
          <w:sz w:val="24"/>
          <w:szCs w:val="24"/>
        </w:rPr>
        <w:lastRenderedPageBreak/>
        <w:t xml:space="preserve">13.11. </w:t>
      </w:r>
      <w:r w:rsidR="006C5F95" w:rsidRPr="00251E5E">
        <w:rPr>
          <w:rFonts w:ascii="Garamond" w:hAnsi="Garamond" w:cs="Times New Roman"/>
          <w:sz w:val="24"/>
          <w:szCs w:val="24"/>
        </w:rPr>
        <w:t>O contrato poderá ser extinto caso se constate que o contratado mantém vínculo de natureza técnica, comercial, econômica, financeira, trabalhista ou civil com dirigente do órgão ou entidade contratante ou com agente público que tenha desempenhado função na licitação ou atue na fiscalização ou na gestão do contrato, ou que deles seja cônjuge, companheiro ou parente em linha reta, colateral ou por afinidade, até o terceiro grau (art. 14, inciso IV, da Lei n.º 14.133, de 2021).</w:t>
      </w:r>
    </w:p>
    <w:p w14:paraId="41AFF3A4" w14:textId="77777777" w:rsidR="00A71DAF" w:rsidRPr="00251E5E" w:rsidRDefault="00A71DAF" w:rsidP="00A71DAF">
      <w:pPr>
        <w:pStyle w:val="Nivel2"/>
        <w:numPr>
          <w:ilvl w:val="0"/>
          <w:numId w:val="0"/>
        </w:numPr>
        <w:rPr>
          <w:rFonts w:ascii="Garamond" w:hAnsi="Garamond" w:cs="Times New Roman"/>
          <w:sz w:val="24"/>
          <w:szCs w:val="24"/>
          <w:highlight w:val="yellow"/>
        </w:rPr>
      </w:pPr>
    </w:p>
    <w:p w14:paraId="7FC5438A" w14:textId="05E36B33" w:rsidR="006C5F95" w:rsidRPr="00251E5E" w:rsidRDefault="00315A18" w:rsidP="00A34952">
      <w:pPr>
        <w:spacing w:before="120" w:afterLines="120" w:after="288" w:line="312" w:lineRule="auto"/>
        <w:rPr>
          <w:rFonts w:ascii="Garamond" w:hAnsi="Garamond"/>
          <w:b/>
          <w:bCs/>
          <w:sz w:val="24"/>
          <w:szCs w:val="24"/>
        </w:rPr>
      </w:pPr>
      <w:r w:rsidRPr="00251E5E">
        <w:rPr>
          <w:rFonts w:ascii="Garamond" w:hAnsi="Garamond"/>
          <w:b/>
          <w:bCs/>
          <w:sz w:val="24"/>
          <w:szCs w:val="24"/>
        </w:rPr>
        <w:t>CLÁUSULA DÉCIMA QUARTA – DOTAÇÃO ORÇAMENTÁRIA (art. 92, VIII)</w:t>
      </w:r>
    </w:p>
    <w:p w14:paraId="2DCF58F0" w14:textId="08C1147D" w:rsidR="00315A18" w:rsidRPr="00251E5E" w:rsidRDefault="00BB3822" w:rsidP="00315A18">
      <w:pPr>
        <w:pStyle w:val="Nivel2"/>
        <w:numPr>
          <w:ilvl w:val="0"/>
          <w:numId w:val="0"/>
        </w:numPr>
        <w:rPr>
          <w:rFonts w:ascii="Garamond" w:hAnsi="Garamond" w:cs="Times New Roman"/>
          <w:sz w:val="24"/>
          <w:szCs w:val="24"/>
        </w:rPr>
      </w:pPr>
      <w:r w:rsidRPr="00251E5E">
        <w:rPr>
          <w:rFonts w:ascii="Garamond" w:hAnsi="Garamond" w:cs="Times New Roman"/>
          <w:sz w:val="24"/>
          <w:szCs w:val="24"/>
        </w:rPr>
        <w:t xml:space="preserve">14.1. </w:t>
      </w:r>
      <w:r w:rsidR="00315A18" w:rsidRPr="00251E5E">
        <w:rPr>
          <w:rFonts w:ascii="Garamond" w:hAnsi="Garamond" w:cs="Times New Roman"/>
          <w:sz w:val="24"/>
          <w:szCs w:val="24"/>
        </w:rPr>
        <w:t xml:space="preserve">As despesas decorrentes da presente contratação correrão à conta de recursos específicos consignados no </w:t>
      </w:r>
      <w:r w:rsidR="00667CF7" w:rsidRPr="00251E5E">
        <w:rPr>
          <w:rFonts w:ascii="Garamond" w:hAnsi="Garamond" w:cs="Times New Roman"/>
          <w:sz w:val="24"/>
          <w:szCs w:val="24"/>
        </w:rPr>
        <w:t>orçamento</w:t>
      </w:r>
      <w:r w:rsidR="00315A18" w:rsidRPr="00251E5E">
        <w:rPr>
          <w:rFonts w:ascii="Garamond" w:hAnsi="Garamond" w:cs="Times New Roman"/>
          <w:sz w:val="24"/>
          <w:szCs w:val="24"/>
        </w:rPr>
        <w:t xml:space="preserve"> deste exercício, na dotação abaixo discriminada:</w:t>
      </w:r>
    </w:p>
    <w:p w14:paraId="2A5C17A4" w14:textId="203BE260" w:rsidR="00643D43" w:rsidRPr="00251E5E" w:rsidRDefault="00643D43" w:rsidP="00643D43">
      <w:pPr>
        <w:pStyle w:val="Nivel2"/>
        <w:numPr>
          <w:ilvl w:val="0"/>
          <w:numId w:val="46"/>
        </w:numPr>
        <w:rPr>
          <w:rFonts w:ascii="Garamond" w:hAnsi="Garamond" w:cs="Times New Roman"/>
          <w:sz w:val="24"/>
          <w:szCs w:val="24"/>
        </w:rPr>
      </w:pPr>
      <w:r w:rsidRPr="00251E5E">
        <w:rPr>
          <w:rFonts w:ascii="Garamond" w:hAnsi="Garamond" w:cs="Times New Roman"/>
          <w:sz w:val="24"/>
          <w:szCs w:val="24"/>
        </w:rPr>
        <w:t xml:space="preserve">Fonte de Recursos:  </w:t>
      </w:r>
    </w:p>
    <w:p w14:paraId="2A03C5B9" w14:textId="0D43D68F" w:rsidR="00643D43" w:rsidRPr="00251E5E" w:rsidRDefault="00643D43" w:rsidP="00643D43">
      <w:pPr>
        <w:pStyle w:val="Nivel2"/>
        <w:numPr>
          <w:ilvl w:val="0"/>
          <w:numId w:val="46"/>
        </w:numPr>
        <w:rPr>
          <w:rFonts w:ascii="Garamond" w:hAnsi="Garamond" w:cs="Times New Roman"/>
          <w:sz w:val="24"/>
          <w:szCs w:val="24"/>
        </w:rPr>
      </w:pPr>
      <w:r w:rsidRPr="00251E5E">
        <w:rPr>
          <w:rFonts w:ascii="Garamond" w:hAnsi="Garamond" w:cs="Times New Roman"/>
          <w:sz w:val="24"/>
          <w:szCs w:val="24"/>
        </w:rPr>
        <w:t xml:space="preserve">Programa de Trabalho: </w:t>
      </w:r>
    </w:p>
    <w:p w14:paraId="6DC50732" w14:textId="7E8AEFD5" w:rsidR="00643D43" w:rsidRPr="00251E5E" w:rsidRDefault="00643D43" w:rsidP="00643D43">
      <w:pPr>
        <w:pStyle w:val="Nivel2"/>
        <w:numPr>
          <w:ilvl w:val="0"/>
          <w:numId w:val="46"/>
        </w:numPr>
        <w:rPr>
          <w:rFonts w:ascii="Garamond" w:hAnsi="Garamond" w:cs="Times New Roman"/>
          <w:sz w:val="24"/>
          <w:szCs w:val="24"/>
        </w:rPr>
      </w:pPr>
      <w:r w:rsidRPr="00251E5E">
        <w:rPr>
          <w:rFonts w:ascii="Garamond" w:hAnsi="Garamond" w:cs="Times New Roman"/>
          <w:sz w:val="24"/>
          <w:szCs w:val="24"/>
        </w:rPr>
        <w:t xml:space="preserve">Elemento de Despesa: </w:t>
      </w:r>
    </w:p>
    <w:p w14:paraId="185FAE64" w14:textId="331FADF3" w:rsidR="00643D43" w:rsidRPr="00251E5E" w:rsidRDefault="00643D43" w:rsidP="00643D43">
      <w:pPr>
        <w:pStyle w:val="Nivel2"/>
        <w:numPr>
          <w:ilvl w:val="0"/>
          <w:numId w:val="46"/>
        </w:numPr>
        <w:rPr>
          <w:rFonts w:ascii="Garamond" w:hAnsi="Garamond" w:cs="Times New Roman"/>
          <w:sz w:val="24"/>
          <w:szCs w:val="24"/>
        </w:rPr>
      </w:pPr>
      <w:r w:rsidRPr="00251E5E">
        <w:rPr>
          <w:rFonts w:ascii="Garamond" w:hAnsi="Garamond" w:cs="Times New Roman"/>
          <w:sz w:val="24"/>
          <w:szCs w:val="24"/>
        </w:rPr>
        <w:t>Nota de Empenho:</w:t>
      </w:r>
    </w:p>
    <w:p w14:paraId="45983963" w14:textId="77777777" w:rsidR="00643D43" w:rsidRPr="00251E5E" w:rsidRDefault="00643D43" w:rsidP="00315A18">
      <w:pPr>
        <w:suppressAutoHyphens/>
        <w:spacing w:before="120" w:after="120" w:line="276" w:lineRule="auto"/>
        <w:jc w:val="both"/>
        <w:rPr>
          <w:rFonts w:ascii="Garamond" w:hAnsi="Garamond"/>
          <w:i/>
          <w:iCs/>
          <w:sz w:val="24"/>
          <w:szCs w:val="24"/>
        </w:rPr>
      </w:pPr>
    </w:p>
    <w:p w14:paraId="6EFAC341" w14:textId="76BB1CCA" w:rsidR="00315A18" w:rsidRPr="00251E5E" w:rsidRDefault="00BB3822" w:rsidP="00315A18">
      <w:pPr>
        <w:suppressAutoHyphens/>
        <w:spacing w:before="120" w:after="120" w:line="276" w:lineRule="auto"/>
        <w:jc w:val="both"/>
        <w:rPr>
          <w:rFonts w:ascii="Garamond" w:eastAsia="Arial" w:hAnsi="Garamond"/>
          <w:i/>
          <w:iCs/>
          <w:color w:val="FF0000"/>
          <w:sz w:val="24"/>
          <w:szCs w:val="24"/>
        </w:rPr>
      </w:pPr>
      <w:r w:rsidRPr="00251E5E">
        <w:rPr>
          <w:rFonts w:ascii="Garamond" w:hAnsi="Garamond"/>
          <w:i/>
          <w:iCs/>
          <w:sz w:val="24"/>
          <w:szCs w:val="24"/>
        </w:rPr>
        <w:t xml:space="preserve">14.2 </w:t>
      </w:r>
      <w:r w:rsidR="00315A18" w:rsidRPr="00251E5E">
        <w:rPr>
          <w:rFonts w:ascii="Garamond" w:hAnsi="Garamond"/>
          <w:i/>
          <w:iCs/>
          <w:color w:val="FF0000"/>
          <w:sz w:val="24"/>
          <w:szCs w:val="24"/>
        </w:rPr>
        <w:t>A dotação relativa aos exercícios financeiros subsequentes será indicada após aprovação da Lei Orçamentária respectiva e liberação dos créditos correspondentes, mediante apostilamento.</w:t>
      </w:r>
    </w:p>
    <w:tbl>
      <w:tblPr>
        <w:tblStyle w:val="Tabelacomgrade1"/>
        <w:tblW w:w="0" w:type="auto"/>
        <w:tblLook w:val="04A0" w:firstRow="1" w:lastRow="0" w:firstColumn="1" w:lastColumn="0" w:noHBand="0" w:noVBand="1"/>
      </w:tblPr>
      <w:tblGrid>
        <w:gridCol w:w="1074"/>
        <w:gridCol w:w="7703"/>
      </w:tblGrid>
      <w:tr w:rsidR="00315A18" w:rsidRPr="00251E5E" w14:paraId="615E28E7" w14:textId="77777777" w:rsidTr="0065319B">
        <w:trPr>
          <w:trHeight w:val="385"/>
        </w:trPr>
        <w:tc>
          <w:tcPr>
            <w:tcW w:w="9268" w:type="dxa"/>
            <w:gridSpan w:val="2"/>
          </w:tcPr>
          <w:p w14:paraId="0DBE876D" w14:textId="77777777" w:rsidR="00315A18" w:rsidRPr="00251E5E" w:rsidRDefault="00315A18" w:rsidP="0065319B">
            <w:pPr>
              <w:keepNext/>
              <w:keepLines/>
              <w:tabs>
                <w:tab w:val="left" w:pos="567"/>
              </w:tabs>
              <w:spacing w:before="240" w:after="120" w:line="276" w:lineRule="auto"/>
              <w:jc w:val="both"/>
              <w:outlineLvl w:val="0"/>
              <w:rPr>
                <w:rFonts w:ascii="Garamond" w:eastAsia="MS Gothic" w:hAnsi="Garamond"/>
                <w:b/>
                <w:bCs/>
                <w:sz w:val="24"/>
                <w:szCs w:val="24"/>
              </w:rPr>
            </w:pPr>
            <w:r w:rsidRPr="00251E5E">
              <w:rPr>
                <w:rFonts w:ascii="Garamond" w:eastAsia="MS Gothic" w:hAnsi="Garamond"/>
                <w:b/>
                <w:bCs/>
                <w:sz w:val="24"/>
                <w:szCs w:val="24"/>
              </w:rPr>
              <w:t xml:space="preserve">Notas explicativas </w:t>
            </w:r>
          </w:p>
        </w:tc>
      </w:tr>
      <w:tr w:rsidR="00315A18" w:rsidRPr="00251E5E" w14:paraId="7EC317A8" w14:textId="77777777" w:rsidTr="0065319B">
        <w:tc>
          <w:tcPr>
            <w:tcW w:w="1107" w:type="dxa"/>
          </w:tcPr>
          <w:p w14:paraId="74540A9E" w14:textId="7C5C394D" w:rsidR="00315A18" w:rsidRPr="00251E5E" w:rsidRDefault="00667CF7" w:rsidP="0065319B">
            <w:pPr>
              <w:keepNext/>
              <w:keepLines/>
              <w:tabs>
                <w:tab w:val="left" w:pos="567"/>
              </w:tabs>
              <w:spacing w:before="240" w:after="120" w:line="276" w:lineRule="auto"/>
              <w:jc w:val="both"/>
              <w:outlineLvl w:val="0"/>
              <w:rPr>
                <w:rFonts w:ascii="Garamond" w:eastAsia="MS Gothic" w:hAnsi="Garamond"/>
                <w:b/>
                <w:bCs/>
                <w:sz w:val="24"/>
                <w:szCs w:val="24"/>
              </w:rPr>
            </w:pPr>
            <w:r w:rsidRPr="00251E5E">
              <w:rPr>
                <w:rFonts w:ascii="Garamond" w:eastAsia="MS Gothic" w:hAnsi="Garamond"/>
                <w:b/>
                <w:bCs/>
                <w:sz w:val="24"/>
                <w:szCs w:val="24"/>
              </w:rPr>
              <w:t>14.2</w:t>
            </w:r>
          </w:p>
        </w:tc>
        <w:tc>
          <w:tcPr>
            <w:tcW w:w="8161" w:type="dxa"/>
          </w:tcPr>
          <w:p w14:paraId="413A906A" w14:textId="723BA4CC" w:rsidR="00315A18" w:rsidRPr="00251E5E" w:rsidRDefault="006F6B88" w:rsidP="00667CF7">
            <w:pPr>
              <w:spacing w:before="100" w:beforeAutospacing="1" w:after="100" w:afterAutospacing="1"/>
              <w:jc w:val="both"/>
              <w:rPr>
                <w:rFonts w:ascii="Garamond" w:eastAsia="Times New Roman" w:hAnsi="Garamond"/>
                <w:sz w:val="24"/>
                <w:szCs w:val="24"/>
                <w:lang w:eastAsia="pt-BR"/>
              </w:rPr>
            </w:pPr>
            <w:r w:rsidRPr="00251E5E">
              <w:rPr>
                <w:rFonts w:ascii="Garamond" w:hAnsi="Garamond"/>
                <w:i/>
                <w:sz w:val="24"/>
                <w:szCs w:val="24"/>
              </w:rPr>
              <w:t>O</w:t>
            </w:r>
            <w:r w:rsidRPr="00251E5E">
              <w:rPr>
                <w:rFonts w:ascii="Garamond" w:hAnsi="Garamond"/>
                <w:sz w:val="24"/>
                <w:szCs w:val="24"/>
              </w:rPr>
              <w:t xml:space="preserve"> </w:t>
            </w:r>
            <w:hyperlink r:id="rId30" w:anchor="art106" w:history="1">
              <w:r w:rsidR="00315A18" w:rsidRPr="00251E5E">
                <w:rPr>
                  <w:rFonts w:ascii="Garamond" w:hAnsi="Garamond"/>
                  <w:i/>
                  <w:iCs/>
                  <w:sz w:val="24"/>
                  <w:szCs w:val="24"/>
                </w:rPr>
                <w:t>art. 106, II, da Lei nº 14.133/21</w:t>
              </w:r>
            </w:hyperlink>
            <w:r w:rsidR="00315A18" w:rsidRPr="00251E5E">
              <w:rPr>
                <w:rFonts w:ascii="Garamond" w:hAnsi="Garamond"/>
                <w:i/>
                <w:iCs/>
                <w:sz w:val="24"/>
                <w:szCs w:val="24"/>
              </w:rPr>
              <w:t xml:space="preserve"> prevê para contratações de serviços continuados que “a Administração deverá atestar, no início da contratação e de cada exercício, a existência de créditos orçamentários vinculados à contratação e a vantagem em sua manutenção”. </w:t>
            </w:r>
          </w:p>
        </w:tc>
      </w:tr>
    </w:tbl>
    <w:p w14:paraId="64F60345" w14:textId="77777777" w:rsidR="006C5F95" w:rsidRPr="00251E5E" w:rsidRDefault="006C5F95" w:rsidP="00A34952">
      <w:pPr>
        <w:spacing w:before="120" w:afterLines="120" w:after="288" w:line="312" w:lineRule="auto"/>
        <w:rPr>
          <w:rFonts w:ascii="Garamond" w:hAnsi="Garamond"/>
          <w:sz w:val="24"/>
          <w:szCs w:val="24"/>
        </w:rPr>
      </w:pPr>
    </w:p>
    <w:p w14:paraId="4B52ADA3" w14:textId="77777777" w:rsidR="00315A18" w:rsidRPr="00251E5E" w:rsidRDefault="00315A18" w:rsidP="00A34952">
      <w:pPr>
        <w:spacing w:before="120" w:afterLines="120" w:after="288" w:line="312" w:lineRule="auto"/>
        <w:rPr>
          <w:rFonts w:ascii="Garamond" w:hAnsi="Garamond"/>
          <w:sz w:val="24"/>
          <w:szCs w:val="24"/>
        </w:rPr>
      </w:pPr>
      <w:r w:rsidRPr="00251E5E">
        <w:rPr>
          <w:rFonts w:ascii="Garamond" w:hAnsi="Garamond"/>
          <w:b/>
          <w:bCs/>
          <w:sz w:val="24"/>
          <w:szCs w:val="24"/>
        </w:rPr>
        <w:t>CLÁUSULA DÉCIMA QUINTA – DOS CASOS OMISSOS (art. 92, III)</w:t>
      </w:r>
      <w:r w:rsidRPr="00251E5E">
        <w:rPr>
          <w:rFonts w:ascii="Garamond" w:hAnsi="Garamond"/>
          <w:sz w:val="24"/>
          <w:szCs w:val="24"/>
        </w:rPr>
        <w:t xml:space="preserve"> </w:t>
      </w:r>
    </w:p>
    <w:p w14:paraId="41439168" w14:textId="597B70B7" w:rsidR="00315A18" w:rsidRPr="00251E5E" w:rsidRDefault="00BB3822" w:rsidP="00315A18">
      <w:pPr>
        <w:spacing w:before="120" w:afterLines="120" w:after="288" w:line="312" w:lineRule="auto"/>
        <w:jc w:val="both"/>
        <w:rPr>
          <w:rFonts w:ascii="Garamond" w:hAnsi="Garamond"/>
          <w:sz w:val="24"/>
          <w:szCs w:val="24"/>
        </w:rPr>
      </w:pPr>
      <w:r w:rsidRPr="00251E5E">
        <w:rPr>
          <w:rFonts w:ascii="Garamond" w:hAnsi="Garamond"/>
          <w:sz w:val="24"/>
          <w:szCs w:val="24"/>
        </w:rPr>
        <w:t xml:space="preserve">15.1. </w:t>
      </w:r>
      <w:r w:rsidR="00315A18" w:rsidRPr="00251E5E">
        <w:rPr>
          <w:rFonts w:ascii="Garamond" w:hAnsi="Garamond"/>
          <w:sz w:val="24"/>
          <w:szCs w:val="24"/>
        </w:rPr>
        <w:t>Os casos omissos serão decididos pelo contratante, segundo as disposições contidas na Lei nº 14.133, de 2021, e demais normas aplicáveis</w:t>
      </w:r>
      <w:r w:rsidR="00667CF7" w:rsidRPr="00251E5E">
        <w:rPr>
          <w:rFonts w:ascii="Garamond" w:hAnsi="Garamond"/>
          <w:sz w:val="24"/>
          <w:szCs w:val="24"/>
        </w:rPr>
        <w:t>, em especial o Decreto 14.730/23</w:t>
      </w:r>
      <w:r w:rsidR="00315A18" w:rsidRPr="00251E5E">
        <w:rPr>
          <w:rFonts w:ascii="Garamond" w:hAnsi="Garamond"/>
          <w:sz w:val="24"/>
          <w:szCs w:val="24"/>
        </w:rPr>
        <w:t xml:space="preserve"> e, subsidiariamente, segundo as disposições contidas na Lei nº 8.078, de 1990 – Código de Defesa do Consumidor – e normas e princípios gerais dos contratos.</w:t>
      </w:r>
    </w:p>
    <w:p w14:paraId="5B08CB3E" w14:textId="77777777" w:rsidR="00B90291" w:rsidRPr="00251E5E" w:rsidRDefault="00B90291" w:rsidP="00315A18">
      <w:pPr>
        <w:spacing w:before="120" w:afterLines="120" w:after="288" w:line="312" w:lineRule="auto"/>
        <w:jc w:val="both"/>
        <w:rPr>
          <w:rFonts w:ascii="Garamond" w:hAnsi="Garamond"/>
          <w:b/>
          <w:bCs/>
          <w:sz w:val="24"/>
          <w:szCs w:val="24"/>
        </w:rPr>
      </w:pPr>
    </w:p>
    <w:p w14:paraId="4F2F8A9D" w14:textId="13975F87" w:rsidR="00315A18" w:rsidRPr="00251E5E" w:rsidRDefault="00315A18" w:rsidP="00315A18">
      <w:pPr>
        <w:spacing w:before="120" w:afterLines="120" w:after="288" w:line="312" w:lineRule="auto"/>
        <w:jc w:val="both"/>
        <w:rPr>
          <w:rFonts w:ascii="Garamond" w:hAnsi="Garamond"/>
          <w:b/>
          <w:bCs/>
          <w:sz w:val="24"/>
          <w:szCs w:val="24"/>
        </w:rPr>
      </w:pPr>
      <w:r w:rsidRPr="00251E5E">
        <w:rPr>
          <w:rFonts w:ascii="Garamond" w:hAnsi="Garamond"/>
          <w:b/>
          <w:bCs/>
          <w:sz w:val="24"/>
          <w:szCs w:val="24"/>
        </w:rPr>
        <w:t>CLÁUSULA DÉCIMA SEXTA – ALTERAÇÕES</w:t>
      </w:r>
    </w:p>
    <w:p w14:paraId="29DBD043" w14:textId="28FE980D" w:rsidR="00315A18" w:rsidRPr="00251E5E" w:rsidRDefault="00BB3822" w:rsidP="00315A18">
      <w:pPr>
        <w:pStyle w:val="Nivel2"/>
        <w:numPr>
          <w:ilvl w:val="0"/>
          <w:numId w:val="0"/>
        </w:numPr>
        <w:rPr>
          <w:rFonts w:ascii="Garamond" w:hAnsi="Garamond" w:cs="Times New Roman"/>
          <w:color w:val="auto"/>
          <w:sz w:val="24"/>
          <w:szCs w:val="24"/>
        </w:rPr>
      </w:pPr>
      <w:r w:rsidRPr="00251E5E">
        <w:rPr>
          <w:rFonts w:ascii="Garamond" w:hAnsi="Garamond" w:cs="Times New Roman"/>
          <w:sz w:val="24"/>
          <w:szCs w:val="24"/>
        </w:rPr>
        <w:lastRenderedPageBreak/>
        <w:t xml:space="preserve">16.1. </w:t>
      </w:r>
      <w:r w:rsidR="00315A18" w:rsidRPr="00251E5E">
        <w:rPr>
          <w:rFonts w:ascii="Garamond" w:hAnsi="Garamond" w:cs="Times New Roman"/>
          <w:sz w:val="24"/>
          <w:szCs w:val="24"/>
        </w:rPr>
        <w:t xml:space="preserve">Eventuais alterações contratuais reger-se-ão pela disciplina dos </w:t>
      </w:r>
      <w:hyperlink r:id="rId31" w:anchor="art124">
        <w:proofErr w:type="spellStart"/>
        <w:r w:rsidR="00315A18" w:rsidRPr="00251E5E">
          <w:rPr>
            <w:rStyle w:val="Hyperlink"/>
            <w:rFonts w:ascii="Garamond" w:hAnsi="Garamond" w:cs="Times New Roman"/>
            <w:color w:val="auto"/>
            <w:sz w:val="24"/>
            <w:szCs w:val="24"/>
            <w:u w:val="none"/>
          </w:rPr>
          <w:t>arts</w:t>
        </w:r>
        <w:proofErr w:type="spellEnd"/>
        <w:r w:rsidR="00315A18" w:rsidRPr="00251E5E">
          <w:rPr>
            <w:rStyle w:val="Hyperlink"/>
            <w:rFonts w:ascii="Garamond" w:hAnsi="Garamond" w:cs="Times New Roman"/>
            <w:color w:val="auto"/>
            <w:sz w:val="24"/>
            <w:szCs w:val="24"/>
            <w:u w:val="none"/>
          </w:rPr>
          <w:t>. 124 e seguintes da Lei nº 14.133, de 2021</w:t>
        </w:r>
      </w:hyperlink>
      <w:r w:rsidR="00315A18" w:rsidRPr="00251E5E">
        <w:rPr>
          <w:rFonts w:ascii="Garamond" w:hAnsi="Garamond" w:cs="Times New Roman"/>
          <w:color w:val="auto"/>
          <w:sz w:val="24"/>
          <w:szCs w:val="24"/>
        </w:rPr>
        <w:t>.</w:t>
      </w:r>
    </w:p>
    <w:p w14:paraId="70D1571B" w14:textId="1923292E" w:rsidR="00315A18" w:rsidRPr="00251E5E" w:rsidRDefault="00BB3822" w:rsidP="00315A18">
      <w:pPr>
        <w:pStyle w:val="Nivel2"/>
        <w:numPr>
          <w:ilvl w:val="0"/>
          <w:numId w:val="0"/>
        </w:numPr>
        <w:rPr>
          <w:rFonts w:ascii="Garamond" w:hAnsi="Garamond" w:cs="Times New Roman"/>
          <w:sz w:val="24"/>
          <w:szCs w:val="24"/>
        </w:rPr>
      </w:pPr>
      <w:r w:rsidRPr="00251E5E">
        <w:rPr>
          <w:rFonts w:ascii="Garamond" w:hAnsi="Garamond" w:cs="Times New Roman"/>
          <w:sz w:val="24"/>
          <w:szCs w:val="24"/>
        </w:rPr>
        <w:t xml:space="preserve">16.2. </w:t>
      </w:r>
      <w:r w:rsidR="00315A18" w:rsidRPr="00251E5E">
        <w:rPr>
          <w:rFonts w:ascii="Garamond" w:hAnsi="Garamond" w:cs="Times New Roman"/>
          <w:sz w:val="24"/>
          <w:szCs w:val="24"/>
        </w:rPr>
        <w:t>O contratado é obrigado a aceitar, nas mesmas condições contratuais, os acréscimos ou supressões que se fizerem necessários, até o limite de 25% (vinte e cinco por cento) do valor inicial atualizado do contrato.</w:t>
      </w:r>
    </w:p>
    <w:p w14:paraId="2A078C90" w14:textId="417193B2" w:rsidR="00315A18" w:rsidRPr="00251E5E" w:rsidRDefault="00BB3822" w:rsidP="00315A18">
      <w:pPr>
        <w:pStyle w:val="Nivel2"/>
        <w:numPr>
          <w:ilvl w:val="0"/>
          <w:numId w:val="0"/>
        </w:numPr>
        <w:rPr>
          <w:rFonts w:ascii="Garamond" w:hAnsi="Garamond" w:cs="Times New Roman"/>
          <w:sz w:val="24"/>
          <w:szCs w:val="24"/>
        </w:rPr>
      </w:pPr>
      <w:r w:rsidRPr="00251E5E">
        <w:rPr>
          <w:rFonts w:ascii="Garamond" w:hAnsi="Garamond" w:cs="Times New Roman"/>
          <w:sz w:val="24"/>
          <w:szCs w:val="24"/>
        </w:rPr>
        <w:t xml:space="preserve">16.3. </w:t>
      </w:r>
      <w:r w:rsidR="00315A18" w:rsidRPr="00251E5E">
        <w:rPr>
          <w:rFonts w:ascii="Garamond" w:hAnsi="Garamond" w:cs="Times New Roman"/>
          <w:sz w:val="24"/>
          <w:szCs w:val="24"/>
        </w:rPr>
        <w:t>As alterações contratuais deverão ser promovidas mediante celebração de termo aditivo, submetido à prévia aprovação da consultoria jurídica do contratante, salvo nos casos de justificada necessidade de antecipação de seus efeitos, hipótese em que a formalização do aditivo deverá ocorrer no prazo máximo de 1 (um) mês (art. 132 da Lei nº 14.133, de 2021).</w:t>
      </w:r>
    </w:p>
    <w:p w14:paraId="7EA83D8F" w14:textId="56DC2868" w:rsidR="00315A18" w:rsidRPr="00251E5E" w:rsidRDefault="00BB3822" w:rsidP="00315A18">
      <w:pPr>
        <w:pStyle w:val="Nivel2"/>
        <w:numPr>
          <w:ilvl w:val="0"/>
          <w:numId w:val="0"/>
        </w:numPr>
        <w:rPr>
          <w:rFonts w:ascii="Garamond" w:hAnsi="Garamond" w:cs="Times New Roman"/>
          <w:sz w:val="24"/>
          <w:szCs w:val="24"/>
        </w:rPr>
      </w:pPr>
      <w:r w:rsidRPr="00251E5E">
        <w:rPr>
          <w:rFonts w:ascii="Garamond" w:hAnsi="Garamond" w:cs="Times New Roman"/>
          <w:sz w:val="24"/>
          <w:szCs w:val="24"/>
        </w:rPr>
        <w:t xml:space="preserve">16.4. </w:t>
      </w:r>
      <w:r w:rsidR="00315A18" w:rsidRPr="00251E5E">
        <w:rPr>
          <w:rFonts w:ascii="Garamond" w:hAnsi="Garamond" w:cs="Times New Roman"/>
          <w:sz w:val="24"/>
          <w:szCs w:val="24"/>
        </w:rPr>
        <w:t xml:space="preserve">Registros que não caracterizam alteração do contrato podem ser realizados por simples apostila, dispensada a celebração de termo aditivo, na forma do </w:t>
      </w:r>
      <w:hyperlink r:id="rId32" w:anchor="art136">
        <w:r w:rsidR="00315A18" w:rsidRPr="00251E5E">
          <w:rPr>
            <w:rStyle w:val="Hyperlink"/>
            <w:rFonts w:ascii="Garamond" w:hAnsi="Garamond" w:cs="Times New Roman"/>
            <w:sz w:val="24"/>
            <w:szCs w:val="24"/>
          </w:rPr>
          <w:t>art. 136 da Lei nº 14.133, de 2021</w:t>
        </w:r>
      </w:hyperlink>
      <w:r w:rsidR="00315A18" w:rsidRPr="00251E5E">
        <w:rPr>
          <w:rFonts w:ascii="Garamond" w:hAnsi="Garamond" w:cs="Times New Roman"/>
          <w:sz w:val="24"/>
          <w:szCs w:val="24"/>
        </w:rPr>
        <w:t>.</w:t>
      </w:r>
    </w:p>
    <w:p w14:paraId="7248861F" w14:textId="77777777" w:rsidR="00315A18" w:rsidRPr="00251E5E" w:rsidRDefault="00315A18" w:rsidP="00A34952">
      <w:pPr>
        <w:spacing w:before="120" w:afterLines="120" w:after="288" w:line="312" w:lineRule="auto"/>
        <w:rPr>
          <w:rFonts w:ascii="Garamond" w:hAnsi="Garamond"/>
          <w:b/>
          <w:bCs/>
          <w:sz w:val="24"/>
          <w:szCs w:val="24"/>
        </w:rPr>
      </w:pPr>
    </w:p>
    <w:p w14:paraId="4A8BEDD4" w14:textId="7B08F442" w:rsidR="00315A18" w:rsidRPr="00251E5E" w:rsidRDefault="00315A18" w:rsidP="00A34952">
      <w:pPr>
        <w:spacing w:before="120" w:afterLines="120" w:after="288" w:line="312" w:lineRule="auto"/>
        <w:rPr>
          <w:rFonts w:ascii="Garamond" w:hAnsi="Garamond"/>
          <w:b/>
          <w:bCs/>
          <w:sz w:val="24"/>
          <w:szCs w:val="24"/>
        </w:rPr>
      </w:pPr>
      <w:r w:rsidRPr="00251E5E">
        <w:rPr>
          <w:rFonts w:ascii="Garamond" w:hAnsi="Garamond"/>
          <w:b/>
          <w:bCs/>
          <w:sz w:val="24"/>
          <w:szCs w:val="24"/>
        </w:rPr>
        <w:t>CLÁUSULA DÉCIMA SÉTIMA – PUBLICAÇÃO</w:t>
      </w:r>
    </w:p>
    <w:p w14:paraId="142F50C6" w14:textId="72E7A485" w:rsidR="00315A18" w:rsidRPr="00251E5E" w:rsidRDefault="00BB3822" w:rsidP="00315A18">
      <w:pPr>
        <w:pStyle w:val="Nivel2"/>
        <w:numPr>
          <w:ilvl w:val="0"/>
          <w:numId w:val="0"/>
        </w:numPr>
        <w:rPr>
          <w:rFonts w:ascii="Garamond" w:hAnsi="Garamond" w:cs="Times New Roman"/>
          <w:sz w:val="24"/>
          <w:szCs w:val="24"/>
        </w:rPr>
      </w:pPr>
      <w:r w:rsidRPr="00251E5E">
        <w:rPr>
          <w:rFonts w:ascii="Garamond" w:hAnsi="Garamond" w:cs="Times New Roman"/>
          <w:sz w:val="24"/>
          <w:szCs w:val="24"/>
        </w:rPr>
        <w:t>17.1.</w:t>
      </w:r>
      <w:r w:rsidR="00315A18" w:rsidRPr="00251E5E">
        <w:rPr>
          <w:rFonts w:ascii="Garamond" w:hAnsi="Garamond" w:cs="Times New Roman"/>
          <w:sz w:val="24"/>
          <w:szCs w:val="24"/>
        </w:rPr>
        <w:t xml:space="preserve">Incumbirá ao contratante divulgar o presente instrumento no Portal Nacional de Contratações Públicas (PNCP), na forma prevista no </w:t>
      </w:r>
      <w:hyperlink r:id="rId33" w:anchor="art94">
        <w:r w:rsidR="00315A18" w:rsidRPr="00251E5E">
          <w:rPr>
            <w:rStyle w:val="Hyperlink"/>
            <w:rFonts w:ascii="Garamond" w:hAnsi="Garamond" w:cs="Times New Roman"/>
            <w:sz w:val="24"/>
            <w:szCs w:val="24"/>
          </w:rPr>
          <w:t>art. 94 da Lei 14.133, de 2021</w:t>
        </w:r>
      </w:hyperlink>
      <w:r w:rsidR="00315A18" w:rsidRPr="00251E5E">
        <w:rPr>
          <w:rFonts w:ascii="Garamond" w:hAnsi="Garamond" w:cs="Times New Roman"/>
          <w:sz w:val="24"/>
          <w:szCs w:val="24"/>
        </w:rPr>
        <w:t xml:space="preserve">, bem como no respectivo sítio oficial na Internet, em atenção ao art. 91, </w:t>
      </w:r>
      <w:r w:rsidR="00315A18" w:rsidRPr="00251E5E">
        <w:rPr>
          <w:rFonts w:ascii="Garamond" w:hAnsi="Garamond" w:cs="Times New Roman"/>
          <w:i/>
          <w:iCs/>
          <w:sz w:val="24"/>
          <w:szCs w:val="24"/>
        </w:rPr>
        <w:t>caput,</w:t>
      </w:r>
      <w:r w:rsidR="00315A18" w:rsidRPr="00251E5E">
        <w:rPr>
          <w:rFonts w:ascii="Garamond" w:hAnsi="Garamond" w:cs="Times New Roman"/>
          <w:sz w:val="24"/>
          <w:szCs w:val="24"/>
        </w:rPr>
        <w:t xml:space="preserve"> da Lei n.º 14.133, de 2021</w:t>
      </w:r>
      <w:r w:rsidR="00667CF7" w:rsidRPr="00251E5E">
        <w:rPr>
          <w:rFonts w:ascii="Garamond" w:hAnsi="Garamond" w:cs="Times New Roman"/>
          <w:sz w:val="24"/>
          <w:szCs w:val="24"/>
        </w:rPr>
        <w:t>.</w:t>
      </w:r>
      <w:r w:rsidR="00315A18" w:rsidRPr="00251E5E">
        <w:rPr>
          <w:rFonts w:ascii="Garamond" w:hAnsi="Garamond" w:cs="Times New Roman"/>
          <w:sz w:val="24"/>
          <w:szCs w:val="24"/>
        </w:rPr>
        <w:t xml:space="preserve"> </w:t>
      </w:r>
    </w:p>
    <w:p w14:paraId="690BB9DC" w14:textId="08C63ECE" w:rsidR="006C5F95" w:rsidRPr="00251E5E" w:rsidRDefault="00E805C1" w:rsidP="00E805C1">
      <w:pPr>
        <w:spacing w:before="120" w:afterLines="120" w:after="288" w:line="312" w:lineRule="auto"/>
        <w:ind w:left="708"/>
        <w:rPr>
          <w:rFonts w:ascii="Garamond" w:hAnsi="Garamond"/>
          <w:sz w:val="24"/>
          <w:szCs w:val="24"/>
        </w:rPr>
      </w:pPr>
      <w:r w:rsidRPr="00251E5E">
        <w:rPr>
          <w:rFonts w:ascii="Garamond" w:hAnsi="Garamond"/>
          <w:sz w:val="24"/>
          <w:szCs w:val="24"/>
        </w:rPr>
        <w:t>17.1.1 A divulgação do Contrato e de seus aditamentos no Portal Nacional de Contratações Públicas – PNCP, condição indispensável para sua eficácia, deverá ocorrer nos prazos estipulados pelo art. 94 da Lei nº 14.133/2021.</w:t>
      </w:r>
    </w:p>
    <w:p w14:paraId="13B1D582" w14:textId="70DAD6AF" w:rsidR="00E805C1" w:rsidRPr="00251E5E" w:rsidRDefault="00E805C1" w:rsidP="00E805C1">
      <w:pPr>
        <w:spacing w:before="120" w:afterLines="120" w:after="288" w:line="312" w:lineRule="auto"/>
        <w:rPr>
          <w:rFonts w:ascii="Garamond" w:hAnsi="Garamond"/>
          <w:sz w:val="24"/>
          <w:szCs w:val="24"/>
        </w:rPr>
      </w:pPr>
      <w:r w:rsidRPr="00251E5E">
        <w:rPr>
          <w:rFonts w:ascii="Garamond" w:hAnsi="Garamond"/>
          <w:sz w:val="24"/>
          <w:szCs w:val="24"/>
        </w:rPr>
        <w:t>17.2 O CONTRATANTE deverá adotar as providências necessárias para dar conhecimento da contratação, junto ao Tribunal de Contas do Estado.</w:t>
      </w:r>
      <w:r w:rsidRPr="00251E5E">
        <w:rPr>
          <w:rFonts w:ascii="Garamond" w:hAnsi="Garamond"/>
          <w:sz w:val="24"/>
          <w:szCs w:val="24"/>
        </w:rPr>
        <w:cr/>
      </w:r>
    </w:p>
    <w:p w14:paraId="119E29DA" w14:textId="027DFB28" w:rsidR="006C5F95" w:rsidRPr="00251E5E" w:rsidRDefault="00315A18" w:rsidP="00A34952">
      <w:pPr>
        <w:spacing w:before="120" w:afterLines="120" w:after="288" w:line="312" w:lineRule="auto"/>
        <w:rPr>
          <w:rFonts w:ascii="Garamond" w:hAnsi="Garamond"/>
          <w:b/>
          <w:bCs/>
          <w:sz w:val="24"/>
          <w:szCs w:val="24"/>
        </w:rPr>
      </w:pPr>
      <w:r w:rsidRPr="00251E5E">
        <w:rPr>
          <w:rFonts w:ascii="Garamond" w:hAnsi="Garamond"/>
          <w:b/>
          <w:bCs/>
          <w:sz w:val="24"/>
          <w:szCs w:val="24"/>
        </w:rPr>
        <w:t>CLÁUSULA DÉCIMA OITAVA– FORO (art. 92, §1º)</w:t>
      </w:r>
    </w:p>
    <w:p w14:paraId="5DA8BC06" w14:textId="7A1F0E43" w:rsidR="00315A18" w:rsidRPr="00251E5E" w:rsidRDefault="00BB3822" w:rsidP="00315A18">
      <w:pPr>
        <w:pStyle w:val="Nivel2"/>
        <w:numPr>
          <w:ilvl w:val="0"/>
          <w:numId w:val="0"/>
        </w:numPr>
        <w:rPr>
          <w:rFonts w:ascii="Garamond" w:hAnsi="Garamond" w:cs="Times New Roman"/>
          <w:sz w:val="24"/>
          <w:szCs w:val="24"/>
        </w:rPr>
      </w:pPr>
      <w:r w:rsidRPr="00251E5E">
        <w:rPr>
          <w:rFonts w:ascii="Garamond" w:hAnsi="Garamond" w:cs="Times New Roman"/>
          <w:sz w:val="24"/>
          <w:szCs w:val="24"/>
        </w:rPr>
        <w:t xml:space="preserve">18.1. </w:t>
      </w:r>
      <w:r w:rsidR="00315A18" w:rsidRPr="00251E5E">
        <w:rPr>
          <w:rFonts w:ascii="Garamond" w:hAnsi="Garamond" w:cs="Times New Roman"/>
          <w:sz w:val="24"/>
          <w:szCs w:val="24"/>
        </w:rPr>
        <w:t xml:space="preserve">Fica eleito o Foro da </w:t>
      </w:r>
      <w:r w:rsidR="00667CF7" w:rsidRPr="00251E5E">
        <w:rPr>
          <w:rFonts w:ascii="Garamond" w:hAnsi="Garamond" w:cs="Times New Roman"/>
          <w:sz w:val="24"/>
          <w:szCs w:val="24"/>
        </w:rPr>
        <w:t>Comarca de Niterói</w:t>
      </w:r>
      <w:r w:rsidR="00315A18" w:rsidRPr="00251E5E">
        <w:rPr>
          <w:rFonts w:ascii="Garamond" w:hAnsi="Garamond" w:cs="Times New Roman"/>
          <w:sz w:val="24"/>
          <w:szCs w:val="24"/>
        </w:rPr>
        <w:t xml:space="preserve"> para dirimir os litígios que decorrerem da execução deste Termo de Contrato que não puderem ser compostos pela conciliação, conforme </w:t>
      </w:r>
      <w:hyperlink r:id="rId34" w:anchor="art92§1">
        <w:r w:rsidR="00315A18" w:rsidRPr="00251E5E">
          <w:rPr>
            <w:rStyle w:val="Hyperlink"/>
            <w:rFonts w:ascii="Garamond" w:hAnsi="Garamond" w:cs="Times New Roman"/>
            <w:sz w:val="24"/>
            <w:szCs w:val="24"/>
          </w:rPr>
          <w:t>art. 92, §1º, da Lei nº 14.133/21.</w:t>
        </w:r>
      </w:hyperlink>
    </w:p>
    <w:bookmarkEnd w:id="0"/>
    <w:p w14:paraId="4DDF986B" w14:textId="77777777" w:rsidR="00315A18" w:rsidRPr="00251E5E" w:rsidRDefault="00315A18" w:rsidP="00A34952">
      <w:pPr>
        <w:spacing w:before="120" w:after="120" w:line="276" w:lineRule="auto"/>
        <w:jc w:val="both"/>
        <w:rPr>
          <w:rFonts w:ascii="Garamond" w:hAnsi="Garamond"/>
          <w:sz w:val="24"/>
          <w:szCs w:val="24"/>
        </w:rPr>
      </w:pPr>
    </w:p>
    <w:p w14:paraId="166AFB14" w14:textId="2B51B49C" w:rsidR="00E805C1" w:rsidRPr="00251E5E" w:rsidRDefault="00E805C1" w:rsidP="00E805C1">
      <w:pPr>
        <w:spacing w:before="120" w:after="120" w:line="276" w:lineRule="auto"/>
        <w:jc w:val="both"/>
        <w:rPr>
          <w:rFonts w:ascii="Garamond" w:hAnsi="Garamond"/>
          <w:sz w:val="24"/>
          <w:szCs w:val="24"/>
        </w:rPr>
      </w:pPr>
      <w:r w:rsidRPr="00251E5E">
        <w:rPr>
          <w:rFonts w:ascii="Garamond" w:hAnsi="Garamond"/>
          <w:sz w:val="24"/>
          <w:szCs w:val="24"/>
        </w:rPr>
        <w:t>E, por estarem assim acordes em todas as condições e cláusulas estabelecidas neste Contrato, firmam as partes o presente instrumento, depois de achado conforme, em presença das testemunhas abaixo firmadas.</w:t>
      </w:r>
    </w:p>
    <w:p w14:paraId="40363D0F" w14:textId="77777777" w:rsidR="00E805C1" w:rsidRPr="00251E5E" w:rsidRDefault="00E805C1" w:rsidP="00E805C1">
      <w:pPr>
        <w:spacing w:before="120" w:after="120" w:line="276" w:lineRule="auto"/>
        <w:jc w:val="both"/>
        <w:rPr>
          <w:rFonts w:ascii="Garamond" w:hAnsi="Garamond"/>
          <w:sz w:val="24"/>
          <w:szCs w:val="24"/>
        </w:rPr>
      </w:pPr>
    </w:p>
    <w:p w14:paraId="5C13F492" w14:textId="1C06D9D6" w:rsidR="00A34952" w:rsidRPr="00251E5E" w:rsidRDefault="00A34952" w:rsidP="00E805C1">
      <w:pPr>
        <w:spacing w:before="120" w:after="120" w:line="276" w:lineRule="auto"/>
        <w:jc w:val="center"/>
        <w:rPr>
          <w:rFonts w:ascii="Garamond" w:eastAsia="Arial" w:hAnsi="Garamond"/>
          <w:color w:val="000000"/>
          <w:sz w:val="24"/>
          <w:szCs w:val="24"/>
        </w:rPr>
      </w:pPr>
      <w:r w:rsidRPr="00251E5E">
        <w:rPr>
          <w:rFonts w:ascii="Garamond" w:eastAsia="Arial" w:hAnsi="Garamond"/>
          <w:i/>
          <w:iCs/>
          <w:color w:val="FF0000"/>
          <w:sz w:val="24"/>
          <w:szCs w:val="24"/>
        </w:rPr>
        <w:lastRenderedPageBreak/>
        <w:t>[Local], [dia]</w:t>
      </w:r>
      <w:r w:rsidRPr="00251E5E">
        <w:rPr>
          <w:rFonts w:ascii="Garamond" w:eastAsia="Arial" w:hAnsi="Garamond"/>
          <w:color w:val="FF0000"/>
          <w:sz w:val="24"/>
          <w:szCs w:val="24"/>
        </w:rPr>
        <w:t xml:space="preserve"> </w:t>
      </w:r>
      <w:r w:rsidRPr="00251E5E">
        <w:rPr>
          <w:rFonts w:ascii="Garamond" w:eastAsia="Arial" w:hAnsi="Garamond"/>
          <w:sz w:val="24"/>
          <w:szCs w:val="24"/>
        </w:rPr>
        <w:t>de</w:t>
      </w:r>
      <w:r w:rsidRPr="00251E5E">
        <w:rPr>
          <w:rFonts w:ascii="Garamond" w:eastAsia="Arial" w:hAnsi="Garamond"/>
          <w:color w:val="000000"/>
          <w:sz w:val="24"/>
          <w:szCs w:val="24"/>
        </w:rPr>
        <w:t xml:space="preserve"> </w:t>
      </w:r>
      <w:r w:rsidRPr="00251E5E">
        <w:rPr>
          <w:rFonts w:ascii="Garamond" w:eastAsia="Arial" w:hAnsi="Garamond"/>
          <w:i/>
          <w:iCs/>
          <w:color w:val="FF0000"/>
          <w:sz w:val="24"/>
          <w:szCs w:val="24"/>
        </w:rPr>
        <w:t>[mês]</w:t>
      </w:r>
      <w:r w:rsidRPr="00251E5E">
        <w:rPr>
          <w:rFonts w:ascii="Garamond" w:eastAsia="Arial" w:hAnsi="Garamond"/>
          <w:color w:val="FF0000"/>
          <w:sz w:val="24"/>
          <w:szCs w:val="24"/>
        </w:rPr>
        <w:t xml:space="preserve"> </w:t>
      </w:r>
      <w:r w:rsidRPr="00251E5E">
        <w:rPr>
          <w:rFonts w:ascii="Garamond" w:eastAsia="Arial" w:hAnsi="Garamond"/>
          <w:sz w:val="24"/>
          <w:szCs w:val="24"/>
        </w:rPr>
        <w:t>de</w:t>
      </w:r>
      <w:r w:rsidRPr="00251E5E">
        <w:rPr>
          <w:rFonts w:ascii="Garamond" w:eastAsia="Arial" w:hAnsi="Garamond"/>
          <w:color w:val="000000"/>
          <w:sz w:val="24"/>
          <w:szCs w:val="24"/>
        </w:rPr>
        <w:t xml:space="preserve"> </w:t>
      </w:r>
      <w:r w:rsidRPr="00251E5E">
        <w:rPr>
          <w:rFonts w:ascii="Garamond" w:eastAsia="Arial" w:hAnsi="Garamond"/>
          <w:i/>
          <w:iCs/>
          <w:color w:val="FF0000"/>
          <w:sz w:val="24"/>
          <w:szCs w:val="24"/>
        </w:rPr>
        <w:t>[ano].</w:t>
      </w:r>
    </w:p>
    <w:p w14:paraId="049A694C" w14:textId="77777777" w:rsidR="00A34952" w:rsidRPr="00251E5E" w:rsidRDefault="00A34952" w:rsidP="00A34952">
      <w:pPr>
        <w:spacing w:before="120" w:after="120" w:line="276" w:lineRule="auto"/>
        <w:jc w:val="both"/>
        <w:rPr>
          <w:rFonts w:ascii="Garamond" w:eastAsia="Arial" w:hAnsi="Garamond"/>
          <w:color w:val="000000"/>
          <w:sz w:val="24"/>
          <w:szCs w:val="24"/>
        </w:rPr>
      </w:pPr>
    </w:p>
    <w:p w14:paraId="32C63D6F" w14:textId="77777777" w:rsidR="00A34952" w:rsidRPr="00251E5E" w:rsidRDefault="00A34952" w:rsidP="00A34952">
      <w:pPr>
        <w:spacing w:before="120" w:afterLines="120" w:after="288" w:line="312" w:lineRule="auto"/>
        <w:ind w:left="357"/>
        <w:jc w:val="center"/>
        <w:rPr>
          <w:rFonts w:ascii="Garamond" w:eastAsia="Arial" w:hAnsi="Garamond"/>
          <w:sz w:val="24"/>
          <w:szCs w:val="24"/>
        </w:rPr>
      </w:pPr>
      <w:r w:rsidRPr="00251E5E">
        <w:rPr>
          <w:rFonts w:ascii="Garamond" w:eastAsia="Arial" w:hAnsi="Garamond"/>
          <w:sz w:val="24"/>
          <w:szCs w:val="24"/>
        </w:rPr>
        <w:t>__________________________________</w:t>
      </w:r>
    </w:p>
    <w:p w14:paraId="7A2FA755" w14:textId="181F4395" w:rsidR="00A34952" w:rsidRPr="00251E5E" w:rsidRDefault="00315A18" w:rsidP="00A34952">
      <w:pPr>
        <w:spacing w:before="120" w:afterLines="120" w:after="288" w:line="312" w:lineRule="auto"/>
        <w:ind w:left="360"/>
        <w:jc w:val="center"/>
        <w:rPr>
          <w:rFonts w:ascii="Garamond" w:eastAsia="Arial" w:hAnsi="Garamond"/>
          <w:sz w:val="24"/>
          <w:szCs w:val="24"/>
        </w:rPr>
      </w:pPr>
      <w:r w:rsidRPr="00251E5E">
        <w:rPr>
          <w:rFonts w:ascii="Garamond" w:eastAsia="Arial" w:hAnsi="Garamond"/>
          <w:sz w:val="24"/>
          <w:szCs w:val="24"/>
        </w:rPr>
        <w:t>Representante legal do CONTRATANTE</w:t>
      </w:r>
    </w:p>
    <w:p w14:paraId="70650C06" w14:textId="77777777" w:rsidR="00315A18" w:rsidRPr="00251E5E" w:rsidRDefault="00315A18" w:rsidP="00315A18">
      <w:pPr>
        <w:spacing w:before="120" w:afterLines="120" w:after="288" w:line="312" w:lineRule="auto"/>
        <w:ind w:left="357"/>
        <w:jc w:val="center"/>
        <w:rPr>
          <w:rFonts w:ascii="Garamond" w:eastAsia="Arial" w:hAnsi="Garamond"/>
          <w:sz w:val="24"/>
          <w:szCs w:val="24"/>
        </w:rPr>
      </w:pPr>
      <w:r w:rsidRPr="00251E5E">
        <w:rPr>
          <w:rFonts w:ascii="Garamond" w:eastAsia="Arial" w:hAnsi="Garamond"/>
          <w:sz w:val="24"/>
          <w:szCs w:val="24"/>
        </w:rPr>
        <w:t>__________________________________</w:t>
      </w:r>
    </w:p>
    <w:p w14:paraId="6F8B3D49" w14:textId="06FAA628" w:rsidR="00315A18" w:rsidRPr="00251E5E" w:rsidRDefault="00315A18" w:rsidP="00315A18">
      <w:pPr>
        <w:spacing w:before="120" w:afterLines="120" w:after="288" w:line="312" w:lineRule="auto"/>
        <w:ind w:left="360"/>
        <w:jc w:val="center"/>
        <w:rPr>
          <w:rFonts w:ascii="Garamond" w:eastAsia="Arial" w:hAnsi="Garamond"/>
          <w:sz w:val="24"/>
          <w:szCs w:val="24"/>
        </w:rPr>
      </w:pPr>
      <w:r w:rsidRPr="00251E5E">
        <w:rPr>
          <w:rFonts w:ascii="Garamond" w:eastAsia="Arial" w:hAnsi="Garamond"/>
          <w:sz w:val="24"/>
          <w:szCs w:val="24"/>
        </w:rPr>
        <w:t>Representante legal do CONTRATADO</w:t>
      </w:r>
    </w:p>
    <w:p w14:paraId="17874AF2" w14:textId="3A0E2E28" w:rsidR="00315A18" w:rsidRPr="00251E5E" w:rsidRDefault="00315A18" w:rsidP="00315A18">
      <w:pPr>
        <w:spacing w:before="120" w:afterLines="120" w:after="288" w:line="312" w:lineRule="auto"/>
        <w:ind w:left="360"/>
        <w:jc w:val="both"/>
        <w:rPr>
          <w:rFonts w:ascii="Garamond" w:eastAsia="Arial" w:hAnsi="Garamond"/>
          <w:i/>
          <w:iCs/>
          <w:color w:val="FF0000"/>
          <w:sz w:val="24"/>
          <w:szCs w:val="24"/>
        </w:rPr>
      </w:pPr>
      <w:r w:rsidRPr="00251E5E">
        <w:rPr>
          <w:rFonts w:ascii="Garamond" w:eastAsia="Arial" w:hAnsi="Garamond"/>
          <w:i/>
          <w:iCs/>
          <w:color w:val="FF0000"/>
          <w:sz w:val="24"/>
          <w:szCs w:val="24"/>
        </w:rPr>
        <w:t>TESTEMUNHAS:</w:t>
      </w:r>
    </w:p>
    <w:p w14:paraId="18DFC96F" w14:textId="007D52DD" w:rsidR="00315A18" w:rsidRPr="00251E5E" w:rsidRDefault="00315A18" w:rsidP="00315A18">
      <w:pPr>
        <w:spacing w:afterLines="120" w:after="288" w:line="312" w:lineRule="auto"/>
        <w:rPr>
          <w:rFonts w:ascii="Garamond" w:eastAsia="Arial" w:hAnsi="Garamond"/>
          <w:i/>
          <w:iCs/>
          <w:color w:val="FF0000"/>
          <w:sz w:val="24"/>
          <w:szCs w:val="24"/>
        </w:rPr>
      </w:pPr>
      <w:r w:rsidRPr="00251E5E">
        <w:rPr>
          <w:rFonts w:ascii="Garamond" w:eastAsia="Arial" w:hAnsi="Garamond"/>
          <w:i/>
          <w:iCs/>
          <w:color w:val="FF0000"/>
          <w:sz w:val="24"/>
          <w:szCs w:val="24"/>
        </w:rPr>
        <w:t>1-</w:t>
      </w:r>
    </w:p>
    <w:p w14:paraId="5B88533F" w14:textId="1B4CCCBE" w:rsidR="00315A18" w:rsidRPr="00251E5E" w:rsidRDefault="00315A18" w:rsidP="00315A18">
      <w:pPr>
        <w:spacing w:afterLines="120" w:after="288" w:line="312" w:lineRule="auto"/>
        <w:rPr>
          <w:rFonts w:ascii="Garamond" w:eastAsia="Arial" w:hAnsi="Garamond"/>
          <w:i/>
          <w:iCs/>
          <w:color w:val="ED0000"/>
          <w:sz w:val="24"/>
          <w:szCs w:val="24"/>
        </w:rPr>
      </w:pPr>
      <w:r w:rsidRPr="00251E5E">
        <w:rPr>
          <w:rFonts w:ascii="Garamond" w:eastAsia="Arial" w:hAnsi="Garamond"/>
          <w:i/>
          <w:iCs/>
          <w:color w:val="FF0000"/>
          <w:sz w:val="24"/>
          <w:szCs w:val="24"/>
        </w:rPr>
        <w:t xml:space="preserve">2- </w:t>
      </w:r>
    </w:p>
    <w:tbl>
      <w:tblPr>
        <w:tblStyle w:val="Tabelacomgrade1"/>
        <w:tblpPr w:leftFromText="141" w:rightFromText="141" w:vertAnchor="text" w:horzAnchor="margin" w:tblpY="253"/>
        <w:tblW w:w="8784" w:type="dxa"/>
        <w:tblLook w:val="04A0" w:firstRow="1" w:lastRow="0" w:firstColumn="1" w:lastColumn="0" w:noHBand="0" w:noVBand="1"/>
      </w:tblPr>
      <w:tblGrid>
        <w:gridCol w:w="988"/>
        <w:gridCol w:w="7796"/>
      </w:tblGrid>
      <w:tr w:rsidR="00CE6329" w:rsidRPr="00251E5E" w14:paraId="06539F2C" w14:textId="77777777" w:rsidTr="00D76E16">
        <w:trPr>
          <w:trHeight w:val="112"/>
        </w:trPr>
        <w:tc>
          <w:tcPr>
            <w:tcW w:w="8784" w:type="dxa"/>
            <w:gridSpan w:val="2"/>
          </w:tcPr>
          <w:p w14:paraId="11124E54" w14:textId="77777777" w:rsidR="00CE6329" w:rsidRPr="00251E5E" w:rsidRDefault="00CE6329" w:rsidP="00CE6329">
            <w:pPr>
              <w:keepNext/>
              <w:keepLines/>
              <w:tabs>
                <w:tab w:val="left" w:pos="567"/>
              </w:tabs>
              <w:spacing w:before="240" w:after="120" w:line="276" w:lineRule="auto"/>
              <w:jc w:val="both"/>
              <w:outlineLvl w:val="0"/>
              <w:rPr>
                <w:rFonts w:ascii="Garamond" w:eastAsia="MS Gothic" w:hAnsi="Garamond"/>
                <w:b/>
                <w:bCs/>
                <w:sz w:val="24"/>
                <w:szCs w:val="24"/>
                <w:highlight w:val="green"/>
              </w:rPr>
            </w:pPr>
            <w:r w:rsidRPr="00251E5E">
              <w:rPr>
                <w:rFonts w:ascii="Garamond" w:eastAsia="MS Gothic" w:hAnsi="Garamond"/>
                <w:b/>
                <w:bCs/>
                <w:sz w:val="24"/>
                <w:szCs w:val="24"/>
              </w:rPr>
              <w:t xml:space="preserve">Notas explicativas </w:t>
            </w:r>
          </w:p>
        </w:tc>
      </w:tr>
      <w:tr w:rsidR="00CE6329" w:rsidRPr="00251E5E" w14:paraId="75CFDE01" w14:textId="77777777" w:rsidTr="00111730">
        <w:trPr>
          <w:trHeight w:val="898"/>
        </w:trPr>
        <w:tc>
          <w:tcPr>
            <w:tcW w:w="988" w:type="dxa"/>
          </w:tcPr>
          <w:p w14:paraId="510E065E" w14:textId="77777777" w:rsidR="00CE6329" w:rsidRPr="00251E5E" w:rsidRDefault="00CE6329" w:rsidP="00CE6329">
            <w:pPr>
              <w:keepNext/>
              <w:keepLines/>
              <w:tabs>
                <w:tab w:val="left" w:pos="567"/>
              </w:tabs>
              <w:spacing w:before="240" w:after="120" w:line="276" w:lineRule="auto"/>
              <w:jc w:val="both"/>
              <w:outlineLvl w:val="0"/>
              <w:rPr>
                <w:rFonts w:ascii="Garamond" w:eastAsia="MS Gothic" w:hAnsi="Garamond"/>
                <w:b/>
                <w:bCs/>
                <w:sz w:val="24"/>
                <w:szCs w:val="24"/>
                <w:highlight w:val="green"/>
              </w:rPr>
            </w:pPr>
          </w:p>
        </w:tc>
        <w:tc>
          <w:tcPr>
            <w:tcW w:w="7796" w:type="dxa"/>
          </w:tcPr>
          <w:p w14:paraId="6CE05954" w14:textId="14732CD5" w:rsidR="00111730" w:rsidRPr="00251E5E" w:rsidRDefault="00CE6329" w:rsidP="00667CF7">
            <w:pPr>
              <w:spacing w:before="100" w:beforeAutospacing="1" w:after="100" w:afterAutospacing="1"/>
              <w:rPr>
                <w:rFonts w:ascii="Garamond" w:hAnsi="Garamond"/>
                <w:sz w:val="24"/>
                <w:szCs w:val="24"/>
              </w:rPr>
            </w:pPr>
            <w:r w:rsidRPr="00251E5E">
              <w:rPr>
                <w:rFonts w:ascii="Garamond" w:hAnsi="Garamond"/>
                <w:i/>
                <w:iCs/>
                <w:sz w:val="24"/>
                <w:szCs w:val="24"/>
              </w:rPr>
              <w:t xml:space="preserve">É recomendável que, além da assinatura do responsável legal do CONTRATANTE e do CONTRATADO, conste a de duas testemunhas para atender o disposto no </w:t>
            </w:r>
            <w:hyperlink r:id="rId35" w:anchor="784" w:history="1">
              <w:r w:rsidRPr="00251E5E">
                <w:rPr>
                  <w:rFonts w:ascii="Garamond" w:hAnsi="Garamond"/>
                  <w:i/>
                  <w:iCs/>
                  <w:color w:val="0000FF"/>
                  <w:sz w:val="24"/>
                  <w:szCs w:val="24"/>
                  <w:u w:val="single"/>
                </w:rPr>
                <w:t>art. 784, III do CPC</w:t>
              </w:r>
            </w:hyperlink>
            <w:r w:rsidRPr="00251E5E">
              <w:rPr>
                <w:rFonts w:ascii="Garamond" w:hAnsi="Garamond"/>
                <w:i/>
                <w:iCs/>
                <w:sz w:val="24"/>
                <w:szCs w:val="24"/>
              </w:rPr>
              <w:t>, que considera título executivo extrajudicial o documento particular assinado por duas testemunhas, caso não haja prejuízo à dinâmica administrativa do instrumento. Vale dispor que, embora o Contrato já seja considerado título executivo extrajudicial pelo Código de Processo Civil de 2015, a recomendação acima é uma verdadeira cautela, que visa evitar eventual discussão judicial e tornar mais eficiente a cobrança dos créditos, se eventualmente for necessária no caso concreto.</w:t>
            </w:r>
          </w:p>
        </w:tc>
      </w:tr>
    </w:tbl>
    <w:p w14:paraId="5AACCC7F" w14:textId="77777777" w:rsidR="00A34952" w:rsidRPr="00251E5E" w:rsidRDefault="00A34952" w:rsidP="00667CF7">
      <w:pPr>
        <w:rPr>
          <w:rFonts w:ascii="Garamond" w:hAnsi="Garamond"/>
          <w:sz w:val="24"/>
          <w:szCs w:val="24"/>
        </w:rPr>
      </w:pPr>
    </w:p>
    <w:sectPr w:rsidR="00A34952" w:rsidRPr="00251E5E" w:rsidSect="00AC51C8">
      <w:headerReference w:type="default" r:id="rId36"/>
      <w:footerReference w:type="default" r:id="rId37"/>
      <w:pgSz w:w="11906" w:h="16838" w:code="9"/>
      <w:pgMar w:top="624" w:right="1418" w:bottom="908" w:left="1701" w:header="567" w:footer="851" w:gutter="0"/>
      <w:cols w:space="720"/>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D874E2" w14:textId="77777777" w:rsidR="00F80B55" w:rsidRDefault="00F80B55">
      <w:r>
        <w:separator/>
      </w:r>
    </w:p>
  </w:endnote>
  <w:endnote w:type="continuationSeparator" w:id="0">
    <w:p w14:paraId="66A96641" w14:textId="77777777" w:rsidR="00F80B55" w:rsidRDefault="00F80B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1">
    <w:altName w:val="Times New Roman"/>
    <w:panose1 w:val="00000000000000000000"/>
    <w:charset w:val="00"/>
    <w:family w:val="roman"/>
    <w:notTrueType/>
    <w:pitch w:val="default"/>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3">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Lucida Sans">
    <w:panose1 w:val="020B0602030504020204"/>
    <w:charset w:val="00"/>
    <w:family w:val="swiss"/>
    <w:pitch w:val="variable"/>
    <w:sig w:usb0="00000003" w:usb1="00000000" w:usb2="00000000" w:usb3="00000000" w:csb0="00000001" w:csb1="00000000"/>
  </w:font>
  <w:font w:name="SimSun, 宋体">
    <w:charset w:val="00"/>
    <w:family w:val="auto"/>
    <w:pitch w:val="default"/>
  </w:font>
  <w:font w:name="MS Mincho">
    <w:altName w:val="ＭＳ 明朝"/>
    <w:panose1 w:val="02020609040205080304"/>
    <w:charset w:val="80"/>
    <w:family w:val="modern"/>
    <w:pitch w:val="fixed"/>
    <w:sig w:usb0="E00002FF" w:usb1="6AC7FDFB" w:usb2="08000012" w:usb3="00000000" w:csb0="0002009F" w:csb1="00000000"/>
  </w:font>
  <w:font w:name="Ecofont_Spranq_eco_Sans">
    <w:altName w:val="Calibri"/>
    <w:charset w:val="00"/>
    <w:family w:val="swiss"/>
    <w:pitch w:val="variable"/>
    <w:sig w:usb0="800000AF" w:usb1="1000204A"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WenQuanYi Micro Hei">
    <w:panose1 w:val="00000000000000000000"/>
    <w:charset w:val="00"/>
    <w:family w:val="roman"/>
    <w:notTrueType/>
    <w:pitch w:val="default"/>
  </w:font>
  <w:font w:name="Lohit Hindi">
    <w:altName w:val="Cambria"/>
    <w:panose1 w:val="00000000000000000000"/>
    <w:charset w:val="00"/>
    <w:family w:val="roman"/>
    <w:notTrueType/>
    <w:pitch w:val="default"/>
  </w:font>
  <w:font w:name="Liberation Serif">
    <w:altName w:val="Times New Roman"/>
    <w:charset w:val="01"/>
    <w:family w:val="roman"/>
    <w:pitch w:val="variable"/>
  </w:font>
  <w:font w:name="NSimSun">
    <w:panose1 w:val="02010609030101010101"/>
    <w:charset w:val="86"/>
    <w:family w:val="modern"/>
    <w:pitch w:val="fixed"/>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Garamond">
    <w:panose1 w:val="02020404030301010803"/>
    <w:charset w:val="00"/>
    <w:family w:val="roman"/>
    <w:pitch w:val="variable"/>
    <w:sig w:usb0="000002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BA8185" w14:textId="77777777" w:rsidR="00F258E6" w:rsidRDefault="00F258E6">
    <w:pPr>
      <w:pStyle w:val="Rodap"/>
      <w:jc w:val="right"/>
    </w:pPr>
    <w:r>
      <w:t xml:space="preserve">Página </w:t>
    </w:r>
    <w:r>
      <w:rPr>
        <w:b/>
        <w:bCs/>
        <w:sz w:val="24"/>
        <w:szCs w:val="24"/>
      </w:rPr>
      <w:fldChar w:fldCharType="begin"/>
    </w:r>
    <w:r>
      <w:rPr>
        <w:b/>
        <w:bCs/>
        <w:sz w:val="24"/>
        <w:szCs w:val="24"/>
      </w:rPr>
      <w:instrText>PAGE</w:instrText>
    </w:r>
    <w:r>
      <w:rPr>
        <w:b/>
        <w:bCs/>
        <w:sz w:val="24"/>
        <w:szCs w:val="24"/>
      </w:rPr>
      <w:fldChar w:fldCharType="separate"/>
    </w:r>
    <w:r w:rsidR="00B90291">
      <w:rPr>
        <w:b/>
        <w:bCs/>
        <w:noProof/>
        <w:sz w:val="24"/>
        <w:szCs w:val="24"/>
      </w:rPr>
      <w:t>42</w:t>
    </w:r>
    <w:r>
      <w:rPr>
        <w:b/>
        <w:bCs/>
        <w:sz w:val="24"/>
        <w:szCs w:val="24"/>
      </w:rPr>
      <w:fldChar w:fldCharType="end"/>
    </w:r>
    <w:r>
      <w:t xml:space="preserve"> de </w:t>
    </w:r>
    <w:r>
      <w:rPr>
        <w:b/>
        <w:bCs/>
        <w:sz w:val="24"/>
        <w:szCs w:val="24"/>
      </w:rPr>
      <w:fldChar w:fldCharType="begin"/>
    </w:r>
    <w:r>
      <w:rPr>
        <w:b/>
        <w:bCs/>
        <w:sz w:val="24"/>
        <w:szCs w:val="24"/>
      </w:rPr>
      <w:instrText>NUMPAGES</w:instrText>
    </w:r>
    <w:r>
      <w:rPr>
        <w:b/>
        <w:bCs/>
        <w:sz w:val="24"/>
        <w:szCs w:val="24"/>
      </w:rPr>
      <w:fldChar w:fldCharType="separate"/>
    </w:r>
    <w:r w:rsidR="00B90291">
      <w:rPr>
        <w:b/>
        <w:bCs/>
        <w:noProof/>
        <w:sz w:val="24"/>
        <w:szCs w:val="24"/>
      </w:rPr>
      <w:t>42</w:t>
    </w:r>
    <w:r>
      <w:rPr>
        <w:b/>
        <w:bCs/>
        <w:sz w:val="24"/>
        <w:szCs w:val="24"/>
      </w:rPr>
      <w:fldChar w:fldCharType="end"/>
    </w:r>
  </w:p>
  <w:p w14:paraId="3207D184" w14:textId="77777777" w:rsidR="00F258E6" w:rsidRDefault="00F258E6">
    <w:pPr>
      <w:pStyle w:val="Rodap"/>
      <w:jc w:val="center"/>
      <w:rPr>
        <w:sz w:val="1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06D411" w14:textId="77777777" w:rsidR="00F80B55" w:rsidRDefault="00F80B55">
      <w:pPr>
        <w:rPr>
          <w:sz w:val="12"/>
        </w:rPr>
      </w:pPr>
      <w:r>
        <w:separator/>
      </w:r>
    </w:p>
  </w:footnote>
  <w:footnote w:type="continuationSeparator" w:id="0">
    <w:p w14:paraId="0F9A5D48" w14:textId="77777777" w:rsidR="00F80B55" w:rsidRDefault="00F80B55">
      <w:pPr>
        <w:rPr>
          <w:sz w:val="12"/>
        </w:rP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F99701" w14:textId="77777777" w:rsidR="00F258E6" w:rsidRDefault="00F258E6">
    <w:pPr>
      <w:pStyle w:val="Cabealho"/>
      <w:jc w:val="center"/>
      <w:rPr>
        <w:rFonts w:ascii="Tahoma" w:hAnsi="Tahoma" w:cs="Tahoma"/>
        <w:b/>
        <w:sz w:val="16"/>
        <w:szCs w:val="16"/>
      </w:rPr>
    </w:pPr>
  </w:p>
  <w:p w14:paraId="6622D6EE" w14:textId="77777777" w:rsidR="00F258E6" w:rsidRDefault="00F258E6">
    <w:pPr>
      <w:pStyle w:val="Cabealho"/>
      <w:jc w:val="center"/>
    </w:pPr>
  </w:p>
  <w:p w14:paraId="619C52EF" w14:textId="77777777" w:rsidR="00F258E6" w:rsidRDefault="00F258E6">
    <w:pPr>
      <w:pStyle w:val="Cabealho"/>
      <w:jc w:val="center"/>
    </w:pPr>
    <w:r>
      <w:rPr>
        <w:noProof/>
      </w:rPr>
      <w:drawing>
        <wp:inline distT="0" distB="0" distL="0" distR="0" wp14:anchorId="58129775" wp14:editId="5C4956BE">
          <wp:extent cx="1949450" cy="704850"/>
          <wp:effectExtent l="0" t="0" r="0" b="0"/>
          <wp:docPr id="48" name="Imagem 48"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3" descr="logo"/>
                  <pic:cNvPicPr>
                    <a:picLocks noChangeAspect="1"/>
                  </pic:cNvPicPr>
                </pic:nvPicPr>
                <pic:blipFill>
                  <a:blip r:embed="rId1"/>
                  <a:stretch/>
                </pic:blipFill>
                <pic:spPr bwMode="auto">
                  <a:xfrm>
                    <a:off x="0" y="0"/>
                    <a:ext cx="1949450" cy="704850"/>
                  </a:xfrm>
                  <a:prstGeom prst="rect">
                    <a:avLst/>
                  </a:prstGeom>
                </pic:spPr>
              </pic:pic>
            </a:graphicData>
          </a:graphic>
        </wp:inline>
      </w:drawing>
    </w:r>
  </w:p>
  <w:p w14:paraId="452678EF" w14:textId="77777777" w:rsidR="00F258E6" w:rsidRPr="00382DE2" w:rsidRDefault="00F258E6">
    <w:pPr>
      <w:pStyle w:val="Cabealho"/>
      <w:jc w:val="center"/>
    </w:pPr>
  </w:p>
  <w:p w14:paraId="5E7885FF" w14:textId="77777777" w:rsidR="00F258E6" w:rsidRDefault="00F258E6">
    <w:pPr>
      <w:pStyle w:val="Ttulo1"/>
      <w:rPr>
        <w:sz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0"/>
    <w:multiLevelType w:val="singleLevel"/>
    <w:tmpl w:val="CAAEF126"/>
    <w:lvl w:ilvl="0">
      <w:start w:val="1"/>
      <w:numFmt w:val="bullet"/>
      <w:pStyle w:val="Commarcadores5"/>
      <w:lvlText w:val=""/>
      <w:lvlJc w:val="left"/>
      <w:pPr>
        <w:tabs>
          <w:tab w:val="num" w:pos="1492"/>
        </w:tabs>
        <w:ind w:left="1492" w:hanging="360"/>
      </w:pPr>
      <w:rPr>
        <w:rFonts w:ascii="Symbol" w:hAnsi="Symbol" w:hint="default"/>
      </w:rPr>
    </w:lvl>
  </w:abstractNum>
  <w:abstractNum w:abstractNumId="1" w15:restartNumberingAfterBreak="0">
    <w:nsid w:val="02786FFE"/>
    <w:multiLevelType w:val="multilevel"/>
    <w:tmpl w:val="69A07F56"/>
    <w:lvl w:ilvl="0">
      <w:start w:val="1"/>
      <w:numFmt w:val="lowerRoman"/>
      <w:lvlText w:val="(%1)"/>
      <w:lvlJc w:val="left"/>
      <w:pPr>
        <w:ind w:left="2126" w:hanging="360"/>
      </w:pPr>
      <w:rPr>
        <w:rFonts w:ascii="Times New Roman" w:eastAsia="Calibri" w:hAnsi="Times New Roman" w:cs="Times New Roman"/>
        <w:sz w:val="24"/>
      </w:rPr>
    </w:lvl>
    <w:lvl w:ilvl="1">
      <w:start w:val="1"/>
      <w:numFmt w:val="lowerLetter"/>
      <w:lvlText w:val="%2."/>
      <w:lvlJc w:val="left"/>
      <w:pPr>
        <w:ind w:left="2846" w:hanging="360"/>
      </w:pPr>
    </w:lvl>
    <w:lvl w:ilvl="2">
      <w:start w:val="1"/>
      <w:numFmt w:val="lowerRoman"/>
      <w:lvlText w:val="%3."/>
      <w:lvlJc w:val="right"/>
      <w:pPr>
        <w:ind w:left="3566" w:hanging="180"/>
      </w:pPr>
    </w:lvl>
    <w:lvl w:ilvl="3">
      <w:start w:val="1"/>
      <w:numFmt w:val="decimal"/>
      <w:lvlText w:val="%4."/>
      <w:lvlJc w:val="left"/>
      <w:pPr>
        <w:ind w:left="4286" w:hanging="360"/>
      </w:pPr>
    </w:lvl>
    <w:lvl w:ilvl="4">
      <w:start w:val="1"/>
      <w:numFmt w:val="lowerLetter"/>
      <w:lvlText w:val="%5."/>
      <w:lvlJc w:val="left"/>
      <w:pPr>
        <w:ind w:left="5006" w:hanging="360"/>
      </w:pPr>
    </w:lvl>
    <w:lvl w:ilvl="5">
      <w:start w:val="1"/>
      <w:numFmt w:val="lowerRoman"/>
      <w:lvlText w:val="%6."/>
      <w:lvlJc w:val="right"/>
      <w:pPr>
        <w:ind w:left="5726" w:hanging="180"/>
      </w:pPr>
    </w:lvl>
    <w:lvl w:ilvl="6">
      <w:start w:val="1"/>
      <w:numFmt w:val="decimal"/>
      <w:lvlText w:val="%7."/>
      <w:lvlJc w:val="left"/>
      <w:pPr>
        <w:ind w:left="6446" w:hanging="360"/>
      </w:pPr>
    </w:lvl>
    <w:lvl w:ilvl="7">
      <w:start w:val="1"/>
      <w:numFmt w:val="lowerLetter"/>
      <w:lvlText w:val="%8."/>
      <w:lvlJc w:val="left"/>
      <w:pPr>
        <w:ind w:left="7166" w:hanging="360"/>
      </w:pPr>
    </w:lvl>
    <w:lvl w:ilvl="8">
      <w:start w:val="1"/>
      <w:numFmt w:val="lowerRoman"/>
      <w:lvlText w:val="%9."/>
      <w:lvlJc w:val="right"/>
      <w:pPr>
        <w:ind w:left="7886" w:hanging="180"/>
      </w:pPr>
    </w:lvl>
  </w:abstractNum>
  <w:abstractNum w:abstractNumId="2" w15:restartNumberingAfterBreak="0">
    <w:nsid w:val="09101A4D"/>
    <w:multiLevelType w:val="multilevel"/>
    <w:tmpl w:val="0C36CAA6"/>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 w15:restartNumberingAfterBreak="0">
    <w:nsid w:val="0C363AD2"/>
    <w:multiLevelType w:val="multilevel"/>
    <w:tmpl w:val="E57ED5EA"/>
    <w:lvl w:ilvl="0">
      <w:start w:val="1"/>
      <w:numFmt w:val="decimal"/>
      <w:lvlText w:val="%1."/>
      <w:lvlJc w:val="left"/>
      <w:pPr>
        <w:tabs>
          <w:tab w:val="num" w:pos="0"/>
        </w:tabs>
        <w:ind w:left="360" w:hanging="360"/>
      </w:pPr>
      <w:rPr>
        <w:b/>
        <w:i w:val="0"/>
      </w:rPr>
    </w:lvl>
    <w:lvl w:ilvl="1">
      <w:start w:val="1"/>
      <w:numFmt w:val="upperRoman"/>
      <w:lvlText w:val="%2."/>
      <w:lvlJc w:val="right"/>
      <w:pPr>
        <w:tabs>
          <w:tab w:val="num" w:pos="0"/>
        </w:tabs>
        <w:ind w:left="360" w:hanging="360"/>
      </w:pPr>
    </w:lvl>
    <w:lvl w:ilvl="2">
      <w:start w:val="1"/>
      <w:numFmt w:val="decimal"/>
      <w:suff w:val="space"/>
      <w:lvlText w:val="%1.%2.%3."/>
      <w:lvlJc w:val="left"/>
      <w:pPr>
        <w:tabs>
          <w:tab w:val="num" w:pos="0"/>
        </w:tabs>
        <w:ind w:left="1135" w:firstLine="0"/>
      </w:pPr>
      <w:rPr>
        <w:b w:val="0"/>
        <w:i w:val="0"/>
      </w:rPr>
    </w:lvl>
    <w:lvl w:ilvl="3">
      <w:start w:val="1"/>
      <w:numFmt w:val="decimal"/>
      <w:suff w:val="space"/>
      <w:lvlText w:val="%1.%2.%3.%4."/>
      <w:lvlJc w:val="left"/>
      <w:pPr>
        <w:tabs>
          <w:tab w:val="num" w:pos="0"/>
        </w:tabs>
        <w:ind w:left="851" w:firstLine="0"/>
      </w:pPr>
      <w:rPr>
        <w:b/>
        <w:i w:val="0"/>
      </w:rPr>
    </w:lvl>
    <w:lvl w:ilvl="4">
      <w:start w:val="1"/>
      <w:numFmt w:val="decimal"/>
      <w:suff w:val="space"/>
      <w:lvlText w:val="%1.%2.%3.%4.%5."/>
      <w:lvlJc w:val="left"/>
      <w:pPr>
        <w:tabs>
          <w:tab w:val="num" w:pos="0"/>
        </w:tabs>
        <w:ind w:left="1134" w:firstLine="0"/>
      </w:pPr>
      <w:rPr>
        <w:b/>
        <w:i w:val="0"/>
      </w:r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4" w15:restartNumberingAfterBreak="0">
    <w:nsid w:val="0E161AE9"/>
    <w:multiLevelType w:val="multilevel"/>
    <w:tmpl w:val="3F8648A2"/>
    <w:lvl w:ilvl="0">
      <w:start w:val="1"/>
      <w:numFmt w:val="lowerRoman"/>
      <w:lvlText w:val="(%1)"/>
      <w:lvlJc w:val="left"/>
      <w:pPr>
        <w:ind w:left="108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0F990135"/>
    <w:multiLevelType w:val="multilevel"/>
    <w:tmpl w:val="B86EFF52"/>
    <w:lvl w:ilvl="0">
      <w:start w:val="1"/>
      <w:numFmt w:val="decimal"/>
      <w:lvlText w:val="%1."/>
      <w:lvlJc w:val="left"/>
      <w:pPr>
        <w:ind w:left="720" w:hanging="360"/>
      </w:pPr>
    </w:lvl>
    <w:lvl w:ilvl="1">
      <w:start w:val="1"/>
      <w:numFmt w:val="lowerLetter"/>
      <w:lvlText w:val="%2."/>
      <w:lvlJc w:val="left"/>
      <w:pPr>
        <w:ind w:left="1440" w:hanging="360"/>
      </w:pPr>
    </w:lvl>
    <w:lvl w:ilvl="2">
      <w:start w:val="1"/>
      <w:numFmt w:val="decimal"/>
      <w:lvlText w:val="%1.%2."/>
      <w:lvlJc w:val="left"/>
      <w:pPr>
        <w:ind w:left="1213" w:hanging="504"/>
      </w:pPr>
      <w:rPr>
        <w:rFonts w:ascii="Calibri" w:hAnsi="Calibri" w:hint="default"/>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110D431E"/>
    <w:multiLevelType w:val="hybridMultilevel"/>
    <w:tmpl w:val="9A928328"/>
    <w:lvl w:ilvl="0" w:tplc="86E6CC3C">
      <w:start w:val="1"/>
      <w:numFmt w:val="lowerLetter"/>
      <w:lvlText w:val="%1)"/>
      <w:lvlJc w:val="left"/>
      <w:pPr>
        <w:ind w:left="2912" w:hanging="360"/>
      </w:pPr>
      <w:rPr>
        <w:rFonts w:hint="default"/>
      </w:rPr>
    </w:lvl>
    <w:lvl w:ilvl="1" w:tplc="04160019" w:tentative="1">
      <w:start w:val="1"/>
      <w:numFmt w:val="lowerLetter"/>
      <w:lvlText w:val="%2."/>
      <w:lvlJc w:val="left"/>
      <w:pPr>
        <w:ind w:left="3632" w:hanging="360"/>
      </w:pPr>
    </w:lvl>
    <w:lvl w:ilvl="2" w:tplc="0416001B" w:tentative="1">
      <w:start w:val="1"/>
      <w:numFmt w:val="lowerRoman"/>
      <w:lvlText w:val="%3."/>
      <w:lvlJc w:val="right"/>
      <w:pPr>
        <w:ind w:left="4352" w:hanging="180"/>
      </w:pPr>
    </w:lvl>
    <w:lvl w:ilvl="3" w:tplc="0416000F" w:tentative="1">
      <w:start w:val="1"/>
      <w:numFmt w:val="decimal"/>
      <w:lvlText w:val="%4."/>
      <w:lvlJc w:val="left"/>
      <w:pPr>
        <w:ind w:left="5072" w:hanging="360"/>
      </w:pPr>
    </w:lvl>
    <w:lvl w:ilvl="4" w:tplc="04160019" w:tentative="1">
      <w:start w:val="1"/>
      <w:numFmt w:val="lowerLetter"/>
      <w:lvlText w:val="%5."/>
      <w:lvlJc w:val="left"/>
      <w:pPr>
        <w:ind w:left="5792" w:hanging="360"/>
      </w:pPr>
    </w:lvl>
    <w:lvl w:ilvl="5" w:tplc="0416001B" w:tentative="1">
      <w:start w:val="1"/>
      <w:numFmt w:val="lowerRoman"/>
      <w:lvlText w:val="%6."/>
      <w:lvlJc w:val="right"/>
      <w:pPr>
        <w:ind w:left="6512" w:hanging="180"/>
      </w:pPr>
    </w:lvl>
    <w:lvl w:ilvl="6" w:tplc="0416000F" w:tentative="1">
      <w:start w:val="1"/>
      <w:numFmt w:val="decimal"/>
      <w:lvlText w:val="%7."/>
      <w:lvlJc w:val="left"/>
      <w:pPr>
        <w:ind w:left="7232" w:hanging="360"/>
      </w:pPr>
    </w:lvl>
    <w:lvl w:ilvl="7" w:tplc="04160019" w:tentative="1">
      <w:start w:val="1"/>
      <w:numFmt w:val="lowerLetter"/>
      <w:lvlText w:val="%8."/>
      <w:lvlJc w:val="left"/>
      <w:pPr>
        <w:ind w:left="7952" w:hanging="360"/>
      </w:pPr>
    </w:lvl>
    <w:lvl w:ilvl="8" w:tplc="0416001B" w:tentative="1">
      <w:start w:val="1"/>
      <w:numFmt w:val="lowerRoman"/>
      <w:lvlText w:val="%9."/>
      <w:lvlJc w:val="right"/>
      <w:pPr>
        <w:ind w:left="8672" w:hanging="180"/>
      </w:pPr>
    </w:lvl>
  </w:abstractNum>
  <w:abstractNum w:abstractNumId="7" w15:restartNumberingAfterBreak="0">
    <w:nsid w:val="14176251"/>
    <w:multiLevelType w:val="hybridMultilevel"/>
    <w:tmpl w:val="AE56C302"/>
    <w:lvl w:ilvl="0" w:tplc="9A10F1CC">
      <w:start w:val="1"/>
      <w:numFmt w:val="decimal"/>
      <w:lvlText w:val="(%1)"/>
      <w:lvlJc w:val="left"/>
      <w:pPr>
        <w:ind w:left="1068" w:hanging="360"/>
      </w:pPr>
      <w:rPr>
        <w:rFonts w:hint="default"/>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8" w15:restartNumberingAfterBreak="0">
    <w:nsid w:val="171E10AE"/>
    <w:multiLevelType w:val="multilevel"/>
    <w:tmpl w:val="50FEB606"/>
    <w:lvl w:ilvl="0">
      <w:start w:val="1"/>
      <w:numFmt w:val="lowerRoman"/>
      <w:lvlText w:val="(%1)"/>
      <w:lvlJc w:val="left"/>
      <w:pPr>
        <w:ind w:left="108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1D5C100D"/>
    <w:multiLevelType w:val="multilevel"/>
    <w:tmpl w:val="05525A9E"/>
    <w:lvl w:ilvl="0">
      <w:start w:val="1"/>
      <w:numFmt w:val="decimal"/>
      <w:lvlText w:val="%1."/>
      <w:lvlJc w:val="left"/>
      <w:pPr>
        <w:ind w:left="360" w:hanging="360"/>
      </w:pPr>
      <w:rPr>
        <w:b/>
      </w:rPr>
    </w:lvl>
    <w:lvl w:ilvl="1">
      <w:start w:val="1"/>
      <w:numFmt w:val="decimal"/>
      <w:pStyle w:val="Nivel2"/>
      <w:lvlText w:val="%1.%2."/>
      <w:lvlJc w:val="left"/>
      <w:pPr>
        <w:ind w:left="999" w:hanging="432"/>
      </w:pPr>
      <w:rPr>
        <w:b w:val="0"/>
        <w:i w:val="0"/>
        <w:strike w:val="0"/>
        <w:color w:val="auto"/>
        <w:sz w:val="20"/>
        <w:szCs w:val="20"/>
        <w:u w:val="none"/>
      </w:rPr>
    </w:lvl>
    <w:lvl w:ilvl="2">
      <w:start w:val="1"/>
      <w:numFmt w:val="decimal"/>
      <w:pStyle w:val="Nivel3"/>
      <w:lvlText w:val="%1.%2.%3."/>
      <w:lvlJc w:val="left"/>
      <w:pPr>
        <w:ind w:left="1781" w:hanging="504"/>
      </w:pPr>
      <w:rPr>
        <w:rFonts w:ascii="Arial" w:hAnsi="Arial" w:hint="default"/>
        <w:b w:val="0"/>
        <w:i w:val="0"/>
        <w:strike w:val="0"/>
        <w:color w:val="auto"/>
        <w:sz w:val="20"/>
        <w:szCs w:val="20"/>
      </w:rPr>
    </w:lvl>
    <w:lvl w:ilvl="3">
      <w:start w:val="1"/>
      <w:numFmt w:val="decimal"/>
      <w:pStyle w:val="Nivel4"/>
      <w:lvlText w:val="%1.%2.%3.%4."/>
      <w:lvlJc w:val="left"/>
      <w:pPr>
        <w:ind w:left="2491" w:hanging="648"/>
      </w:pPr>
    </w:lvl>
    <w:lvl w:ilvl="4">
      <w:start w:val="1"/>
      <w:numFmt w:val="decimal"/>
      <w:pStyle w:val="Nivel5"/>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20FE6212"/>
    <w:multiLevelType w:val="hybridMultilevel"/>
    <w:tmpl w:val="4C8C0C04"/>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1" w15:restartNumberingAfterBreak="0">
    <w:nsid w:val="229A11E2"/>
    <w:multiLevelType w:val="multilevel"/>
    <w:tmpl w:val="17A2EDB6"/>
    <w:lvl w:ilvl="0">
      <w:start w:val="1"/>
      <w:numFmt w:val="decimal"/>
      <w:lvlText w:val="%1."/>
      <w:lvlJc w:val="left"/>
      <w:pPr>
        <w:ind w:left="720" w:hanging="360"/>
      </w:pPr>
    </w:lvl>
    <w:lvl w:ilvl="1">
      <w:start w:val="4"/>
      <w:numFmt w:val="decimal"/>
      <w:lvlText w:val="%1.%2."/>
      <w:lvlJc w:val="left"/>
      <w:pPr>
        <w:ind w:left="999" w:hanging="432"/>
      </w:pPr>
      <w:rPr>
        <w:rFonts w:ascii="Calibri" w:hAnsi="Calibri"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2B824B88"/>
    <w:multiLevelType w:val="multilevel"/>
    <w:tmpl w:val="B86C9EAC"/>
    <w:lvl w:ilvl="0">
      <w:start w:val="1"/>
      <w:numFmt w:val="lowerRoman"/>
      <w:lvlText w:val="(%1)"/>
      <w:lvlJc w:val="left"/>
      <w:pPr>
        <w:ind w:left="1778" w:hanging="360"/>
      </w:pPr>
      <w:rPr>
        <w:rFonts w:hint="default"/>
      </w:rPr>
    </w:lvl>
    <w:lvl w:ilvl="1">
      <w:start w:val="1"/>
      <w:numFmt w:val="lowerLetter"/>
      <w:lvlText w:val="%2."/>
      <w:lvlJc w:val="left"/>
      <w:pPr>
        <w:ind w:left="2498" w:hanging="360"/>
      </w:pPr>
    </w:lvl>
    <w:lvl w:ilvl="2">
      <w:start w:val="1"/>
      <w:numFmt w:val="lowerRoman"/>
      <w:lvlText w:val="%3."/>
      <w:lvlJc w:val="right"/>
      <w:pPr>
        <w:ind w:left="3218" w:hanging="180"/>
      </w:pPr>
    </w:lvl>
    <w:lvl w:ilvl="3">
      <w:start w:val="1"/>
      <w:numFmt w:val="decimal"/>
      <w:lvlText w:val="%4."/>
      <w:lvlJc w:val="left"/>
      <w:pPr>
        <w:ind w:left="3938" w:hanging="360"/>
      </w:pPr>
    </w:lvl>
    <w:lvl w:ilvl="4">
      <w:start w:val="1"/>
      <w:numFmt w:val="lowerLetter"/>
      <w:lvlText w:val="%5."/>
      <w:lvlJc w:val="left"/>
      <w:pPr>
        <w:ind w:left="4658" w:hanging="360"/>
      </w:pPr>
    </w:lvl>
    <w:lvl w:ilvl="5">
      <w:start w:val="1"/>
      <w:numFmt w:val="lowerRoman"/>
      <w:lvlText w:val="%6."/>
      <w:lvlJc w:val="right"/>
      <w:pPr>
        <w:ind w:left="5378" w:hanging="180"/>
      </w:pPr>
    </w:lvl>
    <w:lvl w:ilvl="6">
      <w:start w:val="1"/>
      <w:numFmt w:val="decimal"/>
      <w:lvlText w:val="%7."/>
      <w:lvlJc w:val="left"/>
      <w:pPr>
        <w:ind w:left="6098" w:hanging="360"/>
      </w:pPr>
    </w:lvl>
    <w:lvl w:ilvl="7">
      <w:start w:val="1"/>
      <w:numFmt w:val="lowerLetter"/>
      <w:lvlText w:val="%8."/>
      <w:lvlJc w:val="left"/>
      <w:pPr>
        <w:ind w:left="6818" w:hanging="360"/>
      </w:pPr>
    </w:lvl>
    <w:lvl w:ilvl="8">
      <w:start w:val="1"/>
      <w:numFmt w:val="lowerRoman"/>
      <w:lvlText w:val="%9."/>
      <w:lvlJc w:val="right"/>
      <w:pPr>
        <w:ind w:left="7538" w:hanging="180"/>
      </w:pPr>
    </w:lvl>
  </w:abstractNum>
  <w:abstractNum w:abstractNumId="13" w15:restartNumberingAfterBreak="0">
    <w:nsid w:val="2CB31519"/>
    <w:multiLevelType w:val="hybridMultilevel"/>
    <w:tmpl w:val="ED08D94A"/>
    <w:lvl w:ilvl="0" w:tplc="ABE614D8">
      <w:start w:val="1"/>
      <w:numFmt w:val="decimal"/>
      <w:lvlText w:val="%1."/>
      <w:lvlJc w:val="left"/>
      <w:pPr>
        <w:ind w:left="2406" w:hanging="284"/>
      </w:pPr>
      <w:rPr>
        <w:rFonts w:asciiTheme="minorHAnsi" w:eastAsia="Times New Roman" w:hAnsiTheme="minorHAnsi" w:cstheme="minorHAnsi" w:hint="default"/>
        <w:w w:val="100"/>
        <w:sz w:val="20"/>
        <w:szCs w:val="20"/>
        <w:lang w:val="pt-PT" w:eastAsia="en-US" w:bidi="ar-SA"/>
      </w:rPr>
    </w:lvl>
    <w:lvl w:ilvl="1" w:tplc="5D04BBFE">
      <w:numFmt w:val="bullet"/>
      <w:lvlText w:val="•"/>
      <w:lvlJc w:val="left"/>
      <w:pPr>
        <w:ind w:left="3156" w:hanging="284"/>
      </w:pPr>
      <w:rPr>
        <w:rFonts w:hint="default"/>
        <w:lang w:val="pt-PT" w:eastAsia="en-US" w:bidi="ar-SA"/>
      </w:rPr>
    </w:lvl>
    <w:lvl w:ilvl="2" w:tplc="93BE62DA">
      <w:numFmt w:val="bullet"/>
      <w:lvlText w:val="•"/>
      <w:lvlJc w:val="left"/>
      <w:pPr>
        <w:ind w:left="3913" w:hanging="284"/>
      </w:pPr>
      <w:rPr>
        <w:rFonts w:hint="default"/>
        <w:lang w:val="pt-PT" w:eastAsia="en-US" w:bidi="ar-SA"/>
      </w:rPr>
    </w:lvl>
    <w:lvl w:ilvl="3" w:tplc="E20A505A">
      <w:numFmt w:val="bullet"/>
      <w:lvlText w:val="•"/>
      <w:lvlJc w:val="left"/>
      <w:pPr>
        <w:ind w:left="4669" w:hanging="284"/>
      </w:pPr>
      <w:rPr>
        <w:rFonts w:hint="default"/>
        <w:lang w:val="pt-PT" w:eastAsia="en-US" w:bidi="ar-SA"/>
      </w:rPr>
    </w:lvl>
    <w:lvl w:ilvl="4" w:tplc="F50C7A24">
      <w:numFmt w:val="bullet"/>
      <w:lvlText w:val="•"/>
      <w:lvlJc w:val="left"/>
      <w:pPr>
        <w:ind w:left="5426" w:hanging="284"/>
      </w:pPr>
      <w:rPr>
        <w:rFonts w:hint="default"/>
        <w:lang w:val="pt-PT" w:eastAsia="en-US" w:bidi="ar-SA"/>
      </w:rPr>
    </w:lvl>
    <w:lvl w:ilvl="5" w:tplc="541285E0">
      <w:numFmt w:val="bullet"/>
      <w:lvlText w:val="•"/>
      <w:lvlJc w:val="left"/>
      <w:pPr>
        <w:ind w:left="6183" w:hanging="284"/>
      </w:pPr>
      <w:rPr>
        <w:rFonts w:hint="default"/>
        <w:lang w:val="pt-PT" w:eastAsia="en-US" w:bidi="ar-SA"/>
      </w:rPr>
    </w:lvl>
    <w:lvl w:ilvl="6" w:tplc="73864962">
      <w:numFmt w:val="bullet"/>
      <w:lvlText w:val="•"/>
      <w:lvlJc w:val="left"/>
      <w:pPr>
        <w:ind w:left="6939" w:hanging="284"/>
      </w:pPr>
      <w:rPr>
        <w:rFonts w:hint="default"/>
        <w:lang w:val="pt-PT" w:eastAsia="en-US" w:bidi="ar-SA"/>
      </w:rPr>
    </w:lvl>
    <w:lvl w:ilvl="7" w:tplc="ACE09722">
      <w:numFmt w:val="bullet"/>
      <w:lvlText w:val="•"/>
      <w:lvlJc w:val="left"/>
      <w:pPr>
        <w:ind w:left="7696" w:hanging="284"/>
      </w:pPr>
      <w:rPr>
        <w:rFonts w:hint="default"/>
        <w:lang w:val="pt-PT" w:eastAsia="en-US" w:bidi="ar-SA"/>
      </w:rPr>
    </w:lvl>
    <w:lvl w:ilvl="8" w:tplc="A0661A3A">
      <w:numFmt w:val="bullet"/>
      <w:lvlText w:val="•"/>
      <w:lvlJc w:val="left"/>
      <w:pPr>
        <w:ind w:left="8453" w:hanging="284"/>
      </w:pPr>
      <w:rPr>
        <w:rFonts w:hint="default"/>
        <w:lang w:val="pt-PT" w:eastAsia="en-US" w:bidi="ar-SA"/>
      </w:rPr>
    </w:lvl>
  </w:abstractNum>
  <w:abstractNum w:abstractNumId="14" w15:restartNumberingAfterBreak="0">
    <w:nsid w:val="33B441A2"/>
    <w:multiLevelType w:val="multilevel"/>
    <w:tmpl w:val="0416001D"/>
    <w:styleLink w:val="Estilo4"/>
    <w:lvl w:ilvl="0">
      <w:numFmt w:val="decimal"/>
      <w:lvlText w:val="%1)"/>
      <w:lvlJc w:val="left"/>
      <w:pPr>
        <w:ind w:left="360" w:hanging="360"/>
      </w:pPr>
      <w:rPr>
        <w:rFonts w:ascii="1" w:hAnsi="1"/>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34671C6F"/>
    <w:multiLevelType w:val="hybridMultilevel"/>
    <w:tmpl w:val="55448CB8"/>
    <w:lvl w:ilvl="0" w:tplc="A264528C">
      <w:start w:val="1"/>
      <w:numFmt w:val="upperRoman"/>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6" w15:restartNumberingAfterBreak="0">
    <w:nsid w:val="34E6F348"/>
    <w:multiLevelType w:val="multilevel"/>
    <w:tmpl w:val="8604ADAE"/>
    <w:lvl w:ilvl="0">
      <w:start w:val="1"/>
      <w:numFmt w:val="decimal"/>
      <w:lvlText w:val="%1."/>
      <w:lvlJc w:val="left"/>
      <w:pPr>
        <w:ind w:left="720" w:hanging="360"/>
      </w:pPr>
    </w:lvl>
    <w:lvl w:ilvl="1">
      <w:start w:val="3"/>
      <w:numFmt w:val="decimal"/>
      <w:lvlText w:val="%1.%2."/>
      <w:lvlJc w:val="left"/>
      <w:pPr>
        <w:ind w:left="999" w:hanging="432"/>
      </w:pPr>
      <w:rPr>
        <w:rFonts w:ascii="Calibri" w:hAnsi="Calibri" w:hint="default"/>
      </w:rPr>
    </w:lvl>
    <w:lvl w:ilvl="2">
      <w:start w:val="1"/>
      <w:numFmt w:val="decimal"/>
      <w:lvlText w:val="%1.%2."/>
      <w:lvlJc w:val="left"/>
      <w:pPr>
        <w:ind w:left="1213" w:hanging="504"/>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35D85C21"/>
    <w:multiLevelType w:val="multilevel"/>
    <w:tmpl w:val="4D867AC8"/>
    <w:lvl w:ilvl="0">
      <w:start w:val="1"/>
      <w:numFmt w:val="lowerRoman"/>
      <w:lvlText w:val="(%1)"/>
      <w:lvlJc w:val="left"/>
      <w:pPr>
        <w:ind w:left="2138" w:hanging="720"/>
      </w:pPr>
      <w:rPr>
        <w:rFonts w:hint="default"/>
      </w:rPr>
    </w:lvl>
    <w:lvl w:ilvl="1">
      <w:start w:val="1"/>
      <w:numFmt w:val="lowerLetter"/>
      <w:lvlText w:val="%2."/>
      <w:lvlJc w:val="left"/>
      <w:pPr>
        <w:ind w:left="2498" w:hanging="360"/>
      </w:pPr>
    </w:lvl>
    <w:lvl w:ilvl="2">
      <w:start w:val="1"/>
      <w:numFmt w:val="lowerRoman"/>
      <w:lvlText w:val="%3."/>
      <w:lvlJc w:val="right"/>
      <w:pPr>
        <w:ind w:left="3218" w:hanging="180"/>
      </w:pPr>
    </w:lvl>
    <w:lvl w:ilvl="3">
      <w:start w:val="1"/>
      <w:numFmt w:val="decimal"/>
      <w:lvlText w:val="%4."/>
      <w:lvlJc w:val="left"/>
      <w:pPr>
        <w:ind w:left="3938" w:hanging="360"/>
      </w:pPr>
    </w:lvl>
    <w:lvl w:ilvl="4">
      <w:start w:val="1"/>
      <w:numFmt w:val="lowerLetter"/>
      <w:lvlText w:val="%5."/>
      <w:lvlJc w:val="left"/>
      <w:pPr>
        <w:ind w:left="4658" w:hanging="360"/>
      </w:pPr>
    </w:lvl>
    <w:lvl w:ilvl="5">
      <w:start w:val="1"/>
      <w:numFmt w:val="lowerRoman"/>
      <w:lvlText w:val="%6."/>
      <w:lvlJc w:val="right"/>
      <w:pPr>
        <w:ind w:left="5378" w:hanging="180"/>
      </w:pPr>
    </w:lvl>
    <w:lvl w:ilvl="6">
      <w:start w:val="1"/>
      <w:numFmt w:val="decimal"/>
      <w:lvlText w:val="%7."/>
      <w:lvlJc w:val="left"/>
      <w:pPr>
        <w:ind w:left="6098" w:hanging="360"/>
      </w:pPr>
    </w:lvl>
    <w:lvl w:ilvl="7">
      <w:start w:val="1"/>
      <w:numFmt w:val="lowerLetter"/>
      <w:lvlText w:val="%8."/>
      <w:lvlJc w:val="left"/>
      <w:pPr>
        <w:ind w:left="6818" w:hanging="360"/>
      </w:pPr>
    </w:lvl>
    <w:lvl w:ilvl="8">
      <w:start w:val="1"/>
      <w:numFmt w:val="lowerRoman"/>
      <w:lvlText w:val="%9."/>
      <w:lvlJc w:val="right"/>
      <w:pPr>
        <w:ind w:left="7538" w:hanging="180"/>
      </w:pPr>
    </w:lvl>
  </w:abstractNum>
  <w:abstractNum w:abstractNumId="18" w15:restartNumberingAfterBreak="0">
    <w:nsid w:val="3EA213D4"/>
    <w:multiLevelType w:val="hybridMultilevel"/>
    <w:tmpl w:val="826A91B2"/>
    <w:lvl w:ilvl="0" w:tplc="32C29070">
      <w:start w:val="1"/>
      <w:numFmt w:val="lowerLetter"/>
      <w:lvlText w:val="%1)"/>
      <w:lvlJc w:val="left"/>
      <w:pPr>
        <w:ind w:left="2912" w:hanging="360"/>
      </w:pPr>
      <w:rPr>
        <w:rFonts w:hint="default"/>
      </w:rPr>
    </w:lvl>
    <w:lvl w:ilvl="1" w:tplc="04160019" w:tentative="1">
      <w:start w:val="1"/>
      <w:numFmt w:val="lowerLetter"/>
      <w:lvlText w:val="%2."/>
      <w:lvlJc w:val="left"/>
      <w:pPr>
        <w:ind w:left="3632" w:hanging="360"/>
      </w:pPr>
    </w:lvl>
    <w:lvl w:ilvl="2" w:tplc="0416001B" w:tentative="1">
      <w:start w:val="1"/>
      <w:numFmt w:val="lowerRoman"/>
      <w:lvlText w:val="%3."/>
      <w:lvlJc w:val="right"/>
      <w:pPr>
        <w:ind w:left="4352" w:hanging="180"/>
      </w:pPr>
    </w:lvl>
    <w:lvl w:ilvl="3" w:tplc="0416000F" w:tentative="1">
      <w:start w:val="1"/>
      <w:numFmt w:val="decimal"/>
      <w:lvlText w:val="%4."/>
      <w:lvlJc w:val="left"/>
      <w:pPr>
        <w:ind w:left="5072" w:hanging="360"/>
      </w:pPr>
    </w:lvl>
    <w:lvl w:ilvl="4" w:tplc="04160019" w:tentative="1">
      <w:start w:val="1"/>
      <w:numFmt w:val="lowerLetter"/>
      <w:lvlText w:val="%5."/>
      <w:lvlJc w:val="left"/>
      <w:pPr>
        <w:ind w:left="5792" w:hanging="360"/>
      </w:pPr>
    </w:lvl>
    <w:lvl w:ilvl="5" w:tplc="0416001B" w:tentative="1">
      <w:start w:val="1"/>
      <w:numFmt w:val="lowerRoman"/>
      <w:lvlText w:val="%6."/>
      <w:lvlJc w:val="right"/>
      <w:pPr>
        <w:ind w:left="6512" w:hanging="180"/>
      </w:pPr>
    </w:lvl>
    <w:lvl w:ilvl="6" w:tplc="0416000F" w:tentative="1">
      <w:start w:val="1"/>
      <w:numFmt w:val="decimal"/>
      <w:lvlText w:val="%7."/>
      <w:lvlJc w:val="left"/>
      <w:pPr>
        <w:ind w:left="7232" w:hanging="360"/>
      </w:pPr>
    </w:lvl>
    <w:lvl w:ilvl="7" w:tplc="04160019" w:tentative="1">
      <w:start w:val="1"/>
      <w:numFmt w:val="lowerLetter"/>
      <w:lvlText w:val="%8."/>
      <w:lvlJc w:val="left"/>
      <w:pPr>
        <w:ind w:left="7952" w:hanging="360"/>
      </w:pPr>
    </w:lvl>
    <w:lvl w:ilvl="8" w:tplc="0416001B" w:tentative="1">
      <w:start w:val="1"/>
      <w:numFmt w:val="lowerRoman"/>
      <w:lvlText w:val="%9."/>
      <w:lvlJc w:val="right"/>
      <w:pPr>
        <w:ind w:left="8672" w:hanging="180"/>
      </w:pPr>
    </w:lvl>
  </w:abstractNum>
  <w:abstractNum w:abstractNumId="19" w15:restartNumberingAfterBreak="0">
    <w:nsid w:val="3F5B4B07"/>
    <w:multiLevelType w:val="multilevel"/>
    <w:tmpl w:val="28DE2F14"/>
    <w:styleLink w:val="Estilo3"/>
    <w:lvl w:ilvl="0">
      <w:start w:val="6"/>
      <w:numFmt w:val="decimal"/>
      <w:lvlText w:val="8.%1"/>
      <w:lvlJc w:val="left"/>
      <w:pPr>
        <w:ind w:left="555" w:hanging="555"/>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3FE33FE7"/>
    <w:multiLevelType w:val="hybridMultilevel"/>
    <w:tmpl w:val="EDD4A792"/>
    <w:lvl w:ilvl="0" w:tplc="1FA438BA">
      <w:start w:val="1"/>
      <w:numFmt w:val="bullet"/>
      <w:lvlText w:val="o"/>
      <w:lvlJc w:val="left"/>
      <w:pPr>
        <w:ind w:left="720" w:hanging="360"/>
      </w:pPr>
      <w:rPr>
        <w:rFonts w:ascii="Courier New" w:hAnsi="Courier New" w:hint="default"/>
      </w:rPr>
    </w:lvl>
    <w:lvl w:ilvl="1" w:tplc="B37AF8F2">
      <w:start w:val="1"/>
      <w:numFmt w:val="bullet"/>
      <w:lvlText w:val="o"/>
      <w:lvlJc w:val="left"/>
      <w:pPr>
        <w:ind w:left="1440" w:hanging="360"/>
      </w:pPr>
      <w:rPr>
        <w:rFonts w:ascii="Courier New" w:hAnsi="Courier New" w:hint="default"/>
      </w:rPr>
    </w:lvl>
    <w:lvl w:ilvl="2" w:tplc="DE6A0984">
      <w:start w:val="1"/>
      <w:numFmt w:val="bullet"/>
      <w:pStyle w:val="Nivel3-erro"/>
      <w:lvlText w:val=""/>
      <w:lvlJc w:val="left"/>
      <w:pPr>
        <w:ind w:left="2160" w:hanging="360"/>
      </w:pPr>
      <w:rPr>
        <w:rFonts w:ascii="Wingdings" w:hAnsi="Wingdings" w:hint="default"/>
      </w:rPr>
    </w:lvl>
    <w:lvl w:ilvl="3" w:tplc="899E033A">
      <w:start w:val="1"/>
      <w:numFmt w:val="bullet"/>
      <w:lvlText w:val=""/>
      <w:lvlJc w:val="left"/>
      <w:pPr>
        <w:ind w:left="2880" w:hanging="360"/>
      </w:pPr>
      <w:rPr>
        <w:rFonts w:ascii="Symbol" w:hAnsi="Symbol" w:hint="default"/>
      </w:rPr>
    </w:lvl>
    <w:lvl w:ilvl="4" w:tplc="41D89012">
      <w:start w:val="1"/>
      <w:numFmt w:val="bullet"/>
      <w:lvlText w:val="o"/>
      <w:lvlJc w:val="left"/>
      <w:pPr>
        <w:ind w:left="3600" w:hanging="360"/>
      </w:pPr>
      <w:rPr>
        <w:rFonts w:ascii="Courier New" w:hAnsi="Courier New" w:hint="default"/>
      </w:rPr>
    </w:lvl>
    <w:lvl w:ilvl="5" w:tplc="920E9CD8">
      <w:start w:val="1"/>
      <w:numFmt w:val="bullet"/>
      <w:lvlText w:val=""/>
      <w:lvlJc w:val="left"/>
      <w:pPr>
        <w:ind w:left="4320" w:hanging="360"/>
      </w:pPr>
      <w:rPr>
        <w:rFonts w:ascii="Wingdings" w:hAnsi="Wingdings" w:hint="default"/>
      </w:rPr>
    </w:lvl>
    <w:lvl w:ilvl="6" w:tplc="AAFACCDE">
      <w:start w:val="1"/>
      <w:numFmt w:val="bullet"/>
      <w:lvlText w:val=""/>
      <w:lvlJc w:val="left"/>
      <w:pPr>
        <w:ind w:left="5040" w:hanging="360"/>
      </w:pPr>
      <w:rPr>
        <w:rFonts w:ascii="Symbol" w:hAnsi="Symbol" w:hint="default"/>
      </w:rPr>
    </w:lvl>
    <w:lvl w:ilvl="7" w:tplc="18A6F29C">
      <w:start w:val="1"/>
      <w:numFmt w:val="bullet"/>
      <w:lvlText w:val="o"/>
      <w:lvlJc w:val="left"/>
      <w:pPr>
        <w:ind w:left="5760" w:hanging="360"/>
      </w:pPr>
      <w:rPr>
        <w:rFonts w:ascii="Courier New" w:hAnsi="Courier New" w:hint="default"/>
      </w:rPr>
    </w:lvl>
    <w:lvl w:ilvl="8" w:tplc="0138FE0C">
      <w:start w:val="1"/>
      <w:numFmt w:val="bullet"/>
      <w:lvlText w:val=""/>
      <w:lvlJc w:val="left"/>
      <w:pPr>
        <w:ind w:left="6480" w:hanging="360"/>
      </w:pPr>
      <w:rPr>
        <w:rFonts w:ascii="Wingdings" w:hAnsi="Wingdings" w:hint="default"/>
      </w:rPr>
    </w:lvl>
  </w:abstractNum>
  <w:abstractNum w:abstractNumId="21" w15:restartNumberingAfterBreak="0">
    <w:nsid w:val="46236220"/>
    <w:multiLevelType w:val="multilevel"/>
    <w:tmpl w:val="26CA633E"/>
    <w:lvl w:ilvl="0">
      <w:start w:val="1"/>
      <w:numFmt w:val="decimal"/>
      <w:lvlText w:val="%1."/>
      <w:lvlJc w:val="left"/>
      <w:pPr>
        <w:ind w:left="2406" w:hanging="271"/>
      </w:pPr>
      <w:rPr>
        <w:rFonts w:hint="default"/>
        <w:w w:val="100"/>
        <w:lang w:val="pt-PT" w:eastAsia="en-US" w:bidi="ar-SA"/>
      </w:rPr>
    </w:lvl>
    <w:lvl w:ilvl="1">
      <w:start w:val="1"/>
      <w:numFmt w:val="decimal"/>
      <w:lvlText w:val="%1.%2."/>
      <w:lvlJc w:val="left"/>
      <w:pPr>
        <w:ind w:left="2406" w:hanging="492"/>
      </w:pPr>
      <w:rPr>
        <w:rFonts w:hint="default"/>
        <w:b/>
        <w:bCs/>
        <w:w w:val="100"/>
        <w:lang w:val="pt-PT" w:eastAsia="en-US" w:bidi="ar-SA"/>
      </w:rPr>
    </w:lvl>
    <w:lvl w:ilvl="2">
      <w:numFmt w:val="bullet"/>
      <w:lvlText w:val="•"/>
      <w:lvlJc w:val="left"/>
      <w:pPr>
        <w:ind w:left="3913" w:hanging="492"/>
      </w:pPr>
      <w:rPr>
        <w:rFonts w:hint="default"/>
        <w:lang w:val="pt-PT" w:eastAsia="en-US" w:bidi="ar-SA"/>
      </w:rPr>
    </w:lvl>
    <w:lvl w:ilvl="3">
      <w:numFmt w:val="bullet"/>
      <w:lvlText w:val="•"/>
      <w:lvlJc w:val="left"/>
      <w:pPr>
        <w:ind w:left="4669" w:hanging="492"/>
      </w:pPr>
      <w:rPr>
        <w:rFonts w:hint="default"/>
        <w:lang w:val="pt-PT" w:eastAsia="en-US" w:bidi="ar-SA"/>
      </w:rPr>
    </w:lvl>
    <w:lvl w:ilvl="4">
      <w:numFmt w:val="bullet"/>
      <w:lvlText w:val="•"/>
      <w:lvlJc w:val="left"/>
      <w:pPr>
        <w:ind w:left="5426" w:hanging="492"/>
      </w:pPr>
      <w:rPr>
        <w:rFonts w:hint="default"/>
        <w:lang w:val="pt-PT" w:eastAsia="en-US" w:bidi="ar-SA"/>
      </w:rPr>
    </w:lvl>
    <w:lvl w:ilvl="5">
      <w:numFmt w:val="bullet"/>
      <w:lvlText w:val="•"/>
      <w:lvlJc w:val="left"/>
      <w:pPr>
        <w:ind w:left="6183" w:hanging="492"/>
      </w:pPr>
      <w:rPr>
        <w:rFonts w:hint="default"/>
        <w:lang w:val="pt-PT" w:eastAsia="en-US" w:bidi="ar-SA"/>
      </w:rPr>
    </w:lvl>
    <w:lvl w:ilvl="6">
      <w:numFmt w:val="bullet"/>
      <w:lvlText w:val="•"/>
      <w:lvlJc w:val="left"/>
      <w:pPr>
        <w:ind w:left="6939" w:hanging="492"/>
      </w:pPr>
      <w:rPr>
        <w:rFonts w:hint="default"/>
        <w:lang w:val="pt-PT" w:eastAsia="en-US" w:bidi="ar-SA"/>
      </w:rPr>
    </w:lvl>
    <w:lvl w:ilvl="7">
      <w:numFmt w:val="bullet"/>
      <w:lvlText w:val="•"/>
      <w:lvlJc w:val="left"/>
      <w:pPr>
        <w:ind w:left="7696" w:hanging="492"/>
      </w:pPr>
      <w:rPr>
        <w:rFonts w:hint="default"/>
        <w:lang w:val="pt-PT" w:eastAsia="en-US" w:bidi="ar-SA"/>
      </w:rPr>
    </w:lvl>
    <w:lvl w:ilvl="8">
      <w:numFmt w:val="bullet"/>
      <w:lvlText w:val="•"/>
      <w:lvlJc w:val="left"/>
      <w:pPr>
        <w:ind w:left="8453" w:hanging="492"/>
      </w:pPr>
      <w:rPr>
        <w:rFonts w:hint="default"/>
        <w:lang w:val="pt-PT" w:eastAsia="en-US" w:bidi="ar-SA"/>
      </w:rPr>
    </w:lvl>
  </w:abstractNum>
  <w:abstractNum w:abstractNumId="22" w15:restartNumberingAfterBreak="0">
    <w:nsid w:val="4691757A"/>
    <w:multiLevelType w:val="hybridMultilevel"/>
    <w:tmpl w:val="1270C3B8"/>
    <w:lvl w:ilvl="0" w:tplc="69E4F120">
      <w:start w:val="1"/>
      <w:numFmt w:val="upperRoman"/>
      <w:lvlText w:val="%1)"/>
      <w:lvlJc w:val="left"/>
      <w:pPr>
        <w:ind w:left="1287" w:hanging="720"/>
      </w:pPr>
      <w:rPr>
        <w:rFonts w:hint="default"/>
      </w:rPr>
    </w:lvl>
    <w:lvl w:ilvl="1" w:tplc="04160019" w:tentative="1">
      <w:start w:val="1"/>
      <w:numFmt w:val="lowerLetter"/>
      <w:lvlText w:val="%2."/>
      <w:lvlJc w:val="left"/>
      <w:pPr>
        <w:ind w:left="1647" w:hanging="360"/>
      </w:pPr>
    </w:lvl>
    <w:lvl w:ilvl="2" w:tplc="0416001B" w:tentative="1">
      <w:start w:val="1"/>
      <w:numFmt w:val="lowerRoman"/>
      <w:lvlText w:val="%3."/>
      <w:lvlJc w:val="right"/>
      <w:pPr>
        <w:ind w:left="2367" w:hanging="180"/>
      </w:pPr>
    </w:lvl>
    <w:lvl w:ilvl="3" w:tplc="0416000F" w:tentative="1">
      <w:start w:val="1"/>
      <w:numFmt w:val="decimal"/>
      <w:lvlText w:val="%4."/>
      <w:lvlJc w:val="left"/>
      <w:pPr>
        <w:ind w:left="3087" w:hanging="360"/>
      </w:pPr>
    </w:lvl>
    <w:lvl w:ilvl="4" w:tplc="04160019" w:tentative="1">
      <w:start w:val="1"/>
      <w:numFmt w:val="lowerLetter"/>
      <w:lvlText w:val="%5."/>
      <w:lvlJc w:val="left"/>
      <w:pPr>
        <w:ind w:left="3807" w:hanging="360"/>
      </w:pPr>
    </w:lvl>
    <w:lvl w:ilvl="5" w:tplc="0416001B" w:tentative="1">
      <w:start w:val="1"/>
      <w:numFmt w:val="lowerRoman"/>
      <w:lvlText w:val="%6."/>
      <w:lvlJc w:val="right"/>
      <w:pPr>
        <w:ind w:left="4527" w:hanging="180"/>
      </w:pPr>
    </w:lvl>
    <w:lvl w:ilvl="6" w:tplc="0416000F" w:tentative="1">
      <w:start w:val="1"/>
      <w:numFmt w:val="decimal"/>
      <w:lvlText w:val="%7."/>
      <w:lvlJc w:val="left"/>
      <w:pPr>
        <w:ind w:left="5247" w:hanging="360"/>
      </w:pPr>
    </w:lvl>
    <w:lvl w:ilvl="7" w:tplc="04160019" w:tentative="1">
      <w:start w:val="1"/>
      <w:numFmt w:val="lowerLetter"/>
      <w:lvlText w:val="%8."/>
      <w:lvlJc w:val="left"/>
      <w:pPr>
        <w:ind w:left="5967" w:hanging="360"/>
      </w:pPr>
    </w:lvl>
    <w:lvl w:ilvl="8" w:tplc="0416001B" w:tentative="1">
      <w:start w:val="1"/>
      <w:numFmt w:val="lowerRoman"/>
      <w:lvlText w:val="%9."/>
      <w:lvlJc w:val="right"/>
      <w:pPr>
        <w:ind w:left="6687" w:hanging="180"/>
      </w:pPr>
    </w:lvl>
  </w:abstractNum>
  <w:abstractNum w:abstractNumId="23" w15:restartNumberingAfterBreak="0">
    <w:nsid w:val="497F4F9B"/>
    <w:multiLevelType w:val="hybridMultilevel"/>
    <w:tmpl w:val="F40CF162"/>
    <w:lvl w:ilvl="0" w:tplc="E24AD774">
      <w:start w:val="1"/>
      <w:numFmt w:val="upperRoman"/>
      <w:lvlText w:val="%1)"/>
      <w:lvlJc w:val="left"/>
      <w:pPr>
        <w:ind w:left="2136" w:hanging="720"/>
      </w:pPr>
      <w:rPr>
        <w:rFonts w:hint="default"/>
      </w:rPr>
    </w:lvl>
    <w:lvl w:ilvl="1" w:tplc="04160019" w:tentative="1">
      <w:start w:val="1"/>
      <w:numFmt w:val="lowerLetter"/>
      <w:lvlText w:val="%2."/>
      <w:lvlJc w:val="left"/>
      <w:pPr>
        <w:ind w:left="2496" w:hanging="360"/>
      </w:pPr>
    </w:lvl>
    <w:lvl w:ilvl="2" w:tplc="0416001B" w:tentative="1">
      <w:start w:val="1"/>
      <w:numFmt w:val="lowerRoman"/>
      <w:lvlText w:val="%3."/>
      <w:lvlJc w:val="right"/>
      <w:pPr>
        <w:ind w:left="3216" w:hanging="180"/>
      </w:pPr>
    </w:lvl>
    <w:lvl w:ilvl="3" w:tplc="0416000F" w:tentative="1">
      <w:start w:val="1"/>
      <w:numFmt w:val="decimal"/>
      <w:lvlText w:val="%4."/>
      <w:lvlJc w:val="left"/>
      <w:pPr>
        <w:ind w:left="3936" w:hanging="360"/>
      </w:pPr>
    </w:lvl>
    <w:lvl w:ilvl="4" w:tplc="04160019" w:tentative="1">
      <w:start w:val="1"/>
      <w:numFmt w:val="lowerLetter"/>
      <w:lvlText w:val="%5."/>
      <w:lvlJc w:val="left"/>
      <w:pPr>
        <w:ind w:left="4656" w:hanging="360"/>
      </w:pPr>
    </w:lvl>
    <w:lvl w:ilvl="5" w:tplc="0416001B" w:tentative="1">
      <w:start w:val="1"/>
      <w:numFmt w:val="lowerRoman"/>
      <w:lvlText w:val="%6."/>
      <w:lvlJc w:val="right"/>
      <w:pPr>
        <w:ind w:left="5376" w:hanging="180"/>
      </w:pPr>
    </w:lvl>
    <w:lvl w:ilvl="6" w:tplc="0416000F" w:tentative="1">
      <w:start w:val="1"/>
      <w:numFmt w:val="decimal"/>
      <w:lvlText w:val="%7."/>
      <w:lvlJc w:val="left"/>
      <w:pPr>
        <w:ind w:left="6096" w:hanging="360"/>
      </w:pPr>
    </w:lvl>
    <w:lvl w:ilvl="7" w:tplc="04160019" w:tentative="1">
      <w:start w:val="1"/>
      <w:numFmt w:val="lowerLetter"/>
      <w:lvlText w:val="%8."/>
      <w:lvlJc w:val="left"/>
      <w:pPr>
        <w:ind w:left="6816" w:hanging="360"/>
      </w:pPr>
    </w:lvl>
    <w:lvl w:ilvl="8" w:tplc="0416001B" w:tentative="1">
      <w:start w:val="1"/>
      <w:numFmt w:val="lowerRoman"/>
      <w:lvlText w:val="%9."/>
      <w:lvlJc w:val="right"/>
      <w:pPr>
        <w:ind w:left="7536" w:hanging="180"/>
      </w:pPr>
    </w:lvl>
  </w:abstractNum>
  <w:abstractNum w:abstractNumId="24" w15:restartNumberingAfterBreak="0">
    <w:nsid w:val="4D3E11BC"/>
    <w:multiLevelType w:val="hybridMultilevel"/>
    <w:tmpl w:val="71EA8D0E"/>
    <w:lvl w:ilvl="0" w:tplc="EF98457E">
      <w:start w:val="2"/>
      <w:numFmt w:val="bullet"/>
      <w:lvlText w:val=""/>
      <w:lvlJc w:val="left"/>
      <w:pPr>
        <w:ind w:left="720" w:hanging="360"/>
      </w:pPr>
      <w:rPr>
        <w:rFonts w:ascii="Symbol" w:eastAsia="Times New Roman" w:hAnsi="Symbol" w:cstheme="minorHAnsi"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5" w15:restartNumberingAfterBreak="0">
    <w:nsid w:val="4DD80F6E"/>
    <w:multiLevelType w:val="multilevel"/>
    <w:tmpl w:val="3EAA5BB2"/>
    <w:styleLink w:val="Estilo5"/>
    <w:lvl w:ilvl="0">
      <w:start w:val="3"/>
      <w:numFmt w:val="decimal"/>
      <w:lvlText w:val="%1)"/>
      <w:lvlJc w:val="left"/>
      <w:pPr>
        <w:ind w:left="360" w:hanging="360"/>
      </w:pPr>
      <w:rPr>
        <w:rFonts w:ascii="3" w:hAnsi="3" w:hint="default"/>
        <w:b w:val="0"/>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628D197D"/>
    <w:multiLevelType w:val="multilevel"/>
    <w:tmpl w:val="2B247502"/>
    <w:lvl w:ilvl="0">
      <w:start w:val="8"/>
      <w:numFmt w:val="decimal"/>
      <w:lvlText w:val="%1."/>
      <w:lvlJc w:val="left"/>
      <w:pPr>
        <w:ind w:left="435" w:hanging="435"/>
      </w:pPr>
      <w:rPr>
        <w:rFonts w:hint="default"/>
      </w:rPr>
    </w:lvl>
    <w:lvl w:ilvl="1">
      <w:start w:val="27"/>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62970C8C"/>
    <w:multiLevelType w:val="multilevel"/>
    <w:tmpl w:val="329283CA"/>
    <w:lvl w:ilvl="0">
      <w:start w:val="7"/>
      <w:numFmt w:val="decimal"/>
      <w:lvlText w:val="%1"/>
      <w:lvlJc w:val="left"/>
      <w:pPr>
        <w:ind w:left="540" w:hanging="540"/>
      </w:pPr>
      <w:rPr>
        <w:rFonts w:hint="default"/>
        <w:color w:val="000000" w:themeColor="text1"/>
      </w:rPr>
    </w:lvl>
    <w:lvl w:ilvl="1">
      <w:start w:val="10"/>
      <w:numFmt w:val="decimal"/>
      <w:lvlText w:val="%1.%2"/>
      <w:lvlJc w:val="left"/>
      <w:pPr>
        <w:ind w:left="965" w:hanging="540"/>
      </w:pPr>
      <w:rPr>
        <w:rFonts w:hint="default"/>
        <w:color w:val="000000" w:themeColor="text1"/>
      </w:rPr>
    </w:lvl>
    <w:lvl w:ilvl="2">
      <w:start w:val="1"/>
      <w:numFmt w:val="decimal"/>
      <w:lvlText w:val="%1.%2.%3"/>
      <w:lvlJc w:val="left"/>
      <w:pPr>
        <w:ind w:left="1570" w:hanging="720"/>
      </w:pPr>
      <w:rPr>
        <w:rFonts w:hint="default"/>
        <w:color w:val="000000" w:themeColor="text1"/>
      </w:rPr>
    </w:lvl>
    <w:lvl w:ilvl="3">
      <w:start w:val="1"/>
      <w:numFmt w:val="decimal"/>
      <w:lvlText w:val="%1.%2.%3.%4"/>
      <w:lvlJc w:val="left"/>
      <w:pPr>
        <w:ind w:left="1995" w:hanging="720"/>
      </w:pPr>
      <w:rPr>
        <w:rFonts w:hint="default"/>
        <w:color w:val="000000" w:themeColor="text1"/>
      </w:rPr>
    </w:lvl>
    <w:lvl w:ilvl="4">
      <w:start w:val="1"/>
      <w:numFmt w:val="decimal"/>
      <w:lvlText w:val="%1.%2.%3.%4.%5"/>
      <w:lvlJc w:val="left"/>
      <w:pPr>
        <w:ind w:left="2780" w:hanging="1080"/>
      </w:pPr>
      <w:rPr>
        <w:rFonts w:hint="default"/>
        <w:color w:val="000000" w:themeColor="text1"/>
      </w:rPr>
    </w:lvl>
    <w:lvl w:ilvl="5">
      <w:start w:val="1"/>
      <w:numFmt w:val="decimal"/>
      <w:lvlText w:val="%1.%2.%3.%4.%5.%6"/>
      <w:lvlJc w:val="left"/>
      <w:pPr>
        <w:ind w:left="3205" w:hanging="1080"/>
      </w:pPr>
      <w:rPr>
        <w:rFonts w:hint="default"/>
        <w:color w:val="000000" w:themeColor="text1"/>
      </w:rPr>
    </w:lvl>
    <w:lvl w:ilvl="6">
      <w:start w:val="1"/>
      <w:numFmt w:val="decimal"/>
      <w:lvlText w:val="%1.%2.%3.%4.%5.%6.%7"/>
      <w:lvlJc w:val="left"/>
      <w:pPr>
        <w:ind w:left="3990" w:hanging="1440"/>
      </w:pPr>
      <w:rPr>
        <w:rFonts w:hint="default"/>
        <w:color w:val="000000" w:themeColor="text1"/>
      </w:rPr>
    </w:lvl>
    <w:lvl w:ilvl="7">
      <w:start w:val="1"/>
      <w:numFmt w:val="decimal"/>
      <w:lvlText w:val="%1.%2.%3.%4.%5.%6.%7.%8"/>
      <w:lvlJc w:val="left"/>
      <w:pPr>
        <w:ind w:left="4415" w:hanging="1440"/>
      </w:pPr>
      <w:rPr>
        <w:rFonts w:hint="default"/>
        <w:color w:val="000000" w:themeColor="text1"/>
      </w:rPr>
    </w:lvl>
    <w:lvl w:ilvl="8">
      <w:start w:val="1"/>
      <w:numFmt w:val="decimal"/>
      <w:lvlText w:val="%1.%2.%3.%4.%5.%6.%7.%8.%9"/>
      <w:lvlJc w:val="left"/>
      <w:pPr>
        <w:ind w:left="5200" w:hanging="1800"/>
      </w:pPr>
      <w:rPr>
        <w:rFonts w:hint="default"/>
        <w:color w:val="000000" w:themeColor="text1"/>
      </w:rPr>
    </w:lvl>
  </w:abstractNum>
  <w:abstractNum w:abstractNumId="28" w15:restartNumberingAfterBreak="0">
    <w:nsid w:val="62ED6B58"/>
    <w:multiLevelType w:val="hybridMultilevel"/>
    <w:tmpl w:val="2B5AA5EE"/>
    <w:lvl w:ilvl="0" w:tplc="165049EC">
      <w:start w:val="1"/>
      <w:numFmt w:val="lowerRoman"/>
      <w:lvlText w:val="(%1)"/>
      <w:lvlJc w:val="left"/>
      <w:pPr>
        <w:ind w:left="2138" w:hanging="720"/>
      </w:pPr>
      <w:rPr>
        <w:rFonts w:ascii="Times New Roman" w:hAnsi="Times New Roman" w:cs="Times New Roman" w:hint="default"/>
      </w:rPr>
    </w:lvl>
    <w:lvl w:ilvl="1" w:tplc="04160019" w:tentative="1">
      <w:start w:val="1"/>
      <w:numFmt w:val="lowerLetter"/>
      <w:lvlText w:val="%2."/>
      <w:lvlJc w:val="left"/>
      <w:pPr>
        <w:ind w:left="2498" w:hanging="360"/>
      </w:pPr>
    </w:lvl>
    <w:lvl w:ilvl="2" w:tplc="0416001B" w:tentative="1">
      <w:start w:val="1"/>
      <w:numFmt w:val="lowerRoman"/>
      <w:lvlText w:val="%3."/>
      <w:lvlJc w:val="right"/>
      <w:pPr>
        <w:ind w:left="3218" w:hanging="180"/>
      </w:pPr>
    </w:lvl>
    <w:lvl w:ilvl="3" w:tplc="0416000F" w:tentative="1">
      <w:start w:val="1"/>
      <w:numFmt w:val="decimal"/>
      <w:lvlText w:val="%4."/>
      <w:lvlJc w:val="left"/>
      <w:pPr>
        <w:ind w:left="3938" w:hanging="360"/>
      </w:pPr>
    </w:lvl>
    <w:lvl w:ilvl="4" w:tplc="04160019" w:tentative="1">
      <w:start w:val="1"/>
      <w:numFmt w:val="lowerLetter"/>
      <w:lvlText w:val="%5."/>
      <w:lvlJc w:val="left"/>
      <w:pPr>
        <w:ind w:left="4658" w:hanging="360"/>
      </w:pPr>
    </w:lvl>
    <w:lvl w:ilvl="5" w:tplc="0416001B" w:tentative="1">
      <w:start w:val="1"/>
      <w:numFmt w:val="lowerRoman"/>
      <w:lvlText w:val="%6."/>
      <w:lvlJc w:val="right"/>
      <w:pPr>
        <w:ind w:left="5378" w:hanging="180"/>
      </w:pPr>
    </w:lvl>
    <w:lvl w:ilvl="6" w:tplc="0416000F" w:tentative="1">
      <w:start w:val="1"/>
      <w:numFmt w:val="decimal"/>
      <w:lvlText w:val="%7."/>
      <w:lvlJc w:val="left"/>
      <w:pPr>
        <w:ind w:left="6098" w:hanging="360"/>
      </w:pPr>
    </w:lvl>
    <w:lvl w:ilvl="7" w:tplc="04160019" w:tentative="1">
      <w:start w:val="1"/>
      <w:numFmt w:val="lowerLetter"/>
      <w:lvlText w:val="%8."/>
      <w:lvlJc w:val="left"/>
      <w:pPr>
        <w:ind w:left="6818" w:hanging="360"/>
      </w:pPr>
    </w:lvl>
    <w:lvl w:ilvl="8" w:tplc="0416001B" w:tentative="1">
      <w:start w:val="1"/>
      <w:numFmt w:val="lowerRoman"/>
      <w:lvlText w:val="%9."/>
      <w:lvlJc w:val="right"/>
      <w:pPr>
        <w:ind w:left="7538" w:hanging="180"/>
      </w:pPr>
    </w:lvl>
  </w:abstractNum>
  <w:abstractNum w:abstractNumId="29" w15:restartNumberingAfterBreak="0">
    <w:nsid w:val="647F218B"/>
    <w:multiLevelType w:val="hybridMultilevel"/>
    <w:tmpl w:val="13C25DB6"/>
    <w:lvl w:ilvl="0" w:tplc="6FB62F04">
      <w:start w:val="1"/>
      <w:numFmt w:val="lowerLetter"/>
      <w:lvlText w:val="%1)"/>
      <w:lvlJc w:val="left"/>
      <w:pPr>
        <w:ind w:left="2912" w:hanging="360"/>
      </w:pPr>
      <w:rPr>
        <w:rFonts w:hint="default"/>
      </w:rPr>
    </w:lvl>
    <w:lvl w:ilvl="1" w:tplc="04160019" w:tentative="1">
      <w:start w:val="1"/>
      <w:numFmt w:val="lowerLetter"/>
      <w:lvlText w:val="%2."/>
      <w:lvlJc w:val="left"/>
      <w:pPr>
        <w:ind w:left="3632" w:hanging="360"/>
      </w:pPr>
    </w:lvl>
    <w:lvl w:ilvl="2" w:tplc="0416001B" w:tentative="1">
      <w:start w:val="1"/>
      <w:numFmt w:val="lowerRoman"/>
      <w:lvlText w:val="%3."/>
      <w:lvlJc w:val="right"/>
      <w:pPr>
        <w:ind w:left="4352" w:hanging="180"/>
      </w:pPr>
    </w:lvl>
    <w:lvl w:ilvl="3" w:tplc="0416000F" w:tentative="1">
      <w:start w:val="1"/>
      <w:numFmt w:val="decimal"/>
      <w:lvlText w:val="%4."/>
      <w:lvlJc w:val="left"/>
      <w:pPr>
        <w:ind w:left="5072" w:hanging="360"/>
      </w:pPr>
    </w:lvl>
    <w:lvl w:ilvl="4" w:tplc="04160019" w:tentative="1">
      <w:start w:val="1"/>
      <w:numFmt w:val="lowerLetter"/>
      <w:lvlText w:val="%5."/>
      <w:lvlJc w:val="left"/>
      <w:pPr>
        <w:ind w:left="5792" w:hanging="360"/>
      </w:pPr>
    </w:lvl>
    <w:lvl w:ilvl="5" w:tplc="0416001B" w:tentative="1">
      <w:start w:val="1"/>
      <w:numFmt w:val="lowerRoman"/>
      <w:lvlText w:val="%6."/>
      <w:lvlJc w:val="right"/>
      <w:pPr>
        <w:ind w:left="6512" w:hanging="180"/>
      </w:pPr>
    </w:lvl>
    <w:lvl w:ilvl="6" w:tplc="0416000F" w:tentative="1">
      <w:start w:val="1"/>
      <w:numFmt w:val="decimal"/>
      <w:lvlText w:val="%7."/>
      <w:lvlJc w:val="left"/>
      <w:pPr>
        <w:ind w:left="7232" w:hanging="360"/>
      </w:pPr>
    </w:lvl>
    <w:lvl w:ilvl="7" w:tplc="04160019" w:tentative="1">
      <w:start w:val="1"/>
      <w:numFmt w:val="lowerLetter"/>
      <w:lvlText w:val="%8."/>
      <w:lvlJc w:val="left"/>
      <w:pPr>
        <w:ind w:left="7952" w:hanging="360"/>
      </w:pPr>
    </w:lvl>
    <w:lvl w:ilvl="8" w:tplc="0416001B" w:tentative="1">
      <w:start w:val="1"/>
      <w:numFmt w:val="lowerRoman"/>
      <w:lvlText w:val="%9."/>
      <w:lvlJc w:val="right"/>
      <w:pPr>
        <w:ind w:left="8672" w:hanging="180"/>
      </w:pPr>
    </w:lvl>
  </w:abstractNum>
  <w:abstractNum w:abstractNumId="30" w15:restartNumberingAfterBreak="0">
    <w:nsid w:val="67882202"/>
    <w:multiLevelType w:val="multilevel"/>
    <w:tmpl w:val="D6BA3740"/>
    <w:lvl w:ilvl="0">
      <w:start w:val="8"/>
      <w:numFmt w:val="decimal"/>
      <w:lvlText w:val="%1."/>
      <w:lvlJc w:val="left"/>
      <w:pPr>
        <w:ind w:left="435" w:hanging="435"/>
      </w:pPr>
      <w:rPr>
        <w:rFonts w:hint="default"/>
      </w:rPr>
    </w:lvl>
    <w:lvl w:ilvl="1">
      <w:start w:val="27"/>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67E17B68"/>
    <w:multiLevelType w:val="multilevel"/>
    <w:tmpl w:val="0416001D"/>
    <w:styleLink w:val="Estilo6"/>
    <w:lvl w:ilvl="0">
      <w:start w:val="6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2" w15:restartNumberingAfterBreak="0">
    <w:nsid w:val="68443689"/>
    <w:multiLevelType w:val="multilevel"/>
    <w:tmpl w:val="B2C0F23C"/>
    <w:lvl w:ilvl="0">
      <w:start w:val="8"/>
      <w:numFmt w:val="decimal"/>
      <w:lvlText w:val="%1."/>
      <w:lvlJc w:val="left"/>
      <w:pPr>
        <w:ind w:left="435" w:hanging="435"/>
      </w:pPr>
      <w:rPr>
        <w:rFonts w:hint="default"/>
      </w:rPr>
    </w:lvl>
    <w:lvl w:ilvl="1">
      <w:start w:val="25"/>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68974577"/>
    <w:multiLevelType w:val="multilevel"/>
    <w:tmpl w:val="54C696AC"/>
    <w:lvl w:ilvl="0">
      <w:start w:val="1"/>
      <w:numFmt w:val="lowerRoman"/>
      <w:lvlText w:val="(%1)"/>
      <w:lvlJc w:val="left"/>
      <w:pPr>
        <w:ind w:left="709" w:hanging="360"/>
      </w:pPr>
      <w:rPr>
        <w:rFonts w:ascii="Times New Roman" w:eastAsia="Calibri" w:hAnsi="Times New Roman" w:cs="Times New Roman"/>
      </w:rPr>
    </w:lvl>
    <w:lvl w:ilvl="1">
      <w:start w:val="1"/>
      <w:numFmt w:val="lowerLetter"/>
      <w:lvlText w:val="%2."/>
      <w:lvlJc w:val="left"/>
      <w:pPr>
        <w:ind w:left="1429" w:hanging="360"/>
      </w:pPr>
    </w:lvl>
    <w:lvl w:ilvl="2">
      <w:start w:val="1"/>
      <w:numFmt w:val="lowerRoman"/>
      <w:lvlText w:val="%3."/>
      <w:lvlJc w:val="right"/>
      <w:pPr>
        <w:ind w:left="2149" w:hanging="180"/>
      </w:pPr>
    </w:lvl>
    <w:lvl w:ilvl="3">
      <w:start w:val="1"/>
      <w:numFmt w:val="decimal"/>
      <w:lvlText w:val="%4."/>
      <w:lvlJc w:val="left"/>
      <w:pPr>
        <w:ind w:left="2869" w:hanging="360"/>
      </w:pPr>
    </w:lvl>
    <w:lvl w:ilvl="4">
      <w:start w:val="1"/>
      <w:numFmt w:val="lowerLetter"/>
      <w:lvlText w:val="%5."/>
      <w:lvlJc w:val="left"/>
      <w:pPr>
        <w:ind w:left="3589" w:hanging="360"/>
      </w:pPr>
    </w:lvl>
    <w:lvl w:ilvl="5">
      <w:start w:val="1"/>
      <w:numFmt w:val="lowerRoman"/>
      <w:lvlText w:val="%6."/>
      <w:lvlJc w:val="right"/>
      <w:pPr>
        <w:ind w:left="4309" w:hanging="180"/>
      </w:pPr>
    </w:lvl>
    <w:lvl w:ilvl="6">
      <w:start w:val="1"/>
      <w:numFmt w:val="decimal"/>
      <w:lvlText w:val="%7."/>
      <w:lvlJc w:val="left"/>
      <w:pPr>
        <w:ind w:left="5029" w:hanging="360"/>
      </w:pPr>
    </w:lvl>
    <w:lvl w:ilvl="7">
      <w:start w:val="1"/>
      <w:numFmt w:val="lowerLetter"/>
      <w:lvlText w:val="%8."/>
      <w:lvlJc w:val="left"/>
      <w:pPr>
        <w:ind w:left="5749" w:hanging="360"/>
      </w:pPr>
    </w:lvl>
    <w:lvl w:ilvl="8">
      <w:start w:val="1"/>
      <w:numFmt w:val="lowerRoman"/>
      <w:lvlText w:val="%9."/>
      <w:lvlJc w:val="right"/>
      <w:pPr>
        <w:ind w:left="6469" w:hanging="180"/>
      </w:pPr>
    </w:lvl>
  </w:abstractNum>
  <w:abstractNum w:abstractNumId="34" w15:restartNumberingAfterBreak="0">
    <w:nsid w:val="6ACD09B8"/>
    <w:multiLevelType w:val="multilevel"/>
    <w:tmpl w:val="2BB071BE"/>
    <w:lvl w:ilvl="0">
      <w:start w:val="1"/>
      <w:numFmt w:val="decimal"/>
      <w:lvlText w:val="%1)"/>
      <w:lvlJc w:val="left"/>
      <w:pPr>
        <w:ind w:left="1778" w:hanging="360"/>
      </w:pPr>
      <w:rPr>
        <w:rFonts w:hint="default"/>
      </w:rPr>
    </w:lvl>
    <w:lvl w:ilvl="1">
      <w:start w:val="1"/>
      <w:numFmt w:val="lowerLetter"/>
      <w:lvlText w:val="%2."/>
      <w:lvlJc w:val="left"/>
      <w:pPr>
        <w:ind w:left="2498" w:hanging="360"/>
      </w:pPr>
    </w:lvl>
    <w:lvl w:ilvl="2">
      <w:start w:val="1"/>
      <w:numFmt w:val="lowerRoman"/>
      <w:lvlText w:val="%3."/>
      <w:lvlJc w:val="right"/>
      <w:pPr>
        <w:ind w:left="3218" w:hanging="180"/>
      </w:pPr>
    </w:lvl>
    <w:lvl w:ilvl="3">
      <w:start w:val="1"/>
      <w:numFmt w:val="decimal"/>
      <w:lvlText w:val="%4."/>
      <w:lvlJc w:val="left"/>
      <w:pPr>
        <w:ind w:left="3938" w:hanging="360"/>
      </w:pPr>
    </w:lvl>
    <w:lvl w:ilvl="4">
      <w:start w:val="1"/>
      <w:numFmt w:val="lowerLetter"/>
      <w:lvlText w:val="%5."/>
      <w:lvlJc w:val="left"/>
      <w:pPr>
        <w:ind w:left="4658" w:hanging="360"/>
      </w:pPr>
    </w:lvl>
    <w:lvl w:ilvl="5">
      <w:start w:val="1"/>
      <w:numFmt w:val="lowerRoman"/>
      <w:lvlText w:val="%6."/>
      <w:lvlJc w:val="right"/>
      <w:pPr>
        <w:ind w:left="5378" w:hanging="180"/>
      </w:pPr>
    </w:lvl>
    <w:lvl w:ilvl="6">
      <w:start w:val="1"/>
      <w:numFmt w:val="decimal"/>
      <w:lvlText w:val="%7."/>
      <w:lvlJc w:val="left"/>
      <w:pPr>
        <w:ind w:left="6098" w:hanging="360"/>
      </w:pPr>
    </w:lvl>
    <w:lvl w:ilvl="7">
      <w:start w:val="1"/>
      <w:numFmt w:val="lowerLetter"/>
      <w:lvlText w:val="%8."/>
      <w:lvlJc w:val="left"/>
      <w:pPr>
        <w:ind w:left="6818" w:hanging="360"/>
      </w:pPr>
    </w:lvl>
    <w:lvl w:ilvl="8">
      <w:start w:val="1"/>
      <w:numFmt w:val="lowerRoman"/>
      <w:lvlText w:val="%9."/>
      <w:lvlJc w:val="right"/>
      <w:pPr>
        <w:ind w:left="7538" w:hanging="180"/>
      </w:pPr>
    </w:lvl>
  </w:abstractNum>
  <w:abstractNum w:abstractNumId="35" w15:restartNumberingAfterBreak="0">
    <w:nsid w:val="6B6A1B6E"/>
    <w:multiLevelType w:val="hybridMultilevel"/>
    <w:tmpl w:val="0E1244CC"/>
    <w:lvl w:ilvl="0" w:tplc="B4522BD6">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6" w15:restartNumberingAfterBreak="0">
    <w:nsid w:val="6D9A6D3F"/>
    <w:multiLevelType w:val="hybridMultilevel"/>
    <w:tmpl w:val="E5A20868"/>
    <w:lvl w:ilvl="0" w:tplc="0416000F">
      <w:start w:val="1"/>
      <w:numFmt w:val="decimal"/>
      <w:lvlText w:val="%1."/>
      <w:lvlJc w:val="left"/>
      <w:pPr>
        <w:ind w:left="720" w:hanging="360"/>
      </w:pPr>
      <w:rPr>
        <w:rFonts w:hint="default"/>
        <w:b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7" w15:restartNumberingAfterBreak="0">
    <w:nsid w:val="6FBF3541"/>
    <w:multiLevelType w:val="hybridMultilevel"/>
    <w:tmpl w:val="6DB4FB1A"/>
    <w:lvl w:ilvl="0" w:tplc="9A625016">
      <w:start w:val="1"/>
      <w:numFmt w:val="lowerRoman"/>
      <w:lvlText w:val="(%1)"/>
      <w:lvlJc w:val="left"/>
      <w:pPr>
        <w:ind w:left="2138" w:hanging="720"/>
      </w:pPr>
      <w:rPr>
        <w:rFonts w:ascii="Times New Roman" w:hAnsi="Times New Roman" w:cs="Times New Roman" w:hint="default"/>
      </w:rPr>
    </w:lvl>
    <w:lvl w:ilvl="1" w:tplc="04160019" w:tentative="1">
      <w:start w:val="1"/>
      <w:numFmt w:val="lowerLetter"/>
      <w:lvlText w:val="%2."/>
      <w:lvlJc w:val="left"/>
      <w:pPr>
        <w:ind w:left="2498" w:hanging="360"/>
      </w:pPr>
    </w:lvl>
    <w:lvl w:ilvl="2" w:tplc="0416001B" w:tentative="1">
      <w:start w:val="1"/>
      <w:numFmt w:val="lowerRoman"/>
      <w:lvlText w:val="%3."/>
      <w:lvlJc w:val="right"/>
      <w:pPr>
        <w:ind w:left="3218" w:hanging="180"/>
      </w:pPr>
    </w:lvl>
    <w:lvl w:ilvl="3" w:tplc="0416000F" w:tentative="1">
      <w:start w:val="1"/>
      <w:numFmt w:val="decimal"/>
      <w:lvlText w:val="%4."/>
      <w:lvlJc w:val="left"/>
      <w:pPr>
        <w:ind w:left="3938" w:hanging="360"/>
      </w:pPr>
    </w:lvl>
    <w:lvl w:ilvl="4" w:tplc="04160019" w:tentative="1">
      <w:start w:val="1"/>
      <w:numFmt w:val="lowerLetter"/>
      <w:lvlText w:val="%5."/>
      <w:lvlJc w:val="left"/>
      <w:pPr>
        <w:ind w:left="4658" w:hanging="360"/>
      </w:pPr>
    </w:lvl>
    <w:lvl w:ilvl="5" w:tplc="0416001B" w:tentative="1">
      <w:start w:val="1"/>
      <w:numFmt w:val="lowerRoman"/>
      <w:lvlText w:val="%6."/>
      <w:lvlJc w:val="right"/>
      <w:pPr>
        <w:ind w:left="5378" w:hanging="180"/>
      </w:pPr>
    </w:lvl>
    <w:lvl w:ilvl="6" w:tplc="0416000F" w:tentative="1">
      <w:start w:val="1"/>
      <w:numFmt w:val="decimal"/>
      <w:lvlText w:val="%7."/>
      <w:lvlJc w:val="left"/>
      <w:pPr>
        <w:ind w:left="6098" w:hanging="360"/>
      </w:pPr>
    </w:lvl>
    <w:lvl w:ilvl="7" w:tplc="04160019" w:tentative="1">
      <w:start w:val="1"/>
      <w:numFmt w:val="lowerLetter"/>
      <w:lvlText w:val="%8."/>
      <w:lvlJc w:val="left"/>
      <w:pPr>
        <w:ind w:left="6818" w:hanging="360"/>
      </w:pPr>
    </w:lvl>
    <w:lvl w:ilvl="8" w:tplc="0416001B" w:tentative="1">
      <w:start w:val="1"/>
      <w:numFmt w:val="lowerRoman"/>
      <w:lvlText w:val="%9."/>
      <w:lvlJc w:val="right"/>
      <w:pPr>
        <w:ind w:left="7538" w:hanging="180"/>
      </w:pPr>
    </w:lvl>
  </w:abstractNum>
  <w:abstractNum w:abstractNumId="38" w15:restartNumberingAfterBreak="0">
    <w:nsid w:val="759B1E37"/>
    <w:multiLevelType w:val="hybridMultilevel"/>
    <w:tmpl w:val="474238AA"/>
    <w:lvl w:ilvl="0" w:tplc="D7F8C22A">
      <w:start w:val="1"/>
      <w:numFmt w:val="lowerLetter"/>
      <w:lvlText w:val="%1)"/>
      <w:lvlJc w:val="left"/>
      <w:pPr>
        <w:ind w:left="2498" w:hanging="360"/>
      </w:pPr>
      <w:rPr>
        <w:rFonts w:ascii="Times New Roman" w:hAnsi="Times New Roman" w:hint="default"/>
      </w:rPr>
    </w:lvl>
    <w:lvl w:ilvl="1" w:tplc="04160019" w:tentative="1">
      <w:start w:val="1"/>
      <w:numFmt w:val="lowerLetter"/>
      <w:lvlText w:val="%2."/>
      <w:lvlJc w:val="left"/>
      <w:pPr>
        <w:ind w:left="3218" w:hanging="360"/>
      </w:pPr>
    </w:lvl>
    <w:lvl w:ilvl="2" w:tplc="0416001B" w:tentative="1">
      <w:start w:val="1"/>
      <w:numFmt w:val="lowerRoman"/>
      <w:lvlText w:val="%3."/>
      <w:lvlJc w:val="right"/>
      <w:pPr>
        <w:ind w:left="3938" w:hanging="180"/>
      </w:pPr>
    </w:lvl>
    <w:lvl w:ilvl="3" w:tplc="0416000F" w:tentative="1">
      <w:start w:val="1"/>
      <w:numFmt w:val="decimal"/>
      <w:lvlText w:val="%4."/>
      <w:lvlJc w:val="left"/>
      <w:pPr>
        <w:ind w:left="4658" w:hanging="360"/>
      </w:pPr>
    </w:lvl>
    <w:lvl w:ilvl="4" w:tplc="04160019" w:tentative="1">
      <w:start w:val="1"/>
      <w:numFmt w:val="lowerLetter"/>
      <w:lvlText w:val="%5."/>
      <w:lvlJc w:val="left"/>
      <w:pPr>
        <w:ind w:left="5378" w:hanging="360"/>
      </w:pPr>
    </w:lvl>
    <w:lvl w:ilvl="5" w:tplc="0416001B" w:tentative="1">
      <w:start w:val="1"/>
      <w:numFmt w:val="lowerRoman"/>
      <w:lvlText w:val="%6."/>
      <w:lvlJc w:val="right"/>
      <w:pPr>
        <w:ind w:left="6098" w:hanging="180"/>
      </w:pPr>
    </w:lvl>
    <w:lvl w:ilvl="6" w:tplc="0416000F" w:tentative="1">
      <w:start w:val="1"/>
      <w:numFmt w:val="decimal"/>
      <w:lvlText w:val="%7."/>
      <w:lvlJc w:val="left"/>
      <w:pPr>
        <w:ind w:left="6818" w:hanging="360"/>
      </w:pPr>
    </w:lvl>
    <w:lvl w:ilvl="7" w:tplc="04160019" w:tentative="1">
      <w:start w:val="1"/>
      <w:numFmt w:val="lowerLetter"/>
      <w:lvlText w:val="%8."/>
      <w:lvlJc w:val="left"/>
      <w:pPr>
        <w:ind w:left="7538" w:hanging="360"/>
      </w:pPr>
    </w:lvl>
    <w:lvl w:ilvl="8" w:tplc="0416001B" w:tentative="1">
      <w:start w:val="1"/>
      <w:numFmt w:val="lowerRoman"/>
      <w:lvlText w:val="%9."/>
      <w:lvlJc w:val="right"/>
      <w:pPr>
        <w:ind w:left="8258" w:hanging="180"/>
      </w:pPr>
    </w:lvl>
  </w:abstractNum>
  <w:abstractNum w:abstractNumId="39" w15:restartNumberingAfterBreak="0">
    <w:nsid w:val="75D833FC"/>
    <w:multiLevelType w:val="multilevel"/>
    <w:tmpl w:val="837E1676"/>
    <w:styleLink w:val="Estilo1"/>
    <w:lvl w:ilvl="0">
      <w:start w:val="8"/>
      <w:numFmt w:val="decimal"/>
      <w:lvlText w:val="%1."/>
      <w:lvlJc w:val="left"/>
      <w:pPr>
        <w:ind w:left="555" w:hanging="555"/>
      </w:pPr>
      <w:rPr>
        <w:rFonts w:hint="default"/>
      </w:rPr>
    </w:lvl>
    <w:lvl w:ilvl="1">
      <w:start w:val="3"/>
      <w:numFmt w:val="decimal"/>
      <w:lvlText w:val="%1.%2."/>
      <w:lvlJc w:val="left"/>
      <w:pPr>
        <w:ind w:left="1222"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2586" w:hanging="1080"/>
      </w:pPr>
      <w:rPr>
        <w:rFonts w:hint="default"/>
      </w:rPr>
    </w:lvl>
    <w:lvl w:ilvl="4">
      <w:start w:val="1"/>
      <w:numFmt w:val="decimal"/>
      <w:lvlText w:val="%1.%2.%3.%4.%5."/>
      <w:lvlJc w:val="left"/>
      <w:pPr>
        <w:ind w:left="3448" w:hanging="1440"/>
      </w:pPr>
      <w:rPr>
        <w:rFonts w:hint="default"/>
      </w:rPr>
    </w:lvl>
    <w:lvl w:ilvl="5">
      <w:start w:val="1"/>
      <w:numFmt w:val="decimal"/>
      <w:lvlText w:val="%1.%2.%3.%4.%5.%6."/>
      <w:lvlJc w:val="left"/>
      <w:pPr>
        <w:ind w:left="3950" w:hanging="1440"/>
      </w:pPr>
      <w:rPr>
        <w:rFonts w:hint="default"/>
      </w:rPr>
    </w:lvl>
    <w:lvl w:ilvl="6">
      <w:start w:val="1"/>
      <w:numFmt w:val="decimal"/>
      <w:lvlText w:val="%1.%2.%3.%4.%5.%6.%7."/>
      <w:lvlJc w:val="left"/>
      <w:pPr>
        <w:ind w:left="4812" w:hanging="1800"/>
      </w:pPr>
      <w:rPr>
        <w:rFonts w:hint="default"/>
      </w:rPr>
    </w:lvl>
    <w:lvl w:ilvl="7">
      <w:start w:val="1"/>
      <w:numFmt w:val="decimal"/>
      <w:lvlText w:val="%1.%2.%3.%4.%5.%6.%7.%8."/>
      <w:lvlJc w:val="left"/>
      <w:pPr>
        <w:ind w:left="5674" w:hanging="2160"/>
      </w:pPr>
      <w:rPr>
        <w:rFonts w:hint="default"/>
      </w:rPr>
    </w:lvl>
    <w:lvl w:ilvl="8">
      <w:start w:val="1"/>
      <w:numFmt w:val="decimal"/>
      <w:lvlText w:val="%1.%2.%3.%4.%5.%6.%7.%8.%9."/>
      <w:lvlJc w:val="left"/>
      <w:pPr>
        <w:ind w:left="6176" w:hanging="2160"/>
      </w:pPr>
      <w:rPr>
        <w:rFonts w:hint="default"/>
      </w:rPr>
    </w:lvl>
  </w:abstractNum>
  <w:abstractNum w:abstractNumId="40" w15:restartNumberingAfterBreak="0">
    <w:nsid w:val="774146B8"/>
    <w:multiLevelType w:val="hybridMultilevel"/>
    <w:tmpl w:val="0E58C9A2"/>
    <w:lvl w:ilvl="0" w:tplc="C2223A92">
      <w:start w:val="1"/>
      <w:numFmt w:val="lowerRoman"/>
      <w:lvlText w:val="(%1)"/>
      <w:lvlJc w:val="left"/>
      <w:pPr>
        <w:ind w:left="2670" w:hanging="264"/>
      </w:pPr>
      <w:rPr>
        <w:rFonts w:asciiTheme="minorHAnsi" w:eastAsia="Times New Roman" w:hAnsiTheme="minorHAnsi" w:cstheme="minorHAnsi" w:hint="default"/>
        <w:w w:val="100"/>
        <w:sz w:val="20"/>
        <w:szCs w:val="20"/>
        <w:lang w:val="pt-PT" w:eastAsia="en-US" w:bidi="ar-SA"/>
      </w:rPr>
    </w:lvl>
    <w:lvl w:ilvl="1" w:tplc="1A0E0994">
      <w:numFmt w:val="bullet"/>
      <w:lvlText w:val="•"/>
      <w:lvlJc w:val="left"/>
      <w:pPr>
        <w:ind w:left="3408" w:hanging="264"/>
      </w:pPr>
      <w:rPr>
        <w:rFonts w:hint="default"/>
        <w:lang w:val="pt-PT" w:eastAsia="en-US" w:bidi="ar-SA"/>
      </w:rPr>
    </w:lvl>
    <w:lvl w:ilvl="2" w:tplc="CFC08842">
      <w:numFmt w:val="bullet"/>
      <w:lvlText w:val="•"/>
      <w:lvlJc w:val="left"/>
      <w:pPr>
        <w:ind w:left="4137" w:hanging="264"/>
      </w:pPr>
      <w:rPr>
        <w:rFonts w:hint="default"/>
        <w:lang w:val="pt-PT" w:eastAsia="en-US" w:bidi="ar-SA"/>
      </w:rPr>
    </w:lvl>
    <w:lvl w:ilvl="3" w:tplc="F126C748">
      <w:numFmt w:val="bullet"/>
      <w:lvlText w:val="•"/>
      <w:lvlJc w:val="left"/>
      <w:pPr>
        <w:ind w:left="4865" w:hanging="264"/>
      </w:pPr>
      <w:rPr>
        <w:rFonts w:hint="default"/>
        <w:lang w:val="pt-PT" w:eastAsia="en-US" w:bidi="ar-SA"/>
      </w:rPr>
    </w:lvl>
    <w:lvl w:ilvl="4" w:tplc="A4327F54">
      <w:numFmt w:val="bullet"/>
      <w:lvlText w:val="•"/>
      <w:lvlJc w:val="left"/>
      <w:pPr>
        <w:ind w:left="5594" w:hanging="264"/>
      </w:pPr>
      <w:rPr>
        <w:rFonts w:hint="default"/>
        <w:lang w:val="pt-PT" w:eastAsia="en-US" w:bidi="ar-SA"/>
      </w:rPr>
    </w:lvl>
    <w:lvl w:ilvl="5" w:tplc="47562D30">
      <w:numFmt w:val="bullet"/>
      <w:lvlText w:val="•"/>
      <w:lvlJc w:val="left"/>
      <w:pPr>
        <w:ind w:left="6323" w:hanging="264"/>
      </w:pPr>
      <w:rPr>
        <w:rFonts w:hint="default"/>
        <w:lang w:val="pt-PT" w:eastAsia="en-US" w:bidi="ar-SA"/>
      </w:rPr>
    </w:lvl>
    <w:lvl w:ilvl="6" w:tplc="F9FA6FD0">
      <w:numFmt w:val="bullet"/>
      <w:lvlText w:val="•"/>
      <w:lvlJc w:val="left"/>
      <w:pPr>
        <w:ind w:left="7051" w:hanging="264"/>
      </w:pPr>
      <w:rPr>
        <w:rFonts w:hint="default"/>
        <w:lang w:val="pt-PT" w:eastAsia="en-US" w:bidi="ar-SA"/>
      </w:rPr>
    </w:lvl>
    <w:lvl w:ilvl="7" w:tplc="1BB2EB18">
      <w:numFmt w:val="bullet"/>
      <w:lvlText w:val="•"/>
      <w:lvlJc w:val="left"/>
      <w:pPr>
        <w:ind w:left="7780" w:hanging="264"/>
      </w:pPr>
      <w:rPr>
        <w:rFonts w:hint="default"/>
        <w:lang w:val="pt-PT" w:eastAsia="en-US" w:bidi="ar-SA"/>
      </w:rPr>
    </w:lvl>
    <w:lvl w:ilvl="8" w:tplc="98FC7C54">
      <w:numFmt w:val="bullet"/>
      <w:lvlText w:val="•"/>
      <w:lvlJc w:val="left"/>
      <w:pPr>
        <w:ind w:left="8509" w:hanging="264"/>
      </w:pPr>
      <w:rPr>
        <w:rFonts w:hint="default"/>
        <w:lang w:val="pt-PT" w:eastAsia="en-US" w:bidi="ar-SA"/>
      </w:rPr>
    </w:lvl>
  </w:abstractNum>
  <w:abstractNum w:abstractNumId="41" w15:restartNumberingAfterBreak="0">
    <w:nsid w:val="7A990C90"/>
    <w:multiLevelType w:val="multilevel"/>
    <w:tmpl w:val="660AFFBA"/>
    <w:lvl w:ilvl="0">
      <w:start w:val="1"/>
      <w:numFmt w:val="lowerRoman"/>
      <w:lvlText w:val="(%1)"/>
      <w:lvlJc w:val="left"/>
      <w:pPr>
        <w:ind w:left="2421" w:hanging="720"/>
      </w:pPr>
      <w:rPr>
        <w:rFonts w:ascii="Times New Roman" w:eastAsia="Calibri" w:hAnsi="Times New Roman" w:cs="Times New Roman" w:hint="default"/>
      </w:rPr>
    </w:lvl>
    <w:lvl w:ilvl="1">
      <w:start w:val="1"/>
      <w:numFmt w:val="lowerLetter"/>
      <w:lvlText w:val="%2."/>
      <w:lvlJc w:val="left"/>
      <w:pPr>
        <w:ind w:left="2781" w:hanging="360"/>
      </w:pPr>
    </w:lvl>
    <w:lvl w:ilvl="2">
      <w:start w:val="1"/>
      <w:numFmt w:val="lowerRoman"/>
      <w:lvlText w:val="%3."/>
      <w:lvlJc w:val="right"/>
      <w:pPr>
        <w:ind w:left="3501" w:hanging="180"/>
      </w:pPr>
    </w:lvl>
    <w:lvl w:ilvl="3">
      <w:start w:val="1"/>
      <w:numFmt w:val="decimal"/>
      <w:lvlText w:val="%4."/>
      <w:lvlJc w:val="left"/>
      <w:pPr>
        <w:ind w:left="4221" w:hanging="360"/>
      </w:pPr>
    </w:lvl>
    <w:lvl w:ilvl="4">
      <w:start w:val="1"/>
      <w:numFmt w:val="lowerLetter"/>
      <w:lvlText w:val="%5."/>
      <w:lvlJc w:val="left"/>
      <w:pPr>
        <w:ind w:left="4941" w:hanging="360"/>
      </w:pPr>
    </w:lvl>
    <w:lvl w:ilvl="5">
      <w:start w:val="1"/>
      <w:numFmt w:val="lowerRoman"/>
      <w:lvlText w:val="%6."/>
      <w:lvlJc w:val="right"/>
      <w:pPr>
        <w:ind w:left="5661" w:hanging="180"/>
      </w:pPr>
    </w:lvl>
    <w:lvl w:ilvl="6">
      <w:start w:val="1"/>
      <w:numFmt w:val="decimal"/>
      <w:lvlText w:val="%7."/>
      <w:lvlJc w:val="left"/>
      <w:pPr>
        <w:ind w:left="6381" w:hanging="360"/>
      </w:pPr>
    </w:lvl>
    <w:lvl w:ilvl="7">
      <w:start w:val="1"/>
      <w:numFmt w:val="lowerLetter"/>
      <w:lvlText w:val="%8."/>
      <w:lvlJc w:val="left"/>
      <w:pPr>
        <w:ind w:left="7101" w:hanging="360"/>
      </w:pPr>
    </w:lvl>
    <w:lvl w:ilvl="8">
      <w:start w:val="1"/>
      <w:numFmt w:val="lowerRoman"/>
      <w:lvlText w:val="%9."/>
      <w:lvlJc w:val="right"/>
      <w:pPr>
        <w:ind w:left="7821" w:hanging="180"/>
      </w:pPr>
    </w:lvl>
  </w:abstractNum>
  <w:abstractNum w:abstractNumId="42" w15:restartNumberingAfterBreak="0">
    <w:nsid w:val="7BA13958"/>
    <w:multiLevelType w:val="multilevel"/>
    <w:tmpl w:val="9FFE784C"/>
    <w:lvl w:ilvl="0">
      <w:start w:val="1"/>
      <w:numFmt w:val="decimal"/>
      <w:lvlText w:val="%1."/>
      <w:lvlJc w:val="left"/>
      <w:pPr>
        <w:ind w:left="720" w:hanging="360"/>
      </w:pPr>
    </w:lvl>
    <w:lvl w:ilvl="1">
      <w:start w:val="1"/>
      <w:numFmt w:val="lowerLetter"/>
      <w:lvlText w:val="%2."/>
      <w:lvlJc w:val="left"/>
      <w:pPr>
        <w:ind w:left="1440" w:hanging="360"/>
      </w:pPr>
    </w:lvl>
    <w:lvl w:ilvl="2">
      <w:start w:val="2"/>
      <w:numFmt w:val="decimal"/>
      <w:lvlText w:val="%1.%2."/>
      <w:lvlJc w:val="left"/>
      <w:pPr>
        <w:ind w:left="1213" w:hanging="504"/>
      </w:pPr>
      <w:rPr>
        <w:rFonts w:ascii="Calibri" w:hAnsi="Calibri" w:hint="default"/>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3" w15:restartNumberingAfterBreak="0">
    <w:nsid w:val="7C940B39"/>
    <w:multiLevelType w:val="multilevel"/>
    <w:tmpl w:val="0416001D"/>
    <w:styleLink w:val="Estilo2"/>
    <w:lvl w:ilvl="0">
      <w:start w:val="1"/>
      <w:numFmt w:val="decimal"/>
      <w:lvlText w:val="%1)"/>
      <w:lvlJc w:val="left"/>
      <w:pPr>
        <w:ind w:left="360" w:hanging="360"/>
      </w:pPr>
      <w:rPr>
        <w:rFonts w:ascii="1" w:hAnsi="1"/>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1132407920">
    <w:abstractNumId w:val="17"/>
  </w:num>
  <w:num w:numId="2" w16cid:durableId="1107695437">
    <w:abstractNumId w:val="4"/>
  </w:num>
  <w:num w:numId="3" w16cid:durableId="1402366288">
    <w:abstractNumId w:val="8"/>
  </w:num>
  <w:num w:numId="4" w16cid:durableId="2142074616">
    <w:abstractNumId w:val="34"/>
  </w:num>
  <w:num w:numId="5" w16cid:durableId="1396732981">
    <w:abstractNumId w:val="12"/>
  </w:num>
  <w:num w:numId="6" w16cid:durableId="1889222187">
    <w:abstractNumId w:val="41"/>
  </w:num>
  <w:num w:numId="7" w16cid:durableId="302662819">
    <w:abstractNumId w:val="1"/>
  </w:num>
  <w:num w:numId="8" w16cid:durableId="236404598">
    <w:abstractNumId w:val="33"/>
  </w:num>
  <w:num w:numId="9" w16cid:durableId="1423261839">
    <w:abstractNumId w:val="28"/>
  </w:num>
  <w:num w:numId="10" w16cid:durableId="346904580">
    <w:abstractNumId w:val="38"/>
  </w:num>
  <w:num w:numId="11" w16cid:durableId="1102649817">
    <w:abstractNumId w:val="37"/>
  </w:num>
  <w:num w:numId="12" w16cid:durableId="403377830">
    <w:abstractNumId w:val="29"/>
  </w:num>
  <w:num w:numId="13" w16cid:durableId="214777670">
    <w:abstractNumId w:val="18"/>
  </w:num>
  <w:num w:numId="14" w16cid:durableId="1925726435">
    <w:abstractNumId w:val="13"/>
  </w:num>
  <w:num w:numId="15" w16cid:durableId="1924219462">
    <w:abstractNumId w:val="40"/>
  </w:num>
  <w:num w:numId="16" w16cid:durableId="614404908">
    <w:abstractNumId w:val="21"/>
  </w:num>
  <w:num w:numId="17" w16cid:durableId="1308896783">
    <w:abstractNumId w:val="24"/>
  </w:num>
  <w:num w:numId="18" w16cid:durableId="853999960">
    <w:abstractNumId w:val="6"/>
  </w:num>
  <w:num w:numId="19" w16cid:durableId="476458409">
    <w:abstractNumId w:val="42"/>
  </w:num>
  <w:num w:numId="20" w16cid:durableId="729613596">
    <w:abstractNumId w:val="5"/>
  </w:num>
  <w:num w:numId="21" w16cid:durableId="471290864">
    <w:abstractNumId w:val="11"/>
  </w:num>
  <w:num w:numId="22" w16cid:durableId="74665809">
    <w:abstractNumId w:val="16"/>
  </w:num>
  <w:num w:numId="23" w16cid:durableId="1483348905">
    <w:abstractNumId w:val="20"/>
  </w:num>
  <w:num w:numId="24" w16cid:durableId="1260218051">
    <w:abstractNumId w:val="9"/>
  </w:num>
  <w:num w:numId="25" w16cid:durableId="1782676810">
    <w:abstractNumId w:val="0"/>
  </w:num>
  <w:num w:numId="26" w16cid:durableId="363796710">
    <w:abstractNumId w:val="39"/>
  </w:num>
  <w:num w:numId="27" w16cid:durableId="1933707411">
    <w:abstractNumId w:val="43"/>
  </w:num>
  <w:num w:numId="28" w16cid:durableId="1732339347">
    <w:abstractNumId w:val="19"/>
  </w:num>
  <w:num w:numId="29" w16cid:durableId="2112624794">
    <w:abstractNumId w:val="14"/>
  </w:num>
  <w:num w:numId="30" w16cid:durableId="2015717749">
    <w:abstractNumId w:val="25"/>
  </w:num>
  <w:num w:numId="31" w16cid:durableId="175392363">
    <w:abstractNumId w:val="31"/>
  </w:num>
  <w:num w:numId="32" w16cid:durableId="199169865">
    <w:abstractNumId w:val="23"/>
  </w:num>
  <w:num w:numId="33" w16cid:durableId="39399508">
    <w:abstractNumId w:val="22"/>
  </w:num>
  <w:num w:numId="34" w16cid:durableId="1979451502">
    <w:abstractNumId w:val="27"/>
  </w:num>
  <w:num w:numId="35" w16cid:durableId="1484588089">
    <w:abstractNumId w:val="32"/>
  </w:num>
  <w:num w:numId="36" w16cid:durableId="810630607">
    <w:abstractNumId w:val="30"/>
  </w:num>
  <w:num w:numId="37" w16cid:durableId="1846050658">
    <w:abstractNumId w:val="26"/>
  </w:num>
  <w:num w:numId="38" w16cid:durableId="888423813">
    <w:abstractNumId w:val="9"/>
    <w:lvlOverride w:ilvl="0">
      <w:startOverride w:val="2"/>
    </w:lvlOverride>
    <w:lvlOverride w:ilvl="1">
      <w:startOverride w:val="2"/>
    </w:lvlOverride>
  </w:num>
  <w:num w:numId="39" w16cid:durableId="458836738">
    <w:abstractNumId w:val="36"/>
  </w:num>
  <w:num w:numId="40" w16cid:durableId="1657492014">
    <w:abstractNumId w:val="7"/>
  </w:num>
  <w:num w:numId="41" w16cid:durableId="2140486980">
    <w:abstractNumId w:val="2"/>
  </w:num>
  <w:num w:numId="42" w16cid:durableId="1381785983">
    <w:abstractNumId w:val="3"/>
  </w:num>
  <w:num w:numId="43" w16cid:durableId="132984358">
    <w:abstractNumId w:val="35"/>
  </w:num>
  <w:num w:numId="44" w16cid:durableId="205680990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1280993805">
    <w:abstractNumId w:val="10"/>
  </w:num>
  <w:num w:numId="46" w16cid:durableId="93397846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autoHyphenation/>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377D5"/>
    <w:rsid w:val="0000058A"/>
    <w:rsid w:val="00000997"/>
    <w:rsid w:val="0001696F"/>
    <w:rsid w:val="00020065"/>
    <w:rsid w:val="00021F74"/>
    <w:rsid w:val="00022812"/>
    <w:rsid w:val="0002501A"/>
    <w:rsid w:val="000256FC"/>
    <w:rsid w:val="00026558"/>
    <w:rsid w:val="00030895"/>
    <w:rsid w:val="000338C3"/>
    <w:rsid w:val="00040428"/>
    <w:rsid w:val="00044F65"/>
    <w:rsid w:val="00050ED5"/>
    <w:rsid w:val="00054609"/>
    <w:rsid w:val="000612E3"/>
    <w:rsid w:val="0006151C"/>
    <w:rsid w:val="00062B2F"/>
    <w:rsid w:val="00065BCD"/>
    <w:rsid w:val="00071D64"/>
    <w:rsid w:val="00074E80"/>
    <w:rsid w:val="00080263"/>
    <w:rsid w:val="00082BBB"/>
    <w:rsid w:val="000956E8"/>
    <w:rsid w:val="000A04C0"/>
    <w:rsid w:val="000A42C6"/>
    <w:rsid w:val="000A6953"/>
    <w:rsid w:val="000B02F6"/>
    <w:rsid w:val="000C22A0"/>
    <w:rsid w:val="000C3EF4"/>
    <w:rsid w:val="000C4381"/>
    <w:rsid w:val="000C7800"/>
    <w:rsid w:val="000E1011"/>
    <w:rsid w:val="000E1CBF"/>
    <w:rsid w:val="000E5C2D"/>
    <w:rsid w:val="000F116C"/>
    <w:rsid w:val="000F7507"/>
    <w:rsid w:val="00100E78"/>
    <w:rsid w:val="001026FC"/>
    <w:rsid w:val="00104561"/>
    <w:rsid w:val="00104749"/>
    <w:rsid w:val="00104A53"/>
    <w:rsid w:val="0010551F"/>
    <w:rsid w:val="00105F0D"/>
    <w:rsid w:val="0010653D"/>
    <w:rsid w:val="00111730"/>
    <w:rsid w:val="00117982"/>
    <w:rsid w:val="00123B92"/>
    <w:rsid w:val="00124F7D"/>
    <w:rsid w:val="00150CD3"/>
    <w:rsid w:val="0015767D"/>
    <w:rsid w:val="001626B6"/>
    <w:rsid w:val="0017031B"/>
    <w:rsid w:val="0017545B"/>
    <w:rsid w:val="00180C5D"/>
    <w:rsid w:val="001845AC"/>
    <w:rsid w:val="00194E2A"/>
    <w:rsid w:val="001B590D"/>
    <w:rsid w:val="001B63AB"/>
    <w:rsid w:val="001B71C1"/>
    <w:rsid w:val="001B7FC9"/>
    <w:rsid w:val="001C3BCC"/>
    <w:rsid w:val="001D5E4B"/>
    <w:rsid w:val="001F03F0"/>
    <w:rsid w:val="001F1721"/>
    <w:rsid w:val="001F1873"/>
    <w:rsid w:val="001F43B8"/>
    <w:rsid w:val="00205542"/>
    <w:rsid w:val="002110DC"/>
    <w:rsid w:val="002168F7"/>
    <w:rsid w:val="00225D13"/>
    <w:rsid w:val="00251E5E"/>
    <w:rsid w:val="0025278A"/>
    <w:rsid w:val="0025639D"/>
    <w:rsid w:val="00267B86"/>
    <w:rsid w:val="0027190C"/>
    <w:rsid w:val="00273C50"/>
    <w:rsid w:val="00283652"/>
    <w:rsid w:val="002853F6"/>
    <w:rsid w:val="0029186F"/>
    <w:rsid w:val="0029231C"/>
    <w:rsid w:val="0029704A"/>
    <w:rsid w:val="00297CAD"/>
    <w:rsid w:val="002A402F"/>
    <w:rsid w:val="002A6469"/>
    <w:rsid w:val="002B1AF6"/>
    <w:rsid w:val="002B2702"/>
    <w:rsid w:val="002C01A3"/>
    <w:rsid w:val="002E38CB"/>
    <w:rsid w:val="002F10AC"/>
    <w:rsid w:val="003036A4"/>
    <w:rsid w:val="00311387"/>
    <w:rsid w:val="00312691"/>
    <w:rsid w:val="00315A18"/>
    <w:rsid w:val="00322DCE"/>
    <w:rsid w:val="0032475B"/>
    <w:rsid w:val="00330639"/>
    <w:rsid w:val="003334E4"/>
    <w:rsid w:val="00336D9B"/>
    <w:rsid w:val="0034008D"/>
    <w:rsid w:val="00341059"/>
    <w:rsid w:val="00341F89"/>
    <w:rsid w:val="0034325A"/>
    <w:rsid w:val="0034403B"/>
    <w:rsid w:val="00350735"/>
    <w:rsid w:val="00351000"/>
    <w:rsid w:val="0036231F"/>
    <w:rsid w:val="0036324F"/>
    <w:rsid w:val="00376941"/>
    <w:rsid w:val="00382DE2"/>
    <w:rsid w:val="003A14CF"/>
    <w:rsid w:val="003A32AD"/>
    <w:rsid w:val="003A3AB6"/>
    <w:rsid w:val="003A7BC7"/>
    <w:rsid w:val="003B1BDC"/>
    <w:rsid w:val="003B499B"/>
    <w:rsid w:val="003C4115"/>
    <w:rsid w:val="003C575F"/>
    <w:rsid w:val="003D1BB5"/>
    <w:rsid w:val="003D2A84"/>
    <w:rsid w:val="003E2F0A"/>
    <w:rsid w:val="003E3F42"/>
    <w:rsid w:val="003E60BB"/>
    <w:rsid w:val="003F3986"/>
    <w:rsid w:val="004043C9"/>
    <w:rsid w:val="00417ADF"/>
    <w:rsid w:val="004413AA"/>
    <w:rsid w:val="00445B6D"/>
    <w:rsid w:val="00445CE2"/>
    <w:rsid w:val="00446A00"/>
    <w:rsid w:val="00467636"/>
    <w:rsid w:val="00473B5A"/>
    <w:rsid w:val="004841A4"/>
    <w:rsid w:val="004948F5"/>
    <w:rsid w:val="004B04B0"/>
    <w:rsid w:val="004B1498"/>
    <w:rsid w:val="004B4A02"/>
    <w:rsid w:val="004B7E7E"/>
    <w:rsid w:val="004B7F14"/>
    <w:rsid w:val="004C0432"/>
    <w:rsid w:val="004C450E"/>
    <w:rsid w:val="004D5933"/>
    <w:rsid w:val="004D795D"/>
    <w:rsid w:val="004E1C9A"/>
    <w:rsid w:val="004E2ACC"/>
    <w:rsid w:val="004E686A"/>
    <w:rsid w:val="004F5176"/>
    <w:rsid w:val="004F6E9B"/>
    <w:rsid w:val="00501070"/>
    <w:rsid w:val="005128F8"/>
    <w:rsid w:val="0051568F"/>
    <w:rsid w:val="00523246"/>
    <w:rsid w:val="005426B8"/>
    <w:rsid w:val="005463D3"/>
    <w:rsid w:val="00547853"/>
    <w:rsid w:val="00557598"/>
    <w:rsid w:val="00562B84"/>
    <w:rsid w:val="00570164"/>
    <w:rsid w:val="005732E1"/>
    <w:rsid w:val="00581AE2"/>
    <w:rsid w:val="0058371D"/>
    <w:rsid w:val="0058412F"/>
    <w:rsid w:val="00586C29"/>
    <w:rsid w:val="00595BAF"/>
    <w:rsid w:val="00596246"/>
    <w:rsid w:val="005A040C"/>
    <w:rsid w:val="005A1215"/>
    <w:rsid w:val="005A7BB5"/>
    <w:rsid w:val="005B4744"/>
    <w:rsid w:val="005C4BB4"/>
    <w:rsid w:val="005D0B9A"/>
    <w:rsid w:val="005D76A6"/>
    <w:rsid w:val="005F0B8B"/>
    <w:rsid w:val="005F2D89"/>
    <w:rsid w:val="00622E78"/>
    <w:rsid w:val="006304E8"/>
    <w:rsid w:val="00630EF7"/>
    <w:rsid w:val="00641946"/>
    <w:rsid w:val="00643D43"/>
    <w:rsid w:val="00643F6D"/>
    <w:rsid w:val="006521D2"/>
    <w:rsid w:val="0065319B"/>
    <w:rsid w:val="006535BA"/>
    <w:rsid w:val="0065542D"/>
    <w:rsid w:val="00661F8D"/>
    <w:rsid w:val="00665AFB"/>
    <w:rsid w:val="006677BE"/>
    <w:rsid w:val="00667CF7"/>
    <w:rsid w:val="006707EE"/>
    <w:rsid w:val="006778D6"/>
    <w:rsid w:val="00680577"/>
    <w:rsid w:val="00682165"/>
    <w:rsid w:val="0068714F"/>
    <w:rsid w:val="006960B2"/>
    <w:rsid w:val="006A12F2"/>
    <w:rsid w:val="006A6226"/>
    <w:rsid w:val="006A76AB"/>
    <w:rsid w:val="006C2A5F"/>
    <w:rsid w:val="006C5F95"/>
    <w:rsid w:val="006C7946"/>
    <w:rsid w:val="006C7E12"/>
    <w:rsid w:val="006D757F"/>
    <w:rsid w:val="006E49AD"/>
    <w:rsid w:val="006F6B88"/>
    <w:rsid w:val="006F7606"/>
    <w:rsid w:val="0070025F"/>
    <w:rsid w:val="00700A14"/>
    <w:rsid w:val="00712BFB"/>
    <w:rsid w:val="00714266"/>
    <w:rsid w:val="00721762"/>
    <w:rsid w:val="007278BC"/>
    <w:rsid w:val="0073268B"/>
    <w:rsid w:val="00733C2A"/>
    <w:rsid w:val="007357D5"/>
    <w:rsid w:val="00744F94"/>
    <w:rsid w:val="007473D5"/>
    <w:rsid w:val="0074784E"/>
    <w:rsid w:val="007522F6"/>
    <w:rsid w:val="007908BC"/>
    <w:rsid w:val="00793F71"/>
    <w:rsid w:val="00796683"/>
    <w:rsid w:val="00797732"/>
    <w:rsid w:val="007A12D7"/>
    <w:rsid w:val="007D62CE"/>
    <w:rsid w:val="007F2FDE"/>
    <w:rsid w:val="008045CA"/>
    <w:rsid w:val="0080760A"/>
    <w:rsid w:val="008153E3"/>
    <w:rsid w:val="008172A6"/>
    <w:rsid w:val="00817D4A"/>
    <w:rsid w:val="00836546"/>
    <w:rsid w:val="008469D8"/>
    <w:rsid w:val="008511C2"/>
    <w:rsid w:val="00856A24"/>
    <w:rsid w:val="00863B11"/>
    <w:rsid w:val="008650E6"/>
    <w:rsid w:val="00871814"/>
    <w:rsid w:val="00875CD4"/>
    <w:rsid w:val="008771BB"/>
    <w:rsid w:val="00882FA8"/>
    <w:rsid w:val="008844BD"/>
    <w:rsid w:val="00895617"/>
    <w:rsid w:val="0089754C"/>
    <w:rsid w:val="008A4911"/>
    <w:rsid w:val="008A6E9C"/>
    <w:rsid w:val="008B6D8A"/>
    <w:rsid w:val="008C33F1"/>
    <w:rsid w:val="008C5917"/>
    <w:rsid w:val="008C7859"/>
    <w:rsid w:val="008E0A8F"/>
    <w:rsid w:val="008E1359"/>
    <w:rsid w:val="008F0A69"/>
    <w:rsid w:val="008F7D02"/>
    <w:rsid w:val="00917D44"/>
    <w:rsid w:val="00923AC1"/>
    <w:rsid w:val="00924230"/>
    <w:rsid w:val="009248B5"/>
    <w:rsid w:val="00924AE6"/>
    <w:rsid w:val="009406C0"/>
    <w:rsid w:val="00943722"/>
    <w:rsid w:val="0095259A"/>
    <w:rsid w:val="00953A11"/>
    <w:rsid w:val="00954127"/>
    <w:rsid w:val="00954C76"/>
    <w:rsid w:val="00955E50"/>
    <w:rsid w:val="009662A7"/>
    <w:rsid w:val="009708E2"/>
    <w:rsid w:val="009723F1"/>
    <w:rsid w:val="00976B06"/>
    <w:rsid w:val="00980E13"/>
    <w:rsid w:val="0098287D"/>
    <w:rsid w:val="00992387"/>
    <w:rsid w:val="00995BF9"/>
    <w:rsid w:val="009A577B"/>
    <w:rsid w:val="009B0D74"/>
    <w:rsid w:val="009C24CA"/>
    <w:rsid w:val="009C774B"/>
    <w:rsid w:val="009D577B"/>
    <w:rsid w:val="00A00EA3"/>
    <w:rsid w:val="00A0301F"/>
    <w:rsid w:val="00A34952"/>
    <w:rsid w:val="00A4213D"/>
    <w:rsid w:val="00A46886"/>
    <w:rsid w:val="00A47168"/>
    <w:rsid w:val="00A71DAF"/>
    <w:rsid w:val="00A801C4"/>
    <w:rsid w:val="00A80D44"/>
    <w:rsid w:val="00A96FF0"/>
    <w:rsid w:val="00AA0C31"/>
    <w:rsid w:val="00AA3177"/>
    <w:rsid w:val="00AA4847"/>
    <w:rsid w:val="00AB7C45"/>
    <w:rsid w:val="00AC036D"/>
    <w:rsid w:val="00AC112B"/>
    <w:rsid w:val="00AC153F"/>
    <w:rsid w:val="00AC1D53"/>
    <w:rsid w:val="00AC51C8"/>
    <w:rsid w:val="00AD3B4D"/>
    <w:rsid w:val="00AE1C3F"/>
    <w:rsid w:val="00AE4406"/>
    <w:rsid w:val="00AF010E"/>
    <w:rsid w:val="00AF03AE"/>
    <w:rsid w:val="00B10B59"/>
    <w:rsid w:val="00B15E8E"/>
    <w:rsid w:val="00B20466"/>
    <w:rsid w:val="00B24E60"/>
    <w:rsid w:val="00B35907"/>
    <w:rsid w:val="00B36542"/>
    <w:rsid w:val="00B428C9"/>
    <w:rsid w:val="00B44C89"/>
    <w:rsid w:val="00B50568"/>
    <w:rsid w:val="00B51EF2"/>
    <w:rsid w:val="00B5563D"/>
    <w:rsid w:val="00B57FBC"/>
    <w:rsid w:val="00B60534"/>
    <w:rsid w:val="00B81B65"/>
    <w:rsid w:val="00B90291"/>
    <w:rsid w:val="00B91A12"/>
    <w:rsid w:val="00B93915"/>
    <w:rsid w:val="00BA0AC6"/>
    <w:rsid w:val="00BA1A7F"/>
    <w:rsid w:val="00BA3A2C"/>
    <w:rsid w:val="00BB3822"/>
    <w:rsid w:val="00BC3265"/>
    <w:rsid w:val="00BC4AC7"/>
    <w:rsid w:val="00BC62DC"/>
    <w:rsid w:val="00BD0005"/>
    <w:rsid w:val="00BD0DB6"/>
    <w:rsid w:val="00BD46FE"/>
    <w:rsid w:val="00BD48CD"/>
    <w:rsid w:val="00BE1CC6"/>
    <w:rsid w:val="00BE3B84"/>
    <w:rsid w:val="00BF1495"/>
    <w:rsid w:val="00BF47DC"/>
    <w:rsid w:val="00BF71CC"/>
    <w:rsid w:val="00BF78FB"/>
    <w:rsid w:val="00C04574"/>
    <w:rsid w:val="00C04615"/>
    <w:rsid w:val="00C04EC5"/>
    <w:rsid w:val="00C06546"/>
    <w:rsid w:val="00C156E3"/>
    <w:rsid w:val="00C1626A"/>
    <w:rsid w:val="00C3004B"/>
    <w:rsid w:val="00C30739"/>
    <w:rsid w:val="00C32399"/>
    <w:rsid w:val="00C337D3"/>
    <w:rsid w:val="00C36641"/>
    <w:rsid w:val="00C377D5"/>
    <w:rsid w:val="00C404DD"/>
    <w:rsid w:val="00C4336B"/>
    <w:rsid w:val="00C4746C"/>
    <w:rsid w:val="00C65D9D"/>
    <w:rsid w:val="00C70798"/>
    <w:rsid w:val="00C80AD8"/>
    <w:rsid w:val="00C82305"/>
    <w:rsid w:val="00C82F8C"/>
    <w:rsid w:val="00C841C2"/>
    <w:rsid w:val="00C84DBB"/>
    <w:rsid w:val="00C875C8"/>
    <w:rsid w:val="00C93B60"/>
    <w:rsid w:val="00C94782"/>
    <w:rsid w:val="00C95DE7"/>
    <w:rsid w:val="00CA0356"/>
    <w:rsid w:val="00CA338D"/>
    <w:rsid w:val="00CA47FB"/>
    <w:rsid w:val="00CB18C4"/>
    <w:rsid w:val="00CC0943"/>
    <w:rsid w:val="00CC7C8C"/>
    <w:rsid w:val="00CE6329"/>
    <w:rsid w:val="00CE7EAD"/>
    <w:rsid w:val="00D01C66"/>
    <w:rsid w:val="00D02086"/>
    <w:rsid w:val="00D03A5C"/>
    <w:rsid w:val="00D07AE9"/>
    <w:rsid w:val="00D26963"/>
    <w:rsid w:val="00D31682"/>
    <w:rsid w:val="00D338BB"/>
    <w:rsid w:val="00D611D9"/>
    <w:rsid w:val="00D64A33"/>
    <w:rsid w:val="00D702BB"/>
    <w:rsid w:val="00D76E16"/>
    <w:rsid w:val="00D90813"/>
    <w:rsid w:val="00D95CAE"/>
    <w:rsid w:val="00DA01A3"/>
    <w:rsid w:val="00DA2F3D"/>
    <w:rsid w:val="00DB36AC"/>
    <w:rsid w:val="00DB4B5F"/>
    <w:rsid w:val="00DB5C39"/>
    <w:rsid w:val="00DC7477"/>
    <w:rsid w:val="00DD38F1"/>
    <w:rsid w:val="00DD42B7"/>
    <w:rsid w:val="00DD48D2"/>
    <w:rsid w:val="00DD58E4"/>
    <w:rsid w:val="00DF07EF"/>
    <w:rsid w:val="00DF1B36"/>
    <w:rsid w:val="00DF6101"/>
    <w:rsid w:val="00E03ED1"/>
    <w:rsid w:val="00E11840"/>
    <w:rsid w:val="00E11C57"/>
    <w:rsid w:val="00E266C5"/>
    <w:rsid w:val="00E33824"/>
    <w:rsid w:val="00E3757E"/>
    <w:rsid w:val="00E45B64"/>
    <w:rsid w:val="00E57830"/>
    <w:rsid w:val="00E610A4"/>
    <w:rsid w:val="00E63BA9"/>
    <w:rsid w:val="00E653D2"/>
    <w:rsid w:val="00E67DE6"/>
    <w:rsid w:val="00E805C1"/>
    <w:rsid w:val="00E810D3"/>
    <w:rsid w:val="00E8310C"/>
    <w:rsid w:val="00E86A09"/>
    <w:rsid w:val="00E933CB"/>
    <w:rsid w:val="00E9619C"/>
    <w:rsid w:val="00EA0610"/>
    <w:rsid w:val="00EB0116"/>
    <w:rsid w:val="00EB1E3C"/>
    <w:rsid w:val="00EB279A"/>
    <w:rsid w:val="00EB5A43"/>
    <w:rsid w:val="00EC72A9"/>
    <w:rsid w:val="00EE6BBE"/>
    <w:rsid w:val="00EF0E70"/>
    <w:rsid w:val="00F15215"/>
    <w:rsid w:val="00F157A3"/>
    <w:rsid w:val="00F258E6"/>
    <w:rsid w:val="00F3448B"/>
    <w:rsid w:val="00F4294E"/>
    <w:rsid w:val="00F44ED8"/>
    <w:rsid w:val="00F44F55"/>
    <w:rsid w:val="00F468C8"/>
    <w:rsid w:val="00F60C05"/>
    <w:rsid w:val="00F6640E"/>
    <w:rsid w:val="00F72C12"/>
    <w:rsid w:val="00F80690"/>
    <w:rsid w:val="00F80B55"/>
    <w:rsid w:val="00F90527"/>
    <w:rsid w:val="00F90FF0"/>
    <w:rsid w:val="00FB703C"/>
    <w:rsid w:val="00FC0E7F"/>
    <w:rsid w:val="00FC7750"/>
    <w:rsid w:val="00FD7A19"/>
    <w:rsid w:val="00FE22A7"/>
    <w:rsid w:val="00FF14C6"/>
    <w:rsid w:val="00FF2DFC"/>
    <w:rsid w:val="00FF3F60"/>
    <w:rsid w:val="00FF4078"/>
    <w:rsid w:val="00FF4A5F"/>
    <w:rsid w:val="00FF4A9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DCAFDA1"/>
  <w15:docId w15:val="{B867A102-C60F-4808-9564-CAB06DB4E6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pt-BR" w:eastAsia="pt-B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iPriority="0"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67"/>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0"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8"/>
    </w:rPr>
  </w:style>
  <w:style w:type="paragraph" w:styleId="Ttulo1">
    <w:name w:val="heading 1"/>
    <w:next w:val="Normal"/>
    <w:link w:val="Ttulo1Char"/>
    <w:uiPriority w:val="9"/>
    <w:qFormat/>
    <w:pPr>
      <w:keepNext/>
      <w:jc w:val="both"/>
      <w:outlineLvl w:val="0"/>
    </w:pPr>
    <w:rPr>
      <w:b/>
      <w:sz w:val="26"/>
    </w:rPr>
  </w:style>
  <w:style w:type="paragraph" w:styleId="Ttulo2">
    <w:name w:val="heading 2"/>
    <w:basedOn w:val="Normal"/>
    <w:next w:val="Normal"/>
    <w:link w:val="Ttulo2Char"/>
    <w:qFormat/>
    <w:pPr>
      <w:keepNext/>
      <w:keepLines/>
      <w:spacing w:before="200"/>
      <w:outlineLvl w:val="1"/>
    </w:pPr>
    <w:rPr>
      <w:b/>
      <w:color w:val="4F81BD"/>
      <w:sz w:val="26"/>
    </w:rPr>
  </w:style>
  <w:style w:type="paragraph" w:styleId="Ttulo3">
    <w:name w:val="heading 3"/>
    <w:basedOn w:val="Normal"/>
    <w:next w:val="Normal"/>
    <w:link w:val="Ttulo3Char"/>
    <w:uiPriority w:val="9"/>
    <w:qFormat/>
    <w:pPr>
      <w:keepNext/>
      <w:keepLines/>
      <w:spacing w:before="200"/>
      <w:outlineLvl w:val="2"/>
    </w:pPr>
    <w:rPr>
      <w:b/>
      <w:color w:val="4F81BD"/>
      <w:sz w:val="20"/>
    </w:rPr>
  </w:style>
  <w:style w:type="paragraph" w:styleId="Ttulo4">
    <w:name w:val="heading 4"/>
    <w:next w:val="Normal"/>
    <w:link w:val="Ttulo4Char"/>
    <w:qFormat/>
    <w:pPr>
      <w:keepNext/>
      <w:jc w:val="center"/>
      <w:outlineLvl w:val="3"/>
    </w:pPr>
    <w:rPr>
      <w:b/>
    </w:rPr>
  </w:style>
  <w:style w:type="paragraph" w:styleId="Ttulo5">
    <w:name w:val="heading 5"/>
    <w:basedOn w:val="Normal"/>
    <w:next w:val="Normal"/>
    <w:link w:val="Ttulo5Char"/>
    <w:uiPriority w:val="9"/>
    <w:qFormat/>
    <w:pPr>
      <w:keepNext/>
      <w:keepLines/>
      <w:spacing w:before="200"/>
      <w:outlineLvl w:val="4"/>
    </w:pPr>
    <w:rPr>
      <w:color w:val="243F60"/>
      <w:sz w:val="20"/>
    </w:rPr>
  </w:style>
  <w:style w:type="paragraph" w:styleId="Ttulo6">
    <w:name w:val="heading 6"/>
    <w:basedOn w:val="Normal"/>
    <w:next w:val="Normal"/>
    <w:link w:val="Ttulo6Char"/>
    <w:uiPriority w:val="9"/>
    <w:qFormat/>
    <w:pPr>
      <w:keepNext/>
      <w:keepLines/>
      <w:spacing w:before="200"/>
      <w:outlineLvl w:val="5"/>
    </w:pPr>
    <w:rPr>
      <w:i/>
      <w:color w:val="243F60"/>
      <w:sz w:val="20"/>
    </w:rPr>
  </w:style>
  <w:style w:type="paragraph" w:styleId="Ttulo7">
    <w:name w:val="heading 7"/>
    <w:basedOn w:val="Normal"/>
    <w:next w:val="Normal"/>
    <w:link w:val="Ttulo7Char"/>
    <w:uiPriority w:val="9"/>
    <w:qFormat/>
    <w:pPr>
      <w:keepNext/>
      <w:keepLines/>
      <w:spacing w:before="200"/>
      <w:outlineLvl w:val="6"/>
    </w:pPr>
    <w:rPr>
      <w:i/>
      <w:color w:val="404040"/>
      <w:sz w:val="20"/>
    </w:rPr>
  </w:style>
  <w:style w:type="paragraph" w:styleId="Ttulo8">
    <w:name w:val="heading 8"/>
    <w:basedOn w:val="Normal"/>
    <w:next w:val="Normal"/>
    <w:link w:val="Ttulo8Char"/>
    <w:uiPriority w:val="9"/>
    <w:qFormat/>
    <w:pPr>
      <w:keepNext/>
      <w:keepLines/>
      <w:spacing w:before="200"/>
      <w:outlineLvl w:val="7"/>
    </w:pPr>
    <w:rPr>
      <w:color w:val="404040"/>
      <w:sz w:val="20"/>
    </w:rPr>
  </w:style>
  <w:style w:type="paragraph" w:styleId="Ttulo9">
    <w:name w:val="heading 9"/>
    <w:basedOn w:val="Normal"/>
    <w:next w:val="Normal"/>
    <w:link w:val="Ttulo9Char"/>
    <w:uiPriority w:val="9"/>
    <w:qFormat/>
    <w:pPr>
      <w:keepNext/>
      <w:keepLines/>
      <w:spacing w:before="200"/>
      <w:outlineLvl w:val="8"/>
    </w:pPr>
    <w:rPr>
      <w:i/>
      <w:color w:val="404040"/>
      <w:sz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Heading2Char">
    <w:name w:val="Heading 2 Char"/>
    <w:basedOn w:val="Fontepargpadro"/>
    <w:uiPriority w:val="9"/>
    <w:rPr>
      <w:rFonts w:ascii="Arial" w:eastAsia="Arial" w:hAnsi="Arial" w:cs="Arial"/>
      <w:sz w:val="34"/>
    </w:rPr>
  </w:style>
  <w:style w:type="character" w:customStyle="1" w:styleId="Heading3Char">
    <w:name w:val="Heading 3 Char"/>
    <w:basedOn w:val="Fontepargpadro"/>
    <w:uiPriority w:val="9"/>
    <w:rPr>
      <w:rFonts w:ascii="Arial" w:eastAsia="Arial" w:hAnsi="Arial" w:cs="Arial"/>
      <w:sz w:val="30"/>
      <w:szCs w:val="30"/>
    </w:rPr>
  </w:style>
  <w:style w:type="character" w:customStyle="1" w:styleId="Heading5Char">
    <w:name w:val="Heading 5 Char"/>
    <w:basedOn w:val="Fontepargpadro"/>
    <w:uiPriority w:val="9"/>
    <w:rPr>
      <w:rFonts w:ascii="Arial" w:eastAsia="Arial" w:hAnsi="Arial" w:cs="Arial"/>
      <w:b/>
      <w:bCs/>
      <w:sz w:val="24"/>
      <w:szCs w:val="24"/>
    </w:rPr>
  </w:style>
  <w:style w:type="character" w:customStyle="1" w:styleId="Heading6Char">
    <w:name w:val="Heading 6 Char"/>
    <w:basedOn w:val="Fontepargpadro"/>
    <w:uiPriority w:val="9"/>
    <w:rPr>
      <w:rFonts w:ascii="Arial" w:eastAsia="Arial" w:hAnsi="Arial" w:cs="Arial"/>
      <w:b/>
      <w:bCs/>
      <w:sz w:val="22"/>
      <w:szCs w:val="22"/>
    </w:rPr>
  </w:style>
  <w:style w:type="character" w:customStyle="1" w:styleId="Heading7Char">
    <w:name w:val="Heading 7 Char"/>
    <w:basedOn w:val="Fontepargpadro"/>
    <w:uiPriority w:val="9"/>
    <w:rPr>
      <w:rFonts w:ascii="Arial" w:eastAsia="Arial" w:hAnsi="Arial" w:cs="Arial"/>
      <w:b/>
      <w:bCs/>
      <w:i/>
      <w:iCs/>
      <w:sz w:val="22"/>
      <w:szCs w:val="22"/>
    </w:rPr>
  </w:style>
  <w:style w:type="character" w:customStyle="1" w:styleId="Heading8Char">
    <w:name w:val="Heading 8 Char"/>
    <w:basedOn w:val="Fontepargpadro"/>
    <w:uiPriority w:val="9"/>
    <w:rPr>
      <w:rFonts w:ascii="Arial" w:eastAsia="Arial" w:hAnsi="Arial" w:cs="Arial"/>
      <w:i/>
      <w:iCs/>
      <w:sz w:val="22"/>
      <w:szCs w:val="22"/>
    </w:rPr>
  </w:style>
  <w:style w:type="character" w:customStyle="1" w:styleId="Heading9Char">
    <w:name w:val="Heading 9 Char"/>
    <w:basedOn w:val="Fontepargpadro"/>
    <w:uiPriority w:val="9"/>
    <w:rPr>
      <w:rFonts w:ascii="Arial" w:eastAsia="Arial" w:hAnsi="Arial" w:cs="Arial"/>
      <w:i/>
      <w:iCs/>
      <w:sz w:val="21"/>
      <w:szCs w:val="21"/>
    </w:rPr>
  </w:style>
  <w:style w:type="character" w:customStyle="1" w:styleId="TitleChar">
    <w:name w:val="Title Char"/>
    <w:basedOn w:val="Fontepargpadro"/>
    <w:uiPriority w:val="10"/>
    <w:rPr>
      <w:sz w:val="48"/>
      <w:szCs w:val="48"/>
    </w:rPr>
  </w:style>
  <w:style w:type="character" w:customStyle="1" w:styleId="SubtitleChar">
    <w:name w:val="Subtitle Char"/>
    <w:basedOn w:val="Fontepargpadro"/>
    <w:uiPriority w:val="11"/>
    <w:rPr>
      <w:sz w:val="24"/>
      <w:szCs w:val="24"/>
    </w:rPr>
  </w:style>
  <w:style w:type="character" w:customStyle="1" w:styleId="QuoteChar">
    <w:name w:val="Quote Char"/>
    <w:link w:val="Citao1"/>
    <w:rPr>
      <w:i/>
    </w:rPr>
  </w:style>
  <w:style w:type="character" w:customStyle="1" w:styleId="IntenseQuoteChar">
    <w:name w:val="Intense Quote Char"/>
    <w:uiPriority w:val="30"/>
    <w:rPr>
      <w:i/>
    </w:rPr>
  </w:style>
  <w:style w:type="character" w:customStyle="1" w:styleId="HeaderChar">
    <w:name w:val="Header Char"/>
    <w:basedOn w:val="Fontepargpadro"/>
    <w:uiPriority w:val="99"/>
  </w:style>
  <w:style w:type="character" w:customStyle="1" w:styleId="FooterChar">
    <w:name w:val="Footer Char"/>
    <w:basedOn w:val="Fontepargpadro"/>
    <w:uiPriority w:val="99"/>
  </w:style>
  <w:style w:type="character" w:customStyle="1" w:styleId="CaptionChar">
    <w:name w:val="Caption Char"/>
    <w:uiPriority w:val="99"/>
  </w:style>
  <w:style w:type="table" w:customStyle="1" w:styleId="TableGridLight">
    <w:name w:val="Table Grid Light"/>
    <w:basedOn w:val="Tabelanormal"/>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styleId="SimplesTabela1">
    <w:name w:val="Plain Table 1"/>
    <w:basedOn w:val="Tabelanormal"/>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styleId="SimplesTabela2">
    <w:name w:val="Plain Table 2"/>
    <w:basedOn w:val="Tabelanormal"/>
    <w:uiPriority w:val="59"/>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SimplesTabela3">
    <w:name w:val="Plain Table 3"/>
    <w:basedOn w:val="Tabelanormal"/>
    <w:uiPriority w:val="99"/>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TabelaSimples4">
    <w:name w:val="Plain Table 4"/>
    <w:basedOn w:val="Tabelanormal"/>
    <w:uiPriority w:val="99"/>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TabelaSimples5">
    <w:name w:val="Plain Table 5"/>
    <w:basedOn w:val="Tabelanormal"/>
    <w:uiPriority w:val="99"/>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TabeladeGrade1Clara">
    <w:name w:val="Grid Table 1 Light"/>
    <w:basedOn w:val="Tabelanormal"/>
    <w:uiPriority w:val="99"/>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Tabelanormal"/>
    <w:uiPriority w:val="99"/>
    <w:tblPr>
      <w:tblStyleRowBandSize w:val="1"/>
      <w:tblStyleColBandSize w:val="1"/>
      <w:tbl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insideH w:val="single" w:sz="4" w:space="0" w:color="B3C5E7" w:themeColor="accent1" w:themeTint="67"/>
        <w:insideV w:val="single" w:sz="4" w:space="0" w:color="B3C5E7" w:themeColor="accent1" w:themeTint="67"/>
      </w:tblBorders>
    </w:tblPr>
    <w:tblStylePr w:type="firstRow">
      <w:rPr>
        <w:b/>
        <w:color w:val="404040"/>
      </w:rPr>
      <w:tblPr/>
      <w:tcPr>
        <w:tcBorders>
          <w:bottom w:val="single" w:sz="12" w:space="0" w:color="91ACDC"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tcBorders>
      </w:tcPr>
    </w:tblStylePr>
  </w:style>
  <w:style w:type="table" w:customStyle="1" w:styleId="GridTable1Light-Accent2">
    <w:name w:val="Grid Table 1 Light - Accent 2"/>
    <w:basedOn w:val="Tabelanormal"/>
    <w:uiPriority w:val="99"/>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GridTable1Light-Accent3">
    <w:name w:val="Grid Table 1 Light - Accent 3"/>
    <w:basedOn w:val="Tabelanormal"/>
    <w:uiPriority w:val="99"/>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GridTable1Light-Accent4">
    <w:name w:val="Grid Table 1 Light - Accent 4"/>
    <w:basedOn w:val="Tabelanormal"/>
    <w:uiPriority w:val="99"/>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GridTable1Light-Accent5">
    <w:name w:val="Grid Table 1 Light - Accent 5"/>
    <w:basedOn w:val="Tabelanormal"/>
    <w:uiPriority w:val="99"/>
    <w:tblPr>
      <w:tblStyleRowBandSize w:val="1"/>
      <w:tblStyleColBandSize w:val="1"/>
      <w:tbl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insideH w:val="single" w:sz="4" w:space="0" w:color="BCD6EE" w:themeColor="accent5" w:themeTint="67"/>
        <w:insideV w:val="single" w:sz="4" w:space="0" w:color="BCD6EE" w:themeColor="accent5" w:themeTint="67"/>
      </w:tblBorders>
    </w:tblPr>
    <w:tblStylePr w:type="firstRow">
      <w:rPr>
        <w:b/>
        <w:color w:val="404040"/>
      </w:rPr>
      <w:tblPr/>
      <w:tcPr>
        <w:tcBorders>
          <w:bottom w:val="single" w:sz="12" w:space="0" w:color="9EC4E6"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tcBorders>
      </w:tcPr>
    </w:tblStylePr>
  </w:style>
  <w:style w:type="table" w:customStyle="1" w:styleId="GridTable1Light-Accent6">
    <w:name w:val="Grid Table 1 Light - Accent 6"/>
    <w:basedOn w:val="Tabelanormal"/>
    <w:uiPriority w:val="99"/>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styleId="TabeladeGrade2">
    <w:name w:val="Grid Table 2"/>
    <w:basedOn w:val="Tabelanormal"/>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Tabelanormal"/>
    <w:uiPriority w:val="99"/>
    <w:tblPr>
      <w:tblStyleRowBandSize w:val="1"/>
      <w:tblStyleColBandSize w:val="1"/>
      <w:tblBorders>
        <w:bottom w:val="single" w:sz="4" w:space="0" w:color="537DC8" w:themeColor="accent1" w:themeTint="EA"/>
        <w:insideH w:val="single" w:sz="4" w:space="0" w:color="537DC8" w:themeColor="accent1" w:themeTint="EA"/>
        <w:insideV w:val="single" w:sz="4" w:space="0" w:color="537DC8" w:themeColor="accent1" w:themeTint="EA"/>
      </w:tblBorders>
    </w:tblPr>
    <w:tblStylePr w:type="firstRow">
      <w:rPr>
        <w:b/>
        <w:color w:val="404040"/>
      </w:rPr>
      <w:tblPr/>
      <w:tcPr>
        <w:tcBorders>
          <w:top w:val="none" w:sz="4" w:space="0" w:color="000000"/>
          <w:left w:val="none" w:sz="4" w:space="0" w:color="000000"/>
          <w:bottom w:val="single" w:sz="12" w:space="0" w:color="537DC8" w:themeColor="accent1" w:themeTint="EA"/>
          <w:right w:val="none" w:sz="4" w:space="0" w:color="000000"/>
        </w:tcBorders>
        <w:shd w:val="clear" w:color="FFFFFF" w:fill="auto"/>
      </w:tcPr>
    </w:tblStylePr>
    <w:tblStylePr w:type="lastRow">
      <w:rPr>
        <w:b/>
        <w:color w:val="404040"/>
      </w:rPr>
      <w:tblPr/>
      <w:tcPr>
        <w:tcBorders>
          <w:top w:val="single" w:sz="4" w:space="0" w:color="537DC8"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1" w:themeTint="34" w:fill="D8E2F3" w:themeFill="accent1" w:themeFillTint="34"/>
      </w:tcPr>
    </w:tblStylePr>
    <w:tblStylePr w:type="band1Horz">
      <w:rPr>
        <w:rFonts w:ascii="Arial" w:hAnsi="Arial"/>
        <w:color w:val="404040"/>
        <w:sz w:val="22"/>
      </w:rPr>
      <w:tblPr/>
      <w:tcPr>
        <w:shd w:val="clear" w:color="D8E2F3" w:themeColor="accent1" w:themeTint="34" w:fill="D8E2F3" w:themeFill="accent1" w:themeFillTint="34"/>
      </w:tcPr>
    </w:tblStylePr>
  </w:style>
  <w:style w:type="table" w:customStyle="1" w:styleId="GridTable2-Accent2">
    <w:name w:val="Grid Table 2 - Accent 2"/>
    <w:basedOn w:val="Tabelanormal"/>
    <w:uiPriority w:val="99"/>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single" w:sz="12" w:space="0" w:color="F4B184" w:themeColor="accent2" w:themeTint="97"/>
          <w:right w:val="none" w:sz="4" w:space="0" w:color="000000"/>
        </w:tcBorders>
        <w:shd w:val="clear" w:color="FFFFFF" w:fill="auto"/>
      </w:tcPr>
    </w:tblStylePr>
    <w:tblStylePr w:type="lastRow">
      <w:rPr>
        <w:b/>
        <w:color w:val="404040"/>
      </w:rPr>
      <w:tblPr/>
      <w:tcPr>
        <w:tcBorders>
          <w:top w:val="single" w:sz="4" w:space="0" w:color="F4B184"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2-Accent3">
    <w:name w:val="Grid Table 2 - Accent 3"/>
    <w:basedOn w:val="Tabelanormal"/>
    <w:uiPriority w:val="99"/>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single" w:sz="12" w:space="0" w:color="A5A5A5" w:themeColor="accent3" w:themeTint="FE"/>
          <w:right w:val="none" w:sz="4" w:space="0" w:color="000000"/>
        </w:tcBorders>
        <w:shd w:val="clear" w:color="FFFFFF" w:fill="auto"/>
      </w:tcPr>
    </w:tblStylePr>
    <w:tblStylePr w:type="lastRow">
      <w:rPr>
        <w:b/>
        <w:color w:val="404040"/>
      </w:rPr>
      <w:tblPr/>
      <w:tcPr>
        <w:tcBorders>
          <w:top w:val="single" w:sz="4" w:space="0" w:color="A5A5A5"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2-Accent4">
    <w:name w:val="Grid Table 2 - Accent 4"/>
    <w:basedOn w:val="Tabelanormal"/>
    <w:uiPriority w:val="99"/>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single" w:sz="12" w:space="0" w:color="FFD865" w:themeColor="accent4" w:themeTint="9A"/>
          <w:right w:val="none" w:sz="4" w:space="0" w:color="000000"/>
        </w:tcBorders>
        <w:shd w:val="clear" w:color="FFFFFF" w:fill="auto"/>
      </w:tcPr>
    </w:tblStylePr>
    <w:tblStylePr w:type="lastRow">
      <w:rPr>
        <w:b/>
        <w:color w:val="404040"/>
      </w:rPr>
      <w:tblPr/>
      <w:tcPr>
        <w:tcBorders>
          <w:top w:val="single" w:sz="4" w:space="0" w:color="FFD865"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2-Accent5">
    <w:name w:val="Grid Table 2 - Accent 5"/>
    <w:basedOn w:val="Tabelanormal"/>
    <w:uiPriority w:val="99"/>
    <w:tblPr>
      <w:tblStyleRowBandSize w:val="1"/>
      <w:tblStyleColBandSize w:val="1"/>
      <w:tblBorders>
        <w:bottom w:val="single" w:sz="4" w:space="0" w:color="5B9BD5" w:themeColor="accent5"/>
        <w:insideH w:val="single" w:sz="4" w:space="0" w:color="5B9BD5" w:themeColor="accent5"/>
        <w:insideV w:val="single" w:sz="4" w:space="0" w:color="5B9BD5" w:themeColor="accent5"/>
      </w:tblBorders>
    </w:tblPr>
    <w:tblStylePr w:type="firstRow">
      <w:rPr>
        <w:b/>
        <w:color w:val="404040"/>
      </w:rPr>
      <w:tblPr/>
      <w:tcPr>
        <w:tcBorders>
          <w:top w:val="none" w:sz="4" w:space="0" w:color="000000"/>
          <w:left w:val="none" w:sz="4" w:space="0" w:color="000000"/>
          <w:bottom w:val="single" w:sz="12" w:space="0" w:color="5B9BD5" w:themeColor="accent5"/>
          <w:right w:val="none" w:sz="4" w:space="0" w:color="000000"/>
        </w:tcBorders>
        <w:shd w:val="clear" w:color="FFFFFF" w:fill="auto"/>
      </w:tcPr>
    </w:tblStylePr>
    <w:tblStylePr w:type="lastRow">
      <w:rPr>
        <w:b/>
        <w:color w:val="404040"/>
      </w:rPr>
      <w:tblPr/>
      <w:tcPr>
        <w:tcBorders>
          <w:top w:val="single" w:sz="4" w:space="0" w:color="5B9BD5"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Pr/>
      <w:tcPr>
        <w:shd w:val="clear" w:color="DDEAF6" w:themeColor="accent5" w:themeTint="34" w:fill="DDEAF6" w:themeFill="accent5" w:themeFillTint="34"/>
      </w:tcPr>
    </w:tblStylePr>
  </w:style>
  <w:style w:type="table" w:customStyle="1" w:styleId="GridTable2-Accent6">
    <w:name w:val="Grid Table 2 - Accent 6"/>
    <w:basedOn w:val="Tabelanormal"/>
    <w:uiPriority w:val="99"/>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single" w:sz="12" w:space="0" w:color="70AD47" w:themeColor="accent6"/>
          <w:right w:val="none" w:sz="4" w:space="0" w:color="000000"/>
        </w:tcBorders>
        <w:shd w:val="clear" w:color="FFFFFF" w:fill="auto"/>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TabeladeGrade3">
    <w:name w:val="Grid Table 3"/>
    <w:basedOn w:val="Tabelanormal"/>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Tabelanormal"/>
    <w:uiPriority w:val="99"/>
    <w:tblPr>
      <w:tblStyleRowBandSize w:val="1"/>
      <w:tblStyleColBandSize w:val="1"/>
      <w:tblBorders>
        <w:bottom w:val="single" w:sz="4" w:space="0" w:color="537DC8" w:themeColor="accent1" w:themeTint="EA"/>
        <w:insideH w:val="single" w:sz="4" w:space="0" w:color="537DC8" w:themeColor="accent1" w:themeTint="EA"/>
        <w:insideV w:val="single" w:sz="4" w:space="0" w:color="537DC8"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8E2F3" w:themeColor="accent1" w:themeTint="34" w:fill="D8E2F3" w:themeFill="accent1" w:themeFillTint="34"/>
      </w:tcPr>
    </w:tblStylePr>
    <w:tblStylePr w:type="band1Horz">
      <w:rPr>
        <w:rFonts w:ascii="Arial" w:hAnsi="Arial"/>
        <w:color w:val="404040"/>
        <w:sz w:val="22"/>
      </w:rPr>
      <w:tblPr/>
      <w:tcPr>
        <w:shd w:val="clear" w:color="D8E2F3" w:themeColor="accent1" w:themeTint="34" w:fill="D8E2F3" w:themeFill="accent1" w:themeFillTint="34"/>
      </w:tcPr>
    </w:tblStylePr>
  </w:style>
  <w:style w:type="table" w:customStyle="1" w:styleId="GridTable3-Accent2">
    <w:name w:val="Grid Table 3 - Accent 2"/>
    <w:basedOn w:val="Tabelanormal"/>
    <w:uiPriority w:val="99"/>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3-Accent3">
    <w:name w:val="Grid Table 3 - Accent 3"/>
    <w:basedOn w:val="Tabelanormal"/>
    <w:uiPriority w:val="99"/>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3-Accent4">
    <w:name w:val="Grid Table 3 - Accent 4"/>
    <w:basedOn w:val="Tabelanormal"/>
    <w:uiPriority w:val="99"/>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3-Accent5">
    <w:name w:val="Grid Table 3 - Accent 5"/>
    <w:basedOn w:val="Tabelanormal"/>
    <w:uiPriority w:val="99"/>
    <w:tblPr>
      <w:tblStyleRowBandSize w:val="1"/>
      <w:tblStyleColBandSize w:val="1"/>
      <w:tblBorders>
        <w:bottom w:val="single" w:sz="4" w:space="0" w:color="5B9BD5" w:themeColor="accent5"/>
        <w:insideH w:val="single" w:sz="4" w:space="0" w:color="5B9BD5" w:themeColor="accent5"/>
        <w:insideV w:val="single" w:sz="4" w:space="0" w:color="5B9BD5"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Pr/>
      <w:tcPr>
        <w:shd w:val="clear" w:color="DDEAF6" w:themeColor="accent5" w:themeTint="34" w:fill="DDEAF6" w:themeFill="accent5" w:themeFillTint="34"/>
      </w:tcPr>
    </w:tblStylePr>
  </w:style>
  <w:style w:type="table" w:customStyle="1" w:styleId="GridTable3-Accent6">
    <w:name w:val="Grid Table 3 - Accent 6"/>
    <w:basedOn w:val="Tabelanormal"/>
    <w:uiPriority w:val="99"/>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TabeladeGrade4">
    <w:name w:val="Grid Table 4"/>
    <w:basedOn w:val="Tabelanormal"/>
    <w:uiPriority w:val="59"/>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Tabelanormal"/>
    <w:uiPriority w:val="59"/>
    <w:tblPr>
      <w:tblStyleRowBandSize w:val="1"/>
      <w:tblStyleColBandSize w:val="1"/>
      <w:tblBorders>
        <w:top w:val="single" w:sz="4" w:space="0" w:color="95AFDD" w:themeColor="accent1" w:themeTint="90"/>
        <w:left w:val="single" w:sz="4" w:space="0" w:color="95AFDD" w:themeColor="accent1" w:themeTint="90"/>
        <w:bottom w:val="single" w:sz="4" w:space="0" w:color="95AFDD" w:themeColor="accent1" w:themeTint="90"/>
        <w:right w:val="single" w:sz="4" w:space="0" w:color="95AFDD" w:themeColor="accent1" w:themeTint="90"/>
        <w:insideH w:val="single" w:sz="4" w:space="0" w:color="95AFDD" w:themeColor="accent1" w:themeTint="90"/>
        <w:insideV w:val="single" w:sz="4" w:space="0" w:color="95AFDD" w:themeColor="accent1" w:themeTint="90"/>
      </w:tblBorders>
    </w:tblPr>
    <w:tblStylePr w:type="firstRow">
      <w:rPr>
        <w:rFonts w:ascii="Arial" w:hAnsi="Arial"/>
        <w:b/>
        <w:color w:val="FFFFFF"/>
        <w:sz w:val="22"/>
      </w:rPr>
      <w:tblPr/>
      <w:tcPr>
        <w:tcBorders>
          <w:top w:val="single" w:sz="4" w:space="0" w:color="537DC8" w:themeColor="accent1" w:themeTint="EA"/>
          <w:left w:val="single" w:sz="4" w:space="0" w:color="537DC8" w:themeColor="accent1" w:themeTint="EA"/>
          <w:bottom w:val="single" w:sz="4" w:space="0" w:color="537DC8" w:themeColor="accent1" w:themeTint="EA"/>
          <w:right w:val="single" w:sz="4" w:space="0" w:color="537DC8" w:themeColor="accent1" w:themeTint="EA"/>
        </w:tcBorders>
        <w:shd w:val="clear" w:color="537DC8" w:themeColor="accent1" w:themeTint="EA" w:fill="537DC8" w:themeFill="accent1" w:themeFillTint="EA"/>
      </w:tcPr>
    </w:tblStylePr>
    <w:tblStylePr w:type="lastRow">
      <w:rPr>
        <w:b/>
        <w:color w:val="404040"/>
      </w:rPr>
      <w:tblPr/>
      <w:tcPr>
        <w:tcBorders>
          <w:top w:val="single" w:sz="4" w:space="0" w:color="537DC8"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3F3" w:themeColor="accent1" w:themeTint="32" w:fill="DAE3F3" w:themeFill="accent1" w:themeFillTint="32"/>
      </w:tcPr>
    </w:tblStylePr>
    <w:tblStylePr w:type="band1Horz">
      <w:rPr>
        <w:rFonts w:ascii="Arial" w:hAnsi="Arial"/>
        <w:color w:val="404040"/>
        <w:sz w:val="22"/>
      </w:rPr>
      <w:tblPr/>
      <w:tcPr>
        <w:shd w:val="clear" w:color="DAE3F3" w:themeColor="accent1" w:themeTint="32" w:fill="DAE3F3" w:themeFill="accent1" w:themeFillTint="32"/>
      </w:tcPr>
    </w:tblStylePr>
  </w:style>
  <w:style w:type="table" w:customStyle="1" w:styleId="GridTable4-Accent2">
    <w:name w:val="Grid Table 4 - Accent 2"/>
    <w:basedOn w:val="Tabelanormal"/>
    <w:uiPriority w:val="59"/>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Pr>
    <w:tblStylePr w:type="firstRow">
      <w:rPr>
        <w:rFonts w:ascii="Arial" w:hAnsi="Arial"/>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F4B184" w:themeColor="accent2" w:themeTint="97" w:fill="F4B184" w:themeFill="accent2" w:themeFillTint="97"/>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4-Accent3">
    <w:name w:val="Grid Table 4 - Accent 3"/>
    <w:basedOn w:val="Tabelanormal"/>
    <w:uiPriority w:val="59"/>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Pr>
    <w:tblStylePr w:type="firstRow">
      <w:rPr>
        <w:rFonts w:ascii="Arial" w:hAnsi="Arial"/>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A5A5A5" w:themeColor="accent3" w:themeTint="FE" w:fill="A5A5A5" w:themeFill="accent3" w:themeFillTint="FE"/>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4-Accent4">
    <w:name w:val="Grid Table 4 - Accent 4"/>
    <w:basedOn w:val="Tabelanormal"/>
    <w:uiPriority w:val="59"/>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Pr>
    <w:tblStylePr w:type="firstRow">
      <w:rPr>
        <w:rFonts w:ascii="Arial" w:hAnsi="Arial"/>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FFD865" w:themeColor="accent4" w:themeTint="9A" w:fill="FFD865" w:themeFill="accent4" w:themeFillTint="9A"/>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4-Accent5">
    <w:name w:val="Grid Table 4 - Accent 5"/>
    <w:basedOn w:val="Tabelanormal"/>
    <w:uiPriority w:val="59"/>
    <w:tblPr>
      <w:tblStyleRowBandSize w:val="1"/>
      <w:tblStyleColBandSize w:val="1"/>
      <w:tblBorders>
        <w:top w:val="single" w:sz="4" w:space="0" w:color="A2C6E7" w:themeColor="accent5" w:themeTint="90"/>
        <w:left w:val="single" w:sz="4" w:space="0" w:color="A2C6E7" w:themeColor="accent5" w:themeTint="90"/>
        <w:bottom w:val="single" w:sz="4" w:space="0" w:color="A2C6E7" w:themeColor="accent5" w:themeTint="90"/>
        <w:right w:val="single" w:sz="4" w:space="0" w:color="A2C6E7" w:themeColor="accent5" w:themeTint="90"/>
        <w:insideH w:val="single" w:sz="4" w:space="0" w:color="A2C6E7" w:themeColor="accent5" w:themeTint="90"/>
        <w:insideV w:val="single" w:sz="4" w:space="0" w:color="A2C6E7" w:themeColor="accent5" w:themeTint="90"/>
      </w:tblBorders>
    </w:tblPr>
    <w:tblStylePr w:type="firstRow">
      <w:rPr>
        <w:rFonts w:ascii="Arial" w:hAnsi="Arial"/>
        <w:b/>
        <w:color w:val="FFFFFF"/>
        <w:sz w:val="22"/>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tcBorders>
        <w:shd w:val="clear" w:color="5B9BD5" w:themeColor="accent5" w:fill="5B9BD5" w:themeFill="accent5"/>
      </w:tcPr>
    </w:tblStylePr>
    <w:tblStylePr w:type="lastRow">
      <w:rPr>
        <w:b/>
        <w:color w:val="404040"/>
      </w:rPr>
      <w:tblPr/>
      <w:tcPr>
        <w:tcBorders>
          <w:top w:val="single" w:sz="4" w:space="0" w:color="5B9BD5"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Pr/>
      <w:tcPr>
        <w:shd w:val="clear" w:color="DDEAF6" w:themeColor="accent5" w:themeTint="34" w:fill="DDEAF6" w:themeFill="accent5" w:themeFillTint="34"/>
      </w:tcPr>
    </w:tblStylePr>
  </w:style>
  <w:style w:type="table" w:customStyle="1" w:styleId="GridTable4-Accent6">
    <w:name w:val="Grid Table 4 - Accent 6"/>
    <w:basedOn w:val="Tabelanormal"/>
    <w:uiPriority w:val="59"/>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70AD47" w:themeColor="accent6" w:fill="70AD47" w:themeFill="accent6"/>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TabeladeGrade5Escura">
    <w:name w:val="Grid Table 5 Dark"/>
    <w:basedOn w:val="Tabela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Tabela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8E2F3" w:themeColor="accent1" w:themeTint="34" w:fill="D8E2F3" w:themeFill="accent1" w:themeFillTint="34"/>
    </w:tblPr>
    <w:tblStylePr w:type="firstRow">
      <w:rPr>
        <w:rFonts w:ascii="Arial" w:hAnsi="Arial"/>
        <w:b/>
        <w:color w:val="FFFFFF"/>
        <w:sz w:val="22"/>
      </w:rPr>
      <w:tblPr/>
      <w:tcPr>
        <w:shd w:val="clear" w:color="4472C4" w:themeColor="accent1" w:fill="4472C4" w:themeFill="accent1"/>
      </w:tcPr>
    </w:tblStylePr>
    <w:tblStylePr w:type="lastRow">
      <w:rPr>
        <w:rFonts w:ascii="Arial" w:hAnsi="Arial"/>
        <w:b/>
        <w:color w:val="FFFFFF"/>
        <w:sz w:val="22"/>
      </w:rPr>
      <w:tblPr/>
      <w:tcPr>
        <w:tcBorders>
          <w:top w:val="single" w:sz="4" w:space="0" w:color="FFFFFF" w:themeColor="light1"/>
        </w:tcBorders>
        <w:shd w:val="clear" w:color="4472C4" w:themeColor="accent1" w:fill="4472C4" w:themeFill="accent1"/>
      </w:tcPr>
    </w:tblStylePr>
    <w:tblStylePr w:type="firstCol">
      <w:rPr>
        <w:rFonts w:ascii="Arial" w:hAnsi="Arial"/>
        <w:b/>
        <w:color w:val="FFFFFF"/>
        <w:sz w:val="22"/>
      </w:rPr>
      <w:tblPr/>
      <w:tcPr>
        <w:shd w:val="clear" w:color="4472C4" w:themeColor="accent1" w:fill="4472C4" w:themeFill="accent1"/>
      </w:tcPr>
    </w:tblStylePr>
    <w:tblStylePr w:type="lastCol">
      <w:rPr>
        <w:rFonts w:ascii="Arial" w:hAnsi="Arial"/>
        <w:b/>
        <w:color w:val="FFFFFF"/>
        <w:sz w:val="22"/>
      </w:rPr>
      <w:tblPr/>
      <w:tcPr>
        <w:shd w:val="clear" w:color="4472C4" w:themeColor="accent1" w:fill="4472C4" w:themeFill="accent1"/>
      </w:tcPr>
    </w:tblStylePr>
    <w:tblStylePr w:type="band1Vert">
      <w:tblPr/>
      <w:tcPr>
        <w:shd w:val="clear" w:color="A9BEE4" w:themeColor="accent1" w:themeTint="75" w:fill="A9BEE4" w:themeFill="accent1" w:themeFillTint="75"/>
      </w:tcPr>
    </w:tblStylePr>
    <w:tblStylePr w:type="band1Horz">
      <w:tblPr/>
      <w:tcPr>
        <w:shd w:val="clear" w:color="A9BEE4" w:themeColor="accent1" w:themeTint="75" w:fill="A9BEE4" w:themeFill="accent1" w:themeFillTint="75"/>
      </w:tcPr>
    </w:tblStylePr>
  </w:style>
  <w:style w:type="table" w:customStyle="1" w:styleId="GridTable5Dark-Accent2">
    <w:name w:val="Grid Table 5 Dark - Accent 2"/>
    <w:basedOn w:val="Tabela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BE5D6" w:themeColor="accent2" w:themeTint="32" w:fill="FBE5D6" w:themeFill="accent2" w:themeFillTint="32"/>
    </w:tblPr>
    <w:tblStylePr w:type="firstRow">
      <w:rPr>
        <w:rFonts w:ascii="Arial" w:hAnsi="Arial"/>
        <w:b/>
        <w:color w:val="FFFFFF"/>
        <w:sz w:val="22"/>
      </w:rPr>
      <w:tblPr/>
      <w:tcPr>
        <w:shd w:val="clear" w:color="ED7D31" w:themeColor="accent2" w:fill="ED7D31" w:themeFill="accent2"/>
      </w:tcPr>
    </w:tblStylePr>
    <w:tblStylePr w:type="lastRow">
      <w:rPr>
        <w:rFonts w:ascii="Arial" w:hAnsi="Arial"/>
        <w:b/>
        <w:color w:val="FFFFFF"/>
        <w:sz w:val="22"/>
      </w:rPr>
      <w:tblPr/>
      <w:tcPr>
        <w:tcBorders>
          <w:top w:val="single" w:sz="4" w:space="0" w:color="FFFFFF" w:themeColor="light1"/>
        </w:tcBorders>
        <w:shd w:val="clear" w:color="ED7D31" w:themeColor="accent2" w:fill="ED7D31" w:themeFill="accent2"/>
      </w:tcPr>
    </w:tblStylePr>
    <w:tblStylePr w:type="firstCol">
      <w:rPr>
        <w:rFonts w:ascii="Arial" w:hAnsi="Arial"/>
        <w:b/>
        <w:color w:val="FFFFFF"/>
        <w:sz w:val="22"/>
      </w:rPr>
      <w:tblPr/>
      <w:tcPr>
        <w:shd w:val="clear" w:color="ED7D31" w:themeColor="accent2" w:fill="ED7D31" w:themeFill="accent2"/>
      </w:tcPr>
    </w:tblStylePr>
    <w:tblStylePr w:type="lastCol">
      <w:rPr>
        <w:rFonts w:ascii="Arial" w:hAnsi="Arial"/>
        <w:b/>
        <w:color w:val="FFFFFF"/>
        <w:sz w:val="22"/>
      </w:rPr>
      <w:tblPr/>
      <w:tcPr>
        <w:shd w:val="clear" w:color="ED7D31" w:themeColor="accent2" w:fill="ED7D31" w:themeFill="accent2"/>
      </w:tcPr>
    </w:tblStylePr>
    <w:tblStylePr w:type="band1Vert">
      <w:tblPr/>
      <w:tcPr>
        <w:shd w:val="clear" w:color="F6C3A0" w:themeColor="accent2" w:themeTint="75" w:fill="F6C3A0" w:themeFill="accent2" w:themeFillTint="75"/>
      </w:tcPr>
    </w:tblStylePr>
    <w:tblStylePr w:type="band1Horz">
      <w:tblPr/>
      <w:tcPr>
        <w:shd w:val="clear" w:color="F6C3A0" w:themeColor="accent2" w:themeTint="75" w:fill="F6C3A0" w:themeFill="accent2" w:themeFillTint="75"/>
      </w:tcPr>
    </w:tblStylePr>
  </w:style>
  <w:style w:type="table" w:customStyle="1" w:styleId="GridTable5Dark-Accent3">
    <w:name w:val="Grid Table 5 Dark - Accent 3"/>
    <w:basedOn w:val="Tabela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CECEC" w:themeColor="accent3" w:themeTint="34" w:fill="ECECEC" w:themeFill="accent3" w:themeFillTint="34"/>
    </w:tblPr>
    <w:tblStylePr w:type="firstRow">
      <w:rPr>
        <w:rFonts w:ascii="Arial" w:hAnsi="Arial"/>
        <w:b/>
        <w:color w:val="FFFFFF"/>
        <w:sz w:val="22"/>
      </w:rPr>
      <w:tblPr/>
      <w:tcPr>
        <w:shd w:val="clear" w:color="A5A5A5" w:themeColor="accent3" w:fill="A5A5A5" w:themeFill="accent3"/>
      </w:tcPr>
    </w:tblStylePr>
    <w:tblStylePr w:type="lastRow">
      <w:rPr>
        <w:rFonts w:ascii="Arial" w:hAnsi="Arial"/>
        <w:b/>
        <w:color w:val="FFFFFF"/>
        <w:sz w:val="22"/>
      </w:rPr>
      <w:tblPr/>
      <w:tcPr>
        <w:tcBorders>
          <w:top w:val="single" w:sz="4" w:space="0" w:color="FFFFFF" w:themeColor="light1"/>
        </w:tcBorders>
        <w:shd w:val="clear" w:color="A5A5A5" w:themeColor="accent3" w:fill="A5A5A5" w:themeFill="accent3"/>
      </w:tcPr>
    </w:tblStylePr>
    <w:tblStylePr w:type="firstCol">
      <w:rPr>
        <w:rFonts w:ascii="Arial" w:hAnsi="Arial"/>
        <w:b/>
        <w:color w:val="FFFFFF"/>
        <w:sz w:val="22"/>
      </w:rPr>
      <w:tblPr/>
      <w:tcPr>
        <w:shd w:val="clear" w:color="A5A5A5" w:themeColor="accent3" w:fill="A5A5A5" w:themeFill="accent3"/>
      </w:tcPr>
    </w:tblStylePr>
    <w:tblStylePr w:type="lastCol">
      <w:rPr>
        <w:rFonts w:ascii="Arial" w:hAnsi="Arial"/>
        <w:b/>
        <w:color w:val="FFFFFF"/>
        <w:sz w:val="22"/>
      </w:rPr>
      <w:tblPr/>
      <w:tcPr>
        <w:shd w:val="clear" w:color="A5A5A5" w:themeColor="accent3" w:fill="A5A5A5" w:themeFill="accent3"/>
      </w:tcPr>
    </w:tblStylePr>
    <w:tblStylePr w:type="band1Vert">
      <w:tblPr/>
      <w:tcPr>
        <w:shd w:val="clear" w:color="D5D5D5" w:themeColor="accent3" w:themeTint="75" w:fill="D5D5D5" w:themeFill="accent3" w:themeFillTint="75"/>
      </w:tcPr>
    </w:tblStylePr>
    <w:tblStylePr w:type="band1Horz">
      <w:tblPr/>
      <w:tcPr>
        <w:shd w:val="clear" w:color="D5D5D5" w:themeColor="accent3" w:themeTint="75" w:fill="D5D5D5" w:themeFill="accent3" w:themeFillTint="75"/>
      </w:tcPr>
    </w:tblStylePr>
  </w:style>
  <w:style w:type="table" w:customStyle="1" w:styleId="GridTable5Dark-Accent4">
    <w:name w:val="Grid Table 5 Dark- Accent 4"/>
    <w:basedOn w:val="Tabela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2CB" w:themeColor="accent4" w:themeTint="34" w:fill="FFF2CB" w:themeFill="accent4" w:themeFillTint="34"/>
    </w:tblPr>
    <w:tblStylePr w:type="firstRow">
      <w:rPr>
        <w:rFonts w:ascii="Arial" w:hAnsi="Arial"/>
        <w:b/>
        <w:color w:val="FFFFFF"/>
        <w:sz w:val="22"/>
      </w:rPr>
      <w:tblPr/>
      <w:tcPr>
        <w:shd w:val="clear" w:color="FFC000" w:themeColor="accent4" w:fill="FFC000" w:themeFill="accent4"/>
      </w:tcPr>
    </w:tblStylePr>
    <w:tblStylePr w:type="lastRow">
      <w:rPr>
        <w:rFonts w:ascii="Arial" w:hAnsi="Arial"/>
        <w:b/>
        <w:color w:val="FFFFFF"/>
        <w:sz w:val="22"/>
      </w:rPr>
      <w:tblPr/>
      <w:tcPr>
        <w:tcBorders>
          <w:top w:val="single" w:sz="4" w:space="0" w:color="FFFFFF" w:themeColor="light1"/>
        </w:tcBorders>
        <w:shd w:val="clear" w:color="FFC000" w:themeColor="accent4" w:fill="FFC000" w:themeFill="accent4"/>
      </w:tcPr>
    </w:tblStylePr>
    <w:tblStylePr w:type="firstCol">
      <w:rPr>
        <w:rFonts w:ascii="Arial" w:hAnsi="Arial"/>
        <w:b/>
        <w:color w:val="FFFFFF"/>
        <w:sz w:val="22"/>
      </w:rPr>
      <w:tblPr/>
      <w:tcPr>
        <w:shd w:val="clear" w:color="FFC000" w:themeColor="accent4" w:fill="FFC000" w:themeFill="accent4"/>
      </w:tcPr>
    </w:tblStylePr>
    <w:tblStylePr w:type="lastCol">
      <w:rPr>
        <w:rFonts w:ascii="Arial" w:hAnsi="Arial"/>
        <w:b/>
        <w:color w:val="FFFFFF"/>
        <w:sz w:val="22"/>
      </w:rPr>
      <w:tblPr/>
      <w:tcPr>
        <w:shd w:val="clear" w:color="FFC000" w:themeColor="accent4" w:fill="FFC000" w:themeFill="accent4"/>
      </w:tcPr>
    </w:tblStylePr>
    <w:tblStylePr w:type="band1Vert">
      <w:tblPr/>
      <w:tcPr>
        <w:shd w:val="clear" w:color="FFE28A" w:themeColor="accent4" w:themeTint="75" w:fill="FFE28A" w:themeFill="accent4" w:themeFillTint="75"/>
      </w:tcPr>
    </w:tblStylePr>
    <w:tblStylePr w:type="band1Horz">
      <w:tblPr/>
      <w:tcPr>
        <w:shd w:val="clear" w:color="FFE28A" w:themeColor="accent4" w:themeTint="75" w:fill="FFE28A" w:themeFill="accent4" w:themeFillTint="75"/>
      </w:tcPr>
    </w:tblStylePr>
  </w:style>
  <w:style w:type="table" w:customStyle="1" w:styleId="GridTable5Dark-Accent5">
    <w:name w:val="Grid Table 5 Dark - Accent 5"/>
    <w:basedOn w:val="Tabela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DEAF6" w:themeColor="accent5" w:themeTint="34" w:fill="DDEAF6" w:themeFill="accent5" w:themeFillTint="34"/>
    </w:tblPr>
    <w:tblStylePr w:type="firstRow">
      <w:rPr>
        <w:rFonts w:ascii="Arial" w:hAnsi="Arial"/>
        <w:b/>
        <w:color w:val="FFFFFF"/>
        <w:sz w:val="22"/>
      </w:rPr>
      <w:tblPr/>
      <w:tcPr>
        <w:shd w:val="clear" w:color="5B9BD5" w:themeColor="accent5" w:fill="5B9BD5" w:themeFill="accent5"/>
      </w:tcPr>
    </w:tblStylePr>
    <w:tblStylePr w:type="lastRow">
      <w:rPr>
        <w:rFonts w:ascii="Arial" w:hAnsi="Arial"/>
        <w:b/>
        <w:color w:val="FFFFFF"/>
        <w:sz w:val="22"/>
      </w:rPr>
      <w:tblPr/>
      <w:tcPr>
        <w:tcBorders>
          <w:top w:val="single" w:sz="4" w:space="0" w:color="FFFFFF" w:themeColor="light1"/>
        </w:tcBorders>
        <w:shd w:val="clear" w:color="5B9BD5" w:themeColor="accent5" w:fill="5B9BD5" w:themeFill="accent5"/>
      </w:tcPr>
    </w:tblStylePr>
    <w:tblStylePr w:type="firstCol">
      <w:rPr>
        <w:rFonts w:ascii="Arial" w:hAnsi="Arial"/>
        <w:b/>
        <w:color w:val="FFFFFF"/>
        <w:sz w:val="22"/>
      </w:rPr>
      <w:tblPr/>
      <w:tcPr>
        <w:shd w:val="clear" w:color="5B9BD5" w:themeColor="accent5" w:fill="5B9BD5" w:themeFill="accent5"/>
      </w:tcPr>
    </w:tblStylePr>
    <w:tblStylePr w:type="lastCol">
      <w:rPr>
        <w:rFonts w:ascii="Arial" w:hAnsi="Arial"/>
        <w:b/>
        <w:color w:val="FFFFFF"/>
        <w:sz w:val="22"/>
      </w:rPr>
      <w:tblPr/>
      <w:tcPr>
        <w:shd w:val="clear" w:color="5B9BD5" w:themeColor="accent5" w:fill="5B9BD5" w:themeFill="accent5"/>
      </w:tcPr>
    </w:tblStylePr>
    <w:tblStylePr w:type="band1Vert">
      <w:tblPr/>
      <w:tcPr>
        <w:shd w:val="clear" w:color="B3D0EB" w:themeColor="accent5" w:themeTint="75" w:fill="B3D0EB" w:themeFill="accent5" w:themeFillTint="75"/>
      </w:tcPr>
    </w:tblStylePr>
    <w:tblStylePr w:type="band1Horz">
      <w:tblPr/>
      <w:tcPr>
        <w:shd w:val="clear" w:color="B3D0EB" w:themeColor="accent5" w:themeTint="75" w:fill="B3D0EB" w:themeFill="accent5" w:themeFillTint="75"/>
      </w:tcPr>
    </w:tblStylePr>
  </w:style>
  <w:style w:type="table" w:customStyle="1" w:styleId="GridTable5Dark-Accent6">
    <w:name w:val="Grid Table 5 Dark - Accent 6"/>
    <w:basedOn w:val="Tabela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1EFD8" w:themeColor="accent6" w:themeTint="34" w:fill="E1EFD8" w:themeFill="accent6" w:themeFillTint="34"/>
    </w:tblPr>
    <w:tblStylePr w:type="firstRow">
      <w:rPr>
        <w:rFonts w:ascii="Arial" w:hAnsi="Arial"/>
        <w:b/>
        <w:color w:val="FFFFFF"/>
        <w:sz w:val="22"/>
      </w:rPr>
      <w:tblPr/>
      <w:tcPr>
        <w:shd w:val="clear" w:color="70AD47" w:themeColor="accent6" w:fill="70AD47" w:themeFill="accent6"/>
      </w:tcPr>
    </w:tblStylePr>
    <w:tblStylePr w:type="lastRow">
      <w:rPr>
        <w:rFonts w:ascii="Arial" w:hAnsi="Arial"/>
        <w:b/>
        <w:color w:val="FFFFFF"/>
        <w:sz w:val="22"/>
      </w:rPr>
      <w:tblPr/>
      <w:tcPr>
        <w:tcBorders>
          <w:top w:val="single" w:sz="4" w:space="0" w:color="FFFFFF" w:themeColor="light1"/>
        </w:tcBorders>
        <w:shd w:val="clear" w:color="70AD47" w:themeColor="accent6" w:fill="70AD47" w:themeFill="accent6"/>
      </w:tcPr>
    </w:tblStylePr>
    <w:tblStylePr w:type="firstCol">
      <w:rPr>
        <w:rFonts w:ascii="Arial" w:hAnsi="Arial"/>
        <w:b/>
        <w:color w:val="FFFFFF"/>
        <w:sz w:val="22"/>
      </w:rPr>
      <w:tblPr/>
      <w:tcPr>
        <w:shd w:val="clear" w:color="70AD47" w:themeColor="accent6" w:fill="70AD47" w:themeFill="accent6"/>
      </w:tcPr>
    </w:tblStylePr>
    <w:tblStylePr w:type="lastCol">
      <w:rPr>
        <w:rFonts w:ascii="Arial" w:hAnsi="Arial"/>
        <w:b/>
        <w:color w:val="FFFFFF"/>
        <w:sz w:val="22"/>
      </w:rPr>
      <w:tblPr/>
      <w:tcPr>
        <w:shd w:val="clear" w:color="70AD47" w:themeColor="accent6" w:fill="70AD47" w:themeFill="accent6"/>
      </w:tcPr>
    </w:tblStylePr>
    <w:tblStylePr w:type="band1Vert">
      <w:tblPr/>
      <w:tcPr>
        <w:shd w:val="clear" w:color="BCDBA8" w:themeColor="accent6" w:themeTint="75" w:fill="BCDBA8" w:themeFill="accent6" w:themeFillTint="75"/>
      </w:tcPr>
    </w:tblStylePr>
    <w:tblStylePr w:type="band1Horz">
      <w:tblPr/>
      <w:tcPr>
        <w:shd w:val="clear" w:color="BCDBA8" w:themeColor="accent6" w:themeTint="75" w:fill="BCDBA8" w:themeFill="accent6" w:themeFillTint="75"/>
      </w:tcPr>
    </w:tblStylePr>
  </w:style>
  <w:style w:type="table" w:styleId="TabeladeGrade6Colorida">
    <w:name w:val="Grid Table 6 Colorful"/>
    <w:basedOn w:val="Tabelanormal"/>
    <w:uiPriority w:val="99"/>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Tabelanormal"/>
    <w:uiPriority w:val="99"/>
    <w:tblPr>
      <w:tblStyleRowBandSize w:val="1"/>
      <w:tblStyleColBandSize w:val="1"/>
      <w:tblBorders>
        <w:top w:val="single" w:sz="4" w:space="0" w:color="A0B7E1" w:themeColor="accent1" w:themeTint="80"/>
        <w:left w:val="single" w:sz="4" w:space="0" w:color="A0B7E1" w:themeColor="accent1" w:themeTint="80"/>
        <w:bottom w:val="single" w:sz="4" w:space="0" w:color="A0B7E1" w:themeColor="accent1" w:themeTint="80"/>
        <w:right w:val="single" w:sz="4" w:space="0" w:color="A0B7E1" w:themeColor="accent1" w:themeTint="80"/>
        <w:insideH w:val="single" w:sz="4" w:space="0" w:color="A0B7E1" w:themeColor="accent1" w:themeTint="80"/>
        <w:insideV w:val="single" w:sz="4" w:space="0" w:color="A0B7E1" w:themeColor="accent1" w:themeTint="80"/>
      </w:tblBorders>
    </w:tblPr>
    <w:tblStylePr w:type="firstRow">
      <w:rPr>
        <w:b/>
        <w:color w:val="A0B7E1" w:themeColor="accent1" w:themeTint="80" w:themeShade="95"/>
      </w:rPr>
      <w:tblPr/>
      <w:tcPr>
        <w:tcBorders>
          <w:bottom w:val="single" w:sz="12" w:space="0" w:color="A0B7E1" w:themeColor="accent1" w:themeTint="80"/>
        </w:tcBorders>
      </w:tcPr>
    </w:tblStylePr>
    <w:tblStylePr w:type="lastRow">
      <w:rPr>
        <w:b/>
        <w:color w:val="A0B7E1" w:themeColor="accent1" w:themeTint="80" w:themeShade="95"/>
      </w:rPr>
    </w:tblStylePr>
    <w:tblStylePr w:type="firstCol">
      <w:rPr>
        <w:b/>
        <w:color w:val="A0B7E1" w:themeColor="accent1" w:themeTint="80" w:themeShade="95"/>
      </w:rPr>
    </w:tblStylePr>
    <w:tblStylePr w:type="lastCol">
      <w:rPr>
        <w:b/>
        <w:color w:val="A0B7E1" w:themeColor="accent1" w:themeTint="80" w:themeShade="95"/>
      </w:rPr>
    </w:tblStylePr>
    <w:tblStylePr w:type="band1Vert">
      <w:tblPr/>
      <w:tcPr>
        <w:shd w:val="clear" w:color="D8E2F3" w:themeColor="accent1" w:themeTint="34" w:fill="D8E2F3" w:themeFill="accent1" w:themeFillTint="34"/>
      </w:tcPr>
    </w:tblStylePr>
    <w:tblStylePr w:type="band1Horz">
      <w:rPr>
        <w:rFonts w:ascii="Arial" w:hAnsi="Arial"/>
        <w:color w:val="A0B7E1" w:themeColor="accent1" w:themeTint="80" w:themeShade="95"/>
        <w:sz w:val="22"/>
      </w:rPr>
      <w:tblPr/>
      <w:tcPr>
        <w:shd w:val="clear" w:color="D8E2F3" w:themeColor="accent1" w:themeTint="34" w:fill="D8E2F3" w:themeFill="accent1" w:themeFillTint="34"/>
      </w:tcPr>
    </w:tblStylePr>
    <w:tblStylePr w:type="band2Horz">
      <w:rPr>
        <w:rFonts w:ascii="Arial" w:hAnsi="Arial"/>
        <w:color w:val="A0B7E1" w:themeColor="accent1" w:themeTint="80" w:themeShade="95"/>
        <w:sz w:val="22"/>
      </w:rPr>
    </w:tblStylePr>
  </w:style>
  <w:style w:type="table" w:customStyle="1" w:styleId="GridTable6Colorful-Accent2">
    <w:name w:val="Grid Table 6 Colorful - Accent 2"/>
    <w:basedOn w:val="Tabelanormal"/>
    <w:uiPriority w:val="99"/>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F4B184" w:themeColor="accent2" w:themeTint="97" w:themeShade="95"/>
      </w:rPr>
      <w:tblPr/>
      <w:tcPr>
        <w:tcBorders>
          <w:bottom w:val="single" w:sz="12" w:space="0" w:color="F4B184" w:themeColor="accent2" w:themeTint="97"/>
        </w:tcBorders>
      </w:tcPr>
    </w:tblStylePr>
    <w:tblStylePr w:type="lastRow">
      <w:rPr>
        <w:b/>
        <w:color w:val="F4B184" w:themeColor="accent2" w:themeTint="97" w:themeShade="95"/>
      </w:r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6Colorful-Accent3">
    <w:name w:val="Grid Table 6 Colorful - Accent 3"/>
    <w:basedOn w:val="Tabelanormal"/>
    <w:uiPriority w:val="99"/>
    <w:tblPr>
      <w:tblStyleRowBandSize w:val="1"/>
      <w:tblStyleColBandSize w:val="1"/>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A5A5A5" w:themeColor="accent3" w:themeTint="FE" w:themeShade="95"/>
      </w:rPr>
      <w:tblPr/>
      <w:tcPr>
        <w:tcBorders>
          <w:bottom w:val="single" w:sz="12" w:space="0" w:color="A5A5A5" w:themeColor="accent3" w:themeTint="FE"/>
        </w:tcBorders>
      </w:tcPr>
    </w:tblStylePr>
    <w:tblStylePr w:type="lastRow">
      <w:rPr>
        <w:b/>
        <w:color w:val="A5A5A5" w:themeColor="accent3" w:themeTint="FE" w:themeShade="95"/>
      </w:rPr>
    </w:tblStylePr>
    <w:tblStylePr w:type="firstCol">
      <w:rPr>
        <w:b/>
        <w:color w:val="A5A5A5" w:themeColor="accent3" w:themeTint="FE" w:themeShade="95"/>
      </w:rPr>
    </w:tblStylePr>
    <w:tblStylePr w:type="lastCol">
      <w:rPr>
        <w:b/>
        <w:color w:val="A5A5A5" w:themeColor="accent3" w:themeTint="FE" w:themeShade="95"/>
      </w:r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6Colorful-Accent4">
    <w:name w:val="Grid Table 6 Colorful - Accent 4"/>
    <w:basedOn w:val="Tabelanormal"/>
    <w:uiPriority w:val="99"/>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FFD865" w:themeColor="accent4" w:themeTint="9A" w:themeShade="95"/>
      </w:rPr>
      <w:tblPr/>
      <w:tcPr>
        <w:tcBorders>
          <w:bottom w:val="single" w:sz="12" w:space="0" w:color="FFD865" w:themeColor="accent4" w:themeTint="9A"/>
        </w:tcBorders>
      </w:tcPr>
    </w:tblStylePr>
    <w:tblStylePr w:type="lastRow">
      <w:rPr>
        <w:b/>
        <w:color w:val="FFD865" w:themeColor="accent4" w:themeTint="9A" w:themeShade="95"/>
      </w:r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6Colorful-Accent5">
    <w:name w:val="Grid Table 6 Colorful - Accent 5"/>
    <w:basedOn w:val="Tabelanormal"/>
    <w:uiPriority w:val="99"/>
    <w:tblPr>
      <w:tblStyleRowBandSize w:val="1"/>
      <w:tblStyleColBandSize w:val="1"/>
      <w:tblBorders>
        <w:top w:val="single" w:sz="4" w:space="0" w:color="5B9BD5" w:themeColor="accent5"/>
        <w:left w:val="single" w:sz="4" w:space="0" w:color="5B9BD5" w:themeColor="accent5"/>
        <w:bottom w:val="single" w:sz="4" w:space="0" w:color="5B9BD5" w:themeColor="accent5"/>
        <w:right w:val="single" w:sz="4" w:space="0" w:color="5B9BD5" w:themeColor="accent5"/>
        <w:insideH w:val="single" w:sz="4" w:space="0" w:color="5B9BD5" w:themeColor="accent5"/>
        <w:insideV w:val="single" w:sz="4" w:space="0" w:color="5B9BD5" w:themeColor="accent5"/>
      </w:tblBorders>
    </w:tblPr>
    <w:tblStylePr w:type="firstRow">
      <w:rPr>
        <w:b/>
        <w:color w:val="245A8D" w:themeColor="accent5" w:themeShade="95"/>
      </w:rPr>
      <w:tblPr/>
      <w:tcPr>
        <w:tcBorders>
          <w:bottom w:val="single" w:sz="12" w:space="0" w:color="5B9BD5" w:themeColor="accent5"/>
        </w:tcBorders>
      </w:tcPr>
    </w:tblStylePr>
    <w:tblStylePr w:type="lastRow">
      <w:rPr>
        <w:b/>
        <w:color w:val="245A8D" w:themeColor="accent5" w:themeShade="95"/>
      </w:rPr>
    </w:tblStylePr>
    <w:tblStylePr w:type="firstCol">
      <w:rPr>
        <w:b/>
        <w:color w:val="245A8D" w:themeColor="accent5" w:themeShade="95"/>
      </w:rPr>
    </w:tblStylePr>
    <w:tblStylePr w:type="lastCol">
      <w:rPr>
        <w:b/>
        <w:color w:val="245A8D" w:themeColor="accent5" w:themeShade="95"/>
      </w:rPr>
    </w:tblStylePr>
    <w:tblStylePr w:type="band1Vert">
      <w:tblPr/>
      <w:tcPr>
        <w:shd w:val="clear" w:color="DDEAF6" w:themeColor="accent5" w:themeTint="34" w:fill="DDEAF6" w:themeFill="accent5" w:themeFillTint="34"/>
      </w:tcPr>
    </w:tblStylePr>
    <w:tblStylePr w:type="band1Horz">
      <w:rPr>
        <w:rFonts w:ascii="Arial" w:hAnsi="Arial"/>
        <w:color w:val="245A8D" w:themeColor="accent5" w:themeShade="95"/>
        <w:sz w:val="22"/>
      </w:rPr>
      <w:tblPr/>
      <w:tcPr>
        <w:shd w:val="clear" w:color="DDEAF6" w:themeColor="accent5" w:themeTint="34" w:fill="DDEAF6" w:themeFill="accent5" w:themeFillTint="34"/>
      </w:tcPr>
    </w:tblStylePr>
    <w:tblStylePr w:type="band2Horz">
      <w:rPr>
        <w:rFonts w:ascii="Arial" w:hAnsi="Arial"/>
        <w:color w:val="245A8D" w:themeColor="accent5" w:themeShade="95"/>
        <w:sz w:val="22"/>
      </w:rPr>
    </w:tblStylePr>
  </w:style>
  <w:style w:type="table" w:customStyle="1" w:styleId="GridTable6Colorful-Accent6">
    <w:name w:val="Grid Table 6 Colorful - Accent 6"/>
    <w:basedOn w:val="Tabelanormal"/>
    <w:uiPriority w:val="99"/>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Pr>
    <w:tblStylePr w:type="firstRow">
      <w:rPr>
        <w:b/>
        <w:color w:val="245A8D" w:themeColor="accent5" w:themeShade="95"/>
      </w:rPr>
      <w:tblPr/>
      <w:tcPr>
        <w:tcBorders>
          <w:bottom w:val="single" w:sz="12" w:space="0" w:color="70AD47" w:themeColor="accent6"/>
        </w:tcBorders>
      </w:tcPr>
    </w:tblStylePr>
    <w:tblStylePr w:type="lastRow">
      <w:rPr>
        <w:b/>
        <w:color w:val="245A8D" w:themeColor="accent5" w:themeShade="95"/>
      </w:rPr>
    </w:tblStylePr>
    <w:tblStylePr w:type="firstCol">
      <w:rPr>
        <w:b/>
        <w:color w:val="245A8D" w:themeColor="accent5" w:themeShade="95"/>
      </w:rPr>
    </w:tblStylePr>
    <w:tblStylePr w:type="lastCol">
      <w:rPr>
        <w:b/>
        <w:color w:val="245A8D" w:themeColor="accent5" w:themeShade="95"/>
      </w:rPr>
    </w:tblStylePr>
    <w:tblStylePr w:type="band1Vert">
      <w:tblPr/>
      <w:tcPr>
        <w:shd w:val="clear" w:color="E1EFD8" w:themeColor="accent6" w:themeTint="34" w:fill="E1EFD8" w:themeFill="accent6" w:themeFillTint="34"/>
      </w:tcPr>
    </w:tblStylePr>
    <w:tblStylePr w:type="band1Horz">
      <w:rPr>
        <w:rFonts w:ascii="Arial" w:hAnsi="Arial"/>
        <w:color w:val="245A8D" w:themeColor="accent5" w:themeShade="95"/>
        <w:sz w:val="22"/>
      </w:rPr>
      <w:tblPr/>
      <w:tcPr>
        <w:shd w:val="clear" w:color="E1EFD8" w:themeColor="accent6" w:themeTint="34" w:fill="E1EFD8" w:themeFill="accent6" w:themeFillTint="34"/>
      </w:tcPr>
    </w:tblStylePr>
    <w:tblStylePr w:type="band2Horz">
      <w:rPr>
        <w:rFonts w:ascii="Arial" w:hAnsi="Arial"/>
        <w:color w:val="245A8D" w:themeColor="accent5" w:themeShade="95"/>
        <w:sz w:val="22"/>
      </w:rPr>
    </w:tblStylePr>
  </w:style>
  <w:style w:type="table" w:styleId="TabeladeGrade7Colorida">
    <w:name w:val="Grid Table 7 Colorful"/>
    <w:basedOn w:val="Tabelanormal"/>
    <w:uiPriority w:val="99"/>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Tabelanormal"/>
    <w:uiPriority w:val="99"/>
    <w:tblPr>
      <w:tblStyleRowBandSize w:val="1"/>
      <w:tblStyleColBandSize w:val="1"/>
      <w:tblBorders>
        <w:bottom w:val="single" w:sz="4" w:space="0" w:color="A0B7E1" w:themeColor="accent1" w:themeTint="80"/>
        <w:right w:val="single" w:sz="4" w:space="0" w:color="A0B7E1" w:themeColor="accent1" w:themeTint="80"/>
        <w:insideH w:val="single" w:sz="4" w:space="0" w:color="A0B7E1" w:themeColor="accent1" w:themeTint="80"/>
        <w:insideV w:val="single" w:sz="4" w:space="0" w:color="A0B7E1" w:themeColor="accent1" w:themeTint="80"/>
      </w:tblBorders>
    </w:tblPr>
    <w:tblStylePr w:type="firstRow">
      <w:rPr>
        <w:rFonts w:ascii="Arial" w:hAnsi="Arial"/>
        <w:b/>
        <w:color w:val="A0B7E1" w:themeColor="accent1" w:themeTint="80" w:themeShade="95"/>
        <w:sz w:val="22"/>
      </w:rPr>
      <w:tblPr/>
      <w:tcPr>
        <w:tcBorders>
          <w:top w:val="none" w:sz="4" w:space="0" w:color="000000"/>
          <w:left w:val="none" w:sz="4" w:space="0" w:color="000000"/>
          <w:bottom w:val="single" w:sz="4" w:space="0" w:color="A0B7E1" w:themeColor="accent1" w:themeTint="80"/>
          <w:right w:val="none" w:sz="4" w:space="0" w:color="000000"/>
        </w:tcBorders>
        <w:shd w:val="clear" w:color="FFFFFF" w:themeColor="light1" w:fill="FFFFFF" w:themeFill="light1"/>
      </w:tcPr>
    </w:tblStylePr>
    <w:tblStylePr w:type="lastRow">
      <w:rPr>
        <w:rFonts w:ascii="Arial" w:hAnsi="Arial"/>
        <w:b/>
        <w:color w:val="A0B7E1" w:themeColor="accent1" w:themeTint="80" w:themeShade="95"/>
        <w:sz w:val="22"/>
      </w:rPr>
      <w:tblPr/>
      <w:tcPr>
        <w:tcBorders>
          <w:top w:val="single" w:sz="4" w:space="0" w:color="A0B7E1" w:themeColor="accen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0B7E1" w:themeColor="accent1" w:themeTint="80" w:themeShade="95"/>
        <w:sz w:val="22"/>
      </w:rPr>
      <w:tblPr/>
      <w:tcPr>
        <w:tcBorders>
          <w:top w:val="none" w:sz="4" w:space="0" w:color="000000"/>
          <w:left w:val="none" w:sz="4" w:space="0" w:color="000000"/>
          <w:bottom w:val="none" w:sz="4" w:space="0" w:color="000000"/>
          <w:right w:val="single" w:sz="4" w:space="0" w:color="A0B7E1" w:themeColor="accent1" w:themeTint="80"/>
        </w:tcBorders>
        <w:shd w:val="clear" w:color="FFFFFF" w:fill="auto"/>
      </w:tcPr>
    </w:tblStylePr>
    <w:tblStylePr w:type="lastCol">
      <w:rPr>
        <w:rFonts w:ascii="Arial" w:hAnsi="Arial"/>
        <w:i/>
        <w:color w:val="A0B7E1" w:themeColor="accent1" w:themeTint="80" w:themeShade="95"/>
        <w:sz w:val="22"/>
      </w:rPr>
      <w:tblPr/>
      <w:tcPr>
        <w:tcBorders>
          <w:top w:val="none" w:sz="4" w:space="0" w:color="000000"/>
          <w:left w:val="single" w:sz="4" w:space="0" w:color="A0B7E1" w:themeColor="accent1" w:themeTint="80"/>
          <w:bottom w:val="none" w:sz="4" w:space="0" w:color="000000"/>
          <w:right w:val="none" w:sz="4" w:space="0" w:color="000000"/>
        </w:tcBorders>
        <w:shd w:val="clear" w:color="FFFFFF" w:fill="auto"/>
      </w:tcPr>
    </w:tblStylePr>
    <w:tblStylePr w:type="band1Vert">
      <w:tblPr/>
      <w:tcPr>
        <w:shd w:val="clear" w:color="D8E2F3" w:themeColor="accent1" w:themeTint="34" w:fill="D8E2F3" w:themeFill="accent1" w:themeFillTint="34"/>
      </w:tcPr>
    </w:tblStylePr>
    <w:tblStylePr w:type="band1Horz">
      <w:rPr>
        <w:rFonts w:ascii="Arial" w:hAnsi="Arial"/>
        <w:color w:val="A0B7E1" w:themeColor="accent1" w:themeTint="80" w:themeShade="95"/>
        <w:sz w:val="22"/>
      </w:rPr>
      <w:tblPr/>
      <w:tcPr>
        <w:shd w:val="clear" w:color="D8E2F3" w:themeColor="accent1" w:themeTint="34" w:fill="D8E2F3" w:themeFill="accent1" w:themeFillTint="34"/>
      </w:tcPr>
    </w:tblStylePr>
    <w:tblStylePr w:type="band2Horz">
      <w:rPr>
        <w:rFonts w:ascii="Arial" w:hAnsi="Arial"/>
        <w:color w:val="A0B7E1" w:themeColor="accent1" w:themeTint="80" w:themeShade="95"/>
        <w:sz w:val="22"/>
      </w:rPr>
    </w:tblStylePr>
  </w:style>
  <w:style w:type="table" w:customStyle="1" w:styleId="GridTable7Colorful-Accent2">
    <w:name w:val="Grid Table 7 Colorful - Accent 2"/>
    <w:basedOn w:val="Tabelanormal"/>
    <w:uiPriority w:val="99"/>
    <w:tblPr>
      <w:tblStyleRowBandSize w:val="1"/>
      <w:tblStyleColBandSize w:val="1"/>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rFonts w:ascii="Arial" w:hAnsi="Arial"/>
        <w:b/>
        <w:color w:val="F4B184" w:themeColor="accent2" w:themeTint="97" w:themeShade="95"/>
        <w:sz w:val="22"/>
      </w:rPr>
      <w:tblPr/>
      <w:tcPr>
        <w:tcBorders>
          <w:top w:val="none" w:sz="4" w:space="0" w:color="000000"/>
          <w:left w:val="none" w:sz="4" w:space="0" w:color="000000"/>
          <w:bottom w:val="single" w:sz="4" w:space="0" w:color="F4B184" w:themeColor="accent2" w:themeTint="97"/>
          <w:right w:val="none" w:sz="4" w:space="0" w:color="000000"/>
        </w:tcBorders>
        <w:shd w:val="clear" w:color="FFFFFF" w:themeColor="light1" w:fill="FFFFFF" w:themeFill="light1"/>
      </w:tcPr>
    </w:tblStylePr>
    <w:tblStylePr w:type="lastRow">
      <w:rPr>
        <w:rFonts w:ascii="Arial" w:hAnsi="Arial"/>
        <w:b/>
        <w:color w:val="F4B184" w:themeColor="accent2" w:themeTint="97" w:themeShade="95"/>
        <w:sz w:val="22"/>
      </w:rPr>
      <w:tblPr/>
      <w:tcPr>
        <w:tcBorders>
          <w:top w:val="single" w:sz="4" w:space="0" w:color="F4B184"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4" w:space="0" w:color="000000"/>
          <w:left w:val="none" w:sz="4" w:space="0" w:color="000000"/>
          <w:bottom w:val="none" w:sz="4" w:space="0" w:color="000000"/>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4" w:space="0" w:color="000000"/>
          <w:left w:val="single" w:sz="4" w:space="0" w:color="F4B184" w:themeColor="accent2" w:themeTint="97"/>
          <w:bottom w:val="none" w:sz="4" w:space="0" w:color="000000"/>
          <w:right w:val="none" w:sz="4" w:space="0" w:color="000000"/>
        </w:tcBorders>
        <w:shd w:val="clear" w:color="FFFFFF" w:fill="auto"/>
      </w:tc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7Colorful-Accent3">
    <w:name w:val="Grid Table 7 Colorful - Accent 3"/>
    <w:basedOn w:val="Tabelanormal"/>
    <w:uiPriority w:val="99"/>
    <w:tblPr>
      <w:tblStyleRowBandSize w:val="1"/>
      <w:tblStyleColBandSize w:val="1"/>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rFonts w:ascii="Arial" w:hAnsi="Arial"/>
        <w:b/>
        <w:color w:val="A5A5A5" w:themeColor="accent3" w:themeTint="FE" w:themeShade="95"/>
        <w:sz w:val="22"/>
      </w:rPr>
      <w:tblPr/>
      <w:tcPr>
        <w:tcBorders>
          <w:top w:val="none" w:sz="4" w:space="0" w:color="000000"/>
          <w:left w:val="none" w:sz="4" w:space="0" w:color="000000"/>
          <w:bottom w:val="single" w:sz="4" w:space="0" w:color="A5A5A5" w:themeColor="accent3" w:themeTint="FE"/>
          <w:right w:val="none" w:sz="4" w:space="0" w:color="000000"/>
        </w:tcBorders>
        <w:shd w:val="clear" w:color="FFFFFF" w:themeColor="light1" w:fill="FFFFFF" w:themeFill="light1"/>
      </w:tcPr>
    </w:tblStylePr>
    <w:tblStylePr w:type="lastRow">
      <w:rPr>
        <w:rFonts w:ascii="Arial" w:hAnsi="Arial"/>
        <w:b/>
        <w:color w:val="A5A5A5" w:themeColor="accent3" w:themeTint="FE" w:themeShade="95"/>
        <w:sz w:val="22"/>
      </w:rPr>
      <w:tblPr/>
      <w:tcPr>
        <w:tcBorders>
          <w:top w:val="single" w:sz="4" w:space="0" w:color="A5A5A5" w:themeColor="accent3" w:themeTint="FE"/>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5A5A5" w:themeColor="accent3" w:themeTint="FE" w:themeShade="95"/>
        <w:sz w:val="22"/>
      </w:rPr>
      <w:tblPr/>
      <w:tcPr>
        <w:tcBorders>
          <w:top w:val="none" w:sz="4" w:space="0" w:color="000000"/>
          <w:left w:val="none" w:sz="4" w:space="0" w:color="000000"/>
          <w:bottom w:val="none" w:sz="4" w:space="0" w:color="000000"/>
          <w:right w:val="single" w:sz="4" w:space="0" w:color="A5A5A5" w:themeColor="accent3" w:themeTint="FE"/>
        </w:tcBorders>
        <w:shd w:val="clear" w:color="FFFFFF" w:fill="auto"/>
      </w:tcPr>
    </w:tblStylePr>
    <w:tblStylePr w:type="lastCol">
      <w:rPr>
        <w:rFonts w:ascii="Arial" w:hAnsi="Arial"/>
        <w:i/>
        <w:color w:val="A5A5A5" w:themeColor="accent3" w:themeTint="FE" w:themeShade="95"/>
        <w:sz w:val="22"/>
      </w:rPr>
      <w:tblPr/>
      <w:tcPr>
        <w:tcBorders>
          <w:top w:val="none" w:sz="4" w:space="0" w:color="000000"/>
          <w:left w:val="single" w:sz="4" w:space="0" w:color="A5A5A5" w:themeColor="accent3" w:themeTint="FE"/>
          <w:bottom w:val="none" w:sz="4" w:space="0" w:color="000000"/>
          <w:right w:val="none" w:sz="4" w:space="0" w:color="000000"/>
        </w:tcBorders>
        <w:shd w:val="clear" w:color="FFFFFF" w:fill="auto"/>
      </w:tc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7Colorful-Accent4">
    <w:name w:val="Grid Table 7 Colorful - Accent 4"/>
    <w:basedOn w:val="Tabelanormal"/>
    <w:uiPriority w:val="99"/>
    <w:tblPr>
      <w:tblStyleRowBandSize w:val="1"/>
      <w:tblStyleColBandSize w:val="1"/>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rFonts w:ascii="Arial" w:hAnsi="Arial"/>
        <w:b/>
        <w:color w:val="FFD865" w:themeColor="accent4" w:themeTint="9A" w:themeShade="95"/>
        <w:sz w:val="22"/>
      </w:rPr>
      <w:tblPr/>
      <w:tcPr>
        <w:tcBorders>
          <w:top w:val="none" w:sz="4" w:space="0" w:color="000000"/>
          <w:left w:val="none" w:sz="4" w:space="0" w:color="000000"/>
          <w:bottom w:val="single" w:sz="4" w:space="0" w:color="FFD865" w:themeColor="accent4" w:themeTint="9A"/>
          <w:right w:val="none" w:sz="4" w:space="0" w:color="000000"/>
        </w:tcBorders>
        <w:shd w:val="clear" w:color="FFFFFF" w:themeColor="light1" w:fill="FFFFFF" w:themeFill="light1"/>
      </w:tcPr>
    </w:tblStylePr>
    <w:tblStylePr w:type="lastRow">
      <w:rPr>
        <w:rFonts w:ascii="Arial" w:hAnsi="Arial"/>
        <w:b/>
        <w:color w:val="FFD865" w:themeColor="accent4" w:themeTint="9A" w:themeShade="95"/>
        <w:sz w:val="22"/>
      </w:rPr>
      <w:tblPr/>
      <w:tcPr>
        <w:tcBorders>
          <w:top w:val="single" w:sz="4" w:space="0" w:color="FFD865"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4" w:space="0" w:color="000000"/>
          <w:left w:val="none" w:sz="4" w:space="0" w:color="000000"/>
          <w:bottom w:val="none" w:sz="4" w:space="0" w:color="000000"/>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4" w:space="0" w:color="000000"/>
          <w:left w:val="single" w:sz="4" w:space="0" w:color="FFD865" w:themeColor="accent4" w:themeTint="9A"/>
          <w:bottom w:val="none" w:sz="4" w:space="0" w:color="000000"/>
          <w:right w:val="none" w:sz="4" w:space="0" w:color="000000"/>
        </w:tcBorders>
        <w:shd w:val="clear" w:color="FFFFFF" w:fill="auto"/>
      </w:tc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7Colorful-Accent5">
    <w:name w:val="Grid Table 7 Colorful - Accent 5"/>
    <w:basedOn w:val="Tabelanormal"/>
    <w:uiPriority w:val="99"/>
    <w:tblPr>
      <w:tblStyleRowBandSize w:val="1"/>
      <w:tblStyleColBandSize w:val="1"/>
      <w:tblBorders>
        <w:bottom w:val="single" w:sz="4" w:space="0" w:color="A2C6E7" w:themeColor="accent5" w:themeTint="90"/>
        <w:right w:val="single" w:sz="4" w:space="0" w:color="A2C6E7" w:themeColor="accent5" w:themeTint="90"/>
        <w:insideH w:val="single" w:sz="4" w:space="0" w:color="A2C6E7" w:themeColor="accent5" w:themeTint="90"/>
        <w:insideV w:val="single" w:sz="4" w:space="0" w:color="A2C6E7" w:themeColor="accent5" w:themeTint="90"/>
      </w:tblBorders>
    </w:tblPr>
    <w:tblStylePr w:type="firstRow">
      <w:rPr>
        <w:rFonts w:ascii="Arial" w:hAnsi="Arial"/>
        <w:b/>
        <w:color w:val="245A8D" w:themeColor="accent5" w:themeShade="95"/>
        <w:sz w:val="22"/>
      </w:rPr>
      <w:tblPr/>
      <w:tcPr>
        <w:tcBorders>
          <w:top w:val="none" w:sz="4" w:space="0" w:color="000000"/>
          <w:left w:val="none" w:sz="4" w:space="0" w:color="000000"/>
          <w:bottom w:val="single" w:sz="4" w:space="0" w:color="A2C6E7" w:themeColor="accent5" w:themeTint="90"/>
          <w:right w:val="none" w:sz="4" w:space="0" w:color="000000"/>
        </w:tcBorders>
        <w:shd w:val="clear" w:color="FFFFFF" w:themeColor="light1" w:fill="FFFFFF" w:themeFill="light1"/>
      </w:tcPr>
    </w:tblStylePr>
    <w:tblStylePr w:type="lastRow">
      <w:rPr>
        <w:rFonts w:ascii="Arial" w:hAnsi="Arial"/>
        <w:b/>
        <w:color w:val="245A8D" w:themeColor="accent5" w:themeShade="95"/>
        <w:sz w:val="22"/>
      </w:rPr>
      <w:tblPr/>
      <w:tcPr>
        <w:tcBorders>
          <w:top w:val="single" w:sz="4" w:space="0" w:color="A2C6E7" w:themeColor="accent5"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45A8D" w:themeColor="accent5" w:themeShade="95"/>
        <w:sz w:val="22"/>
      </w:rPr>
      <w:tblPr/>
      <w:tcPr>
        <w:tcBorders>
          <w:top w:val="none" w:sz="4" w:space="0" w:color="000000"/>
          <w:left w:val="none" w:sz="4" w:space="0" w:color="000000"/>
          <w:bottom w:val="none" w:sz="4" w:space="0" w:color="000000"/>
          <w:right w:val="single" w:sz="4" w:space="0" w:color="A2C6E7" w:themeColor="accent5" w:themeTint="90"/>
        </w:tcBorders>
        <w:shd w:val="clear" w:color="FFFFFF" w:fill="auto"/>
      </w:tcPr>
    </w:tblStylePr>
    <w:tblStylePr w:type="lastCol">
      <w:rPr>
        <w:rFonts w:ascii="Arial" w:hAnsi="Arial"/>
        <w:i/>
        <w:color w:val="245A8D" w:themeColor="accent5" w:themeShade="95"/>
        <w:sz w:val="22"/>
      </w:rPr>
      <w:tblPr/>
      <w:tcPr>
        <w:tcBorders>
          <w:top w:val="none" w:sz="4" w:space="0" w:color="000000"/>
          <w:left w:val="single" w:sz="4" w:space="0" w:color="A2C6E7" w:themeColor="accent5" w:themeTint="90"/>
          <w:bottom w:val="none" w:sz="4" w:space="0" w:color="000000"/>
          <w:right w:val="none" w:sz="4" w:space="0" w:color="000000"/>
        </w:tcBorders>
        <w:shd w:val="clear" w:color="FFFFFF" w:fill="auto"/>
      </w:tcPr>
    </w:tblStylePr>
    <w:tblStylePr w:type="band1Vert">
      <w:tblPr/>
      <w:tcPr>
        <w:shd w:val="clear" w:color="DDEAF6" w:themeColor="accent5" w:themeTint="34" w:fill="DDEAF6" w:themeFill="accent5" w:themeFillTint="34"/>
      </w:tcPr>
    </w:tblStylePr>
    <w:tblStylePr w:type="band1Horz">
      <w:rPr>
        <w:rFonts w:ascii="Arial" w:hAnsi="Arial"/>
        <w:color w:val="245A8D" w:themeColor="accent5" w:themeShade="95"/>
        <w:sz w:val="22"/>
      </w:rPr>
      <w:tblPr/>
      <w:tcPr>
        <w:shd w:val="clear" w:color="DDEAF6" w:themeColor="accent5" w:themeTint="34" w:fill="DDEAF6" w:themeFill="accent5" w:themeFillTint="34"/>
      </w:tcPr>
    </w:tblStylePr>
    <w:tblStylePr w:type="band2Horz">
      <w:rPr>
        <w:rFonts w:ascii="Arial" w:hAnsi="Arial"/>
        <w:color w:val="245A8D" w:themeColor="accent5" w:themeShade="95"/>
        <w:sz w:val="22"/>
      </w:rPr>
    </w:tblStylePr>
  </w:style>
  <w:style w:type="table" w:customStyle="1" w:styleId="GridTable7Colorful-Accent6">
    <w:name w:val="Grid Table 7 Colorful - Accent 6"/>
    <w:basedOn w:val="Tabelanormal"/>
    <w:uiPriority w:val="99"/>
    <w:tblPr>
      <w:tblStyleRowBandSize w:val="1"/>
      <w:tblStyleColBandSize w:val="1"/>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416429" w:themeColor="accent6" w:themeShade="95"/>
        <w:sz w:val="22"/>
      </w:rPr>
      <w:tblPr/>
      <w:tcPr>
        <w:tcBorders>
          <w:top w:val="none" w:sz="4" w:space="0" w:color="000000"/>
          <w:left w:val="none" w:sz="4" w:space="0" w:color="000000"/>
          <w:bottom w:val="single" w:sz="4" w:space="0" w:color="ADD394" w:themeColor="accent6" w:themeTint="90"/>
          <w:right w:val="none" w:sz="4" w:space="0" w:color="000000"/>
        </w:tcBorders>
        <w:shd w:val="clear" w:color="FFFFFF" w:themeColor="light1" w:fill="FFFFFF" w:themeFill="light1"/>
      </w:tcPr>
    </w:tblStylePr>
    <w:tblStylePr w:type="lastRow">
      <w:rPr>
        <w:rFonts w:ascii="Arial" w:hAnsi="Arial"/>
        <w:b/>
        <w:color w:val="416429" w:themeColor="accent6" w:themeShade="95"/>
        <w:sz w:val="22"/>
      </w:rPr>
      <w:tblPr/>
      <w:tcPr>
        <w:tcBorders>
          <w:top w:val="single" w:sz="4" w:space="0" w:color="ADD394" w:themeColor="accent6"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416429" w:themeColor="accent6" w:themeShade="95"/>
        <w:sz w:val="22"/>
      </w:rPr>
      <w:tblPr/>
      <w:tcPr>
        <w:tcBorders>
          <w:top w:val="none" w:sz="4" w:space="0" w:color="000000"/>
          <w:left w:val="none" w:sz="4" w:space="0" w:color="000000"/>
          <w:bottom w:val="none" w:sz="4" w:space="0" w:color="000000"/>
          <w:right w:val="single" w:sz="4" w:space="0" w:color="ADD394" w:themeColor="accent6" w:themeTint="90"/>
        </w:tcBorders>
        <w:shd w:val="clear" w:color="FFFFFF" w:fill="auto"/>
      </w:tcPr>
    </w:tblStylePr>
    <w:tblStylePr w:type="lastCol">
      <w:rPr>
        <w:rFonts w:ascii="Arial" w:hAnsi="Arial"/>
        <w:i/>
        <w:color w:val="416429" w:themeColor="accent6" w:themeShade="95"/>
        <w:sz w:val="22"/>
      </w:rPr>
      <w:tblPr/>
      <w:tcPr>
        <w:tcBorders>
          <w:top w:val="none" w:sz="4" w:space="0" w:color="000000"/>
          <w:left w:val="single" w:sz="4" w:space="0" w:color="ADD394" w:themeColor="accent6" w:themeTint="90"/>
          <w:bottom w:val="none" w:sz="4" w:space="0" w:color="000000"/>
          <w:right w:val="none" w:sz="4" w:space="0" w:color="000000"/>
        </w:tcBorders>
        <w:shd w:val="clear" w:color="FFFFFF" w:fill="auto"/>
      </w:tcPr>
    </w:tblStylePr>
    <w:tblStylePr w:type="band1Vert">
      <w:tblPr/>
      <w:tcPr>
        <w:shd w:val="clear" w:color="E1EFD8" w:themeColor="accent6" w:themeTint="34" w:fill="E1EFD8" w:themeFill="accent6" w:themeFillTint="34"/>
      </w:tcPr>
    </w:tblStylePr>
    <w:tblStylePr w:type="band1Horz">
      <w:rPr>
        <w:rFonts w:ascii="Arial" w:hAnsi="Arial"/>
        <w:color w:val="416429" w:themeColor="accent6" w:themeShade="95"/>
        <w:sz w:val="22"/>
      </w:rPr>
      <w:tblPr/>
      <w:tcPr>
        <w:shd w:val="clear" w:color="E1EFD8" w:themeColor="accent6" w:themeTint="34" w:fill="E1EFD8" w:themeFill="accent6" w:themeFillTint="34"/>
      </w:tcPr>
    </w:tblStylePr>
    <w:tblStylePr w:type="band2Horz">
      <w:rPr>
        <w:rFonts w:ascii="Arial" w:hAnsi="Arial"/>
        <w:color w:val="416429" w:themeColor="accent6" w:themeShade="95"/>
        <w:sz w:val="22"/>
      </w:rPr>
    </w:tblStylePr>
  </w:style>
  <w:style w:type="table" w:styleId="TabeladeLista1Clara">
    <w:name w:val="List Table 1 Light"/>
    <w:basedOn w:val="Tabela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Tabela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4472C4" w:themeColor="accent1"/>
          <w:right w:val="none" w:sz="4" w:space="0" w:color="000000"/>
        </w:tcBorders>
      </w:tcPr>
    </w:tblStylePr>
    <w:tblStylePr w:type="lastRow">
      <w:rPr>
        <w:b/>
        <w:color w:val="404040"/>
      </w:rPr>
      <w:tblPr/>
      <w:tcPr>
        <w:tcBorders>
          <w:top w:val="single" w:sz="4" w:space="0" w:color="4472C4"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DBF0" w:themeColor="accent1" w:themeTint="40" w:fill="CFDBF0" w:themeFill="accent1" w:themeFillTint="40"/>
      </w:tcPr>
    </w:tblStylePr>
    <w:tblStylePr w:type="band1Horz">
      <w:tblPr/>
      <w:tcPr>
        <w:shd w:val="clear" w:color="CFDBF0" w:themeColor="accent1" w:themeTint="40" w:fill="CFDBF0" w:themeFill="accent1" w:themeFillTint="40"/>
      </w:tcPr>
    </w:tblStylePr>
  </w:style>
  <w:style w:type="table" w:customStyle="1" w:styleId="ListTable1Light-Accent2">
    <w:name w:val="List Table 1 Light - Accent 2"/>
    <w:basedOn w:val="Tabela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ED7D31" w:themeColor="accent2"/>
          <w:right w:val="none" w:sz="4" w:space="0" w:color="000000"/>
        </w:tcBorders>
      </w:tcPr>
    </w:tblStylePr>
    <w:tblStylePr w:type="lastRow">
      <w:rPr>
        <w:b/>
        <w:color w:val="404040"/>
      </w:rPr>
      <w:tblPr/>
      <w:tcPr>
        <w:tcBorders>
          <w:top w:val="single" w:sz="4" w:space="0" w:color="ED7D31"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ADECB" w:themeColor="accent2" w:themeTint="40" w:fill="FADECB" w:themeFill="accent2" w:themeFillTint="40"/>
      </w:tcPr>
    </w:tblStylePr>
    <w:tblStylePr w:type="band1Horz">
      <w:tblPr/>
      <w:tcPr>
        <w:shd w:val="clear" w:color="FADECB" w:themeColor="accent2" w:themeTint="40" w:fill="FADECB" w:themeFill="accent2" w:themeFillTint="40"/>
      </w:tcPr>
    </w:tblStylePr>
  </w:style>
  <w:style w:type="table" w:customStyle="1" w:styleId="ListTable1Light-Accent3">
    <w:name w:val="List Table 1 Light - Accent 3"/>
    <w:basedOn w:val="Tabela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A5A5A5" w:themeColor="accent3"/>
          <w:right w:val="none" w:sz="4" w:space="0" w:color="000000"/>
        </w:tcBorders>
      </w:tcPr>
    </w:tblStylePr>
    <w:tblStylePr w:type="lastRow">
      <w:rPr>
        <w:b/>
        <w:color w:val="404040"/>
      </w:rPr>
      <w:tblPr/>
      <w:tcPr>
        <w:tcBorders>
          <w:top w:val="single" w:sz="4" w:space="0" w:color="A5A5A5"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8E8E8" w:themeColor="accent3" w:themeTint="40" w:fill="E8E8E8" w:themeFill="accent3" w:themeFillTint="40"/>
      </w:tcPr>
    </w:tblStylePr>
    <w:tblStylePr w:type="band1Horz">
      <w:tblPr/>
      <w:tcPr>
        <w:shd w:val="clear" w:color="E8E8E8" w:themeColor="accent3" w:themeTint="40" w:fill="E8E8E8" w:themeFill="accent3" w:themeFillTint="40"/>
      </w:tcPr>
    </w:tblStylePr>
  </w:style>
  <w:style w:type="table" w:customStyle="1" w:styleId="ListTable1Light-Accent4">
    <w:name w:val="List Table 1 Light - Accent 4"/>
    <w:basedOn w:val="Tabela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FFC000" w:themeColor="accent4"/>
          <w:right w:val="none" w:sz="4" w:space="0" w:color="000000"/>
        </w:tcBorders>
      </w:tcPr>
    </w:tblStylePr>
    <w:tblStylePr w:type="lastRow">
      <w:rPr>
        <w:b/>
        <w:color w:val="404040"/>
      </w:rPr>
      <w:tblPr/>
      <w:tcPr>
        <w:tcBorders>
          <w:top w:val="single" w:sz="4" w:space="0" w:color="FFC000"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EFBF" w:themeColor="accent4" w:themeTint="40" w:fill="FFEFBF" w:themeFill="accent4" w:themeFillTint="40"/>
      </w:tcPr>
    </w:tblStylePr>
    <w:tblStylePr w:type="band1Horz">
      <w:tblPr/>
      <w:tcPr>
        <w:shd w:val="clear" w:color="FFEFBF" w:themeColor="accent4" w:themeTint="40" w:fill="FFEFBF" w:themeFill="accent4" w:themeFillTint="40"/>
      </w:tcPr>
    </w:tblStylePr>
  </w:style>
  <w:style w:type="table" w:customStyle="1" w:styleId="ListTable1Light-Accent5">
    <w:name w:val="List Table 1 Light - Accent 5"/>
    <w:basedOn w:val="Tabela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5B9BD5" w:themeColor="accent5"/>
          <w:right w:val="none" w:sz="4" w:space="0" w:color="000000"/>
        </w:tcBorders>
      </w:tcPr>
    </w:tblStylePr>
    <w:tblStylePr w:type="lastRow">
      <w:rPr>
        <w:b/>
        <w:color w:val="404040"/>
      </w:rPr>
      <w:tblPr/>
      <w:tcPr>
        <w:tcBorders>
          <w:top w:val="single" w:sz="4" w:space="0" w:color="5B9BD5"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5E5F4" w:themeColor="accent5" w:themeTint="40" w:fill="D5E5F4" w:themeFill="accent5" w:themeFillTint="40"/>
      </w:tcPr>
    </w:tblStylePr>
    <w:tblStylePr w:type="band1Horz">
      <w:tblPr/>
      <w:tcPr>
        <w:shd w:val="clear" w:color="D5E5F4" w:themeColor="accent5" w:themeTint="40" w:fill="D5E5F4" w:themeFill="accent5" w:themeFillTint="40"/>
      </w:tcPr>
    </w:tblStylePr>
  </w:style>
  <w:style w:type="table" w:customStyle="1" w:styleId="ListTable1Light-Accent6">
    <w:name w:val="List Table 1 Light - Accent 6"/>
    <w:basedOn w:val="Tabela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70AD47" w:themeColor="accent6"/>
          <w:right w:val="none" w:sz="4" w:space="0" w:color="000000"/>
        </w:tcBorders>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AEBCF" w:themeColor="accent6" w:themeTint="40" w:fill="DAEBCF" w:themeFill="accent6" w:themeFillTint="40"/>
      </w:tcPr>
    </w:tblStylePr>
    <w:tblStylePr w:type="band1Horz">
      <w:tblPr/>
      <w:tcPr>
        <w:shd w:val="clear" w:color="DAEBCF" w:themeColor="accent6" w:themeTint="40" w:fill="DAEBCF" w:themeFill="accent6" w:themeFillTint="40"/>
      </w:tcPr>
    </w:tblStylePr>
  </w:style>
  <w:style w:type="table" w:styleId="TabeladeLista2">
    <w:name w:val="List Table 2"/>
    <w:basedOn w:val="Tabelanormal"/>
    <w:uiPriority w:val="99"/>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Tabelanormal"/>
    <w:uiPriority w:val="99"/>
    <w:tblPr>
      <w:tblStyleRowBandSize w:val="1"/>
      <w:tblStyleColBandSize w:val="1"/>
      <w:tblBorders>
        <w:top w:val="single" w:sz="4" w:space="0" w:color="95AFDD" w:themeColor="accent1" w:themeTint="90"/>
        <w:bottom w:val="single" w:sz="4" w:space="0" w:color="95AFDD" w:themeColor="accent1" w:themeTint="90"/>
        <w:insideH w:val="single" w:sz="4" w:space="0" w:color="95AFDD" w:themeColor="accent1" w:themeTint="90"/>
      </w:tblBorders>
    </w:tblPr>
    <w:tblStylePr w:type="firstRow">
      <w:rPr>
        <w:rFonts w:ascii="Arial" w:hAnsi="Arial"/>
        <w:b/>
        <w:color w:val="404040"/>
        <w:sz w:val="22"/>
      </w:rPr>
      <w:tblPr/>
      <w:tcPr>
        <w:tcBorders>
          <w:top w:val="single" w:sz="4" w:space="0" w:color="95AFDD" w:themeColor="accent1" w:themeTint="90"/>
          <w:left w:val="none" w:sz="4" w:space="0" w:color="000000"/>
          <w:bottom w:val="single" w:sz="4" w:space="0" w:color="95AFDD" w:themeColor="accent1" w:themeTint="90"/>
          <w:right w:val="none" w:sz="4" w:space="0" w:color="000000"/>
        </w:tcBorders>
      </w:tcPr>
    </w:tblStylePr>
    <w:tblStylePr w:type="lastRow">
      <w:rPr>
        <w:rFonts w:ascii="Arial" w:hAnsi="Arial"/>
        <w:b/>
        <w:color w:val="404040"/>
        <w:sz w:val="22"/>
      </w:rPr>
      <w:tblPr/>
      <w:tcPr>
        <w:tcBorders>
          <w:top w:val="single" w:sz="4" w:space="0" w:color="95AFDD" w:themeColor="accent1" w:themeTint="90"/>
          <w:left w:val="none" w:sz="4" w:space="0" w:color="000000"/>
          <w:bottom w:val="single" w:sz="4" w:space="0" w:color="95AFDD"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DBF0" w:themeColor="accent1" w:themeTint="40" w:fill="CFDBF0" w:themeFill="accent1" w:themeFillTint="40"/>
      </w:tcPr>
    </w:tblStylePr>
    <w:tblStylePr w:type="band1Horz">
      <w:rPr>
        <w:rFonts w:ascii="Arial" w:hAnsi="Arial"/>
        <w:color w:val="404040"/>
        <w:sz w:val="22"/>
      </w:rPr>
      <w:tblPr/>
      <w:tcPr>
        <w:shd w:val="clear" w:color="CFDBF0" w:themeColor="accent1" w:themeTint="40" w:fill="CFDBF0" w:themeFill="accent1" w:themeFillTint="40"/>
      </w:tcPr>
    </w:tblStylePr>
  </w:style>
  <w:style w:type="table" w:customStyle="1" w:styleId="ListTable2-Accent2">
    <w:name w:val="List Table 2 - Accent 2"/>
    <w:basedOn w:val="Tabelanormal"/>
    <w:uiPriority w:val="99"/>
    <w:tblPr>
      <w:tblStyleRowBandSize w:val="1"/>
      <w:tblStyleColBandSize w:val="1"/>
      <w:tblBorders>
        <w:top w:val="single" w:sz="4" w:space="0" w:color="F4B58A" w:themeColor="accent2" w:themeTint="90"/>
        <w:bottom w:val="single" w:sz="4" w:space="0" w:color="F4B58A" w:themeColor="accent2" w:themeTint="90"/>
        <w:insideH w:val="single" w:sz="4" w:space="0" w:color="F4B58A" w:themeColor="accent2" w:themeTint="90"/>
      </w:tblBorders>
    </w:tblPr>
    <w:tblStylePr w:type="fir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la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2-Accent3">
    <w:name w:val="List Table 2 - Accent 3"/>
    <w:basedOn w:val="Tabelanormal"/>
    <w:uiPriority w:val="99"/>
    <w:tblPr>
      <w:tblStyleRowBandSize w:val="1"/>
      <w:tblStyleColBandSize w:val="1"/>
      <w:tblBorders>
        <w:top w:val="single" w:sz="4" w:space="0" w:color="CCCCCC" w:themeColor="accent3" w:themeTint="90"/>
        <w:bottom w:val="single" w:sz="4" w:space="0" w:color="CCCCCC" w:themeColor="accent3" w:themeTint="90"/>
        <w:insideH w:val="single" w:sz="4" w:space="0" w:color="CCCCCC" w:themeColor="accent3" w:themeTint="90"/>
      </w:tblBorders>
    </w:tblPr>
    <w:tblStylePr w:type="fir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la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2-Accent4">
    <w:name w:val="List Table 2 - Accent 4"/>
    <w:basedOn w:val="Tabelanormal"/>
    <w:uiPriority w:val="99"/>
    <w:tblPr>
      <w:tblStyleRowBandSize w:val="1"/>
      <w:tblStyleColBandSize w:val="1"/>
      <w:tblBorders>
        <w:top w:val="single" w:sz="4" w:space="0" w:color="FFDB6F" w:themeColor="accent4" w:themeTint="90"/>
        <w:bottom w:val="single" w:sz="4" w:space="0" w:color="FFDB6F" w:themeColor="accent4" w:themeTint="90"/>
        <w:insideH w:val="single" w:sz="4" w:space="0" w:color="FFDB6F" w:themeColor="accent4" w:themeTint="90"/>
      </w:tblBorders>
    </w:tblPr>
    <w:tblStylePr w:type="fir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la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2-Accent5">
    <w:name w:val="List Table 2 - Accent 5"/>
    <w:basedOn w:val="Tabelanormal"/>
    <w:uiPriority w:val="99"/>
    <w:tblPr>
      <w:tblStyleRowBandSize w:val="1"/>
      <w:tblStyleColBandSize w:val="1"/>
      <w:tblBorders>
        <w:top w:val="single" w:sz="4" w:space="0" w:color="A2C6E7" w:themeColor="accent5" w:themeTint="90"/>
        <w:bottom w:val="single" w:sz="4" w:space="0" w:color="A2C6E7" w:themeColor="accent5" w:themeTint="90"/>
        <w:insideH w:val="single" w:sz="4" w:space="0" w:color="A2C6E7" w:themeColor="accent5" w:themeTint="90"/>
      </w:tblBorders>
    </w:tblPr>
    <w:tblStylePr w:type="firstRow">
      <w:rPr>
        <w:rFonts w:ascii="Arial" w:hAnsi="Arial"/>
        <w:b/>
        <w:color w:val="404040"/>
        <w:sz w:val="22"/>
      </w:rPr>
      <w:tblPr/>
      <w:tcPr>
        <w:tcBorders>
          <w:top w:val="single" w:sz="4" w:space="0" w:color="A2C6E7" w:themeColor="accent5" w:themeTint="90"/>
          <w:left w:val="none" w:sz="4" w:space="0" w:color="000000"/>
          <w:bottom w:val="single" w:sz="4" w:space="0" w:color="A2C6E7" w:themeColor="accent5" w:themeTint="90"/>
          <w:right w:val="none" w:sz="4" w:space="0" w:color="000000"/>
        </w:tcBorders>
      </w:tcPr>
    </w:tblStylePr>
    <w:tblStylePr w:type="lastRow">
      <w:rPr>
        <w:rFonts w:ascii="Arial" w:hAnsi="Arial"/>
        <w:b/>
        <w:color w:val="404040"/>
        <w:sz w:val="22"/>
      </w:rPr>
      <w:tblPr/>
      <w:tcPr>
        <w:tcBorders>
          <w:top w:val="single" w:sz="4" w:space="0" w:color="A2C6E7" w:themeColor="accent5" w:themeTint="90"/>
          <w:left w:val="none" w:sz="4" w:space="0" w:color="000000"/>
          <w:bottom w:val="single" w:sz="4" w:space="0" w:color="A2C6E7"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E5F4" w:themeColor="accent5" w:themeTint="40" w:fill="D5E5F4" w:themeFill="accent5" w:themeFillTint="40"/>
      </w:tcPr>
    </w:tblStylePr>
    <w:tblStylePr w:type="band1Horz">
      <w:rPr>
        <w:rFonts w:ascii="Arial" w:hAnsi="Arial"/>
        <w:color w:val="404040"/>
        <w:sz w:val="22"/>
      </w:rPr>
      <w:tblPr/>
      <w:tcPr>
        <w:shd w:val="clear" w:color="D5E5F4" w:themeColor="accent5" w:themeTint="40" w:fill="D5E5F4" w:themeFill="accent5" w:themeFillTint="40"/>
      </w:tcPr>
    </w:tblStylePr>
  </w:style>
  <w:style w:type="table" w:customStyle="1" w:styleId="ListTable2-Accent6">
    <w:name w:val="List Table 2 - Accent 6"/>
    <w:basedOn w:val="Tabelanormal"/>
    <w:uiPriority w:val="99"/>
    <w:tblPr>
      <w:tblStyleRowBandSize w:val="1"/>
      <w:tblStyleColBandSize w:val="1"/>
      <w:tblBorders>
        <w:top w:val="single" w:sz="4" w:space="0" w:color="ADD394" w:themeColor="accent6" w:themeTint="90"/>
        <w:bottom w:val="single" w:sz="4" w:space="0" w:color="ADD394" w:themeColor="accent6" w:themeTint="90"/>
        <w:insideH w:val="single" w:sz="4" w:space="0" w:color="ADD394" w:themeColor="accent6" w:themeTint="90"/>
      </w:tblBorders>
    </w:tblPr>
    <w:tblStylePr w:type="fir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la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styleId="TabeladeLista3">
    <w:name w:val="List Table 3"/>
    <w:basedOn w:val="Tabelanormal"/>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Tabelanormal"/>
    <w:uiPriority w:val="99"/>
    <w:tblPr>
      <w:tblStyleRowBandSize w:val="1"/>
      <w:tblStyleColBandSize w:val="1"/>
      <w:tblBorders>
        <w:top w:val="single" w:sz="4" w:space="0" w:color="4472C4" w:themeColor="accent1"/>
        <w:left w:val="single" w:sz="4" w:space="0" w:color="4472C4" w:themeColor="accent1"/>
        <w:bottom w:val="single" w:sz="4" w:space="0" w:color="4472C4" w:themeColor="accent1"/>
        <w:right w:val="single" w:sz="4" w:space="0" w:color="4472C4" w:themeColor="accent1"/>
      </w:tblBorders>
    </w:tblPr>
    <w:tblStylePr w:type="firstRow">
      <w:rPr>
        <w:rFonts w:ascii="Arial" w:hAnsi="Arial"/>
        <w:b/>
        <w:color w:val="FFFFFF"/>
        <w:sz w:val="22"/>
      </w:rPr>
      <w:tblPr/>
      <w:tcPr>
        <w:shd w:val="clear" w:color="4472C4" w:themeColor="accent1" w:fill="4472C4"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472C4" w:themeColor="accent1"/>
          <w:right w:val="single" w:sz="4" w:space="0" w:color="4472C4" w:themeColor="accent1"/>
        </w:tcBorders>
      </w:tcPr>
    </w:tblStylePr>
    <w:tblStylePr w:type="band1Horz">
      <w:rPr>
        <w:rFonts w:ascii="Arial" w:hAnsi="Arial"/>
        <w:color w:val="404040"/>
        <w:sz w:val="22"/>
      </w:rPr>
      <w:tblPr/>
      <w:tcPr>
        <w:tcBorders>
          <w:top w:val="single" w:sz="4" w:space="0" w:color="4472C4" w:themeColor="accent1"/>
          <w:bottom w:val="single" w:sz="4" w:space="0" w:color="4472C4" w:themeColor="accent1"/>
        </w:tcBorders>
      </w:tcPr>
    </w:tblStylePr>
  </w:style>
  <w:style w:type="table" w:customStyle="1" w:styleId="ListTable3-Accent2">
    <w:name w:val="List Table 3 - Accent 2"/>
    <w:basedOn w:val="Tabelanormal"/>
    <w:uiPriority w:val="99"/>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Pr>
    <w:tblStylePr w:type="firstRow">
      <w:rPr>
        <w:rFonts w:ascii="Arial" w:hAnsi="Arial"/>
        <w:b/>
        <w:color w:val="FFFFFF"/>
        <w:sz w:val="22"/>
      </w:rPr>
      <w:tblPr/>
      <w:tcPr>
        <w:shd w:val="clear" w:color="F4B184" w:themeColor="accent2" w:themeTint="97" w:fill="F4B184"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Arial" w:hAnsi="Arial"/>
        <w:color w:val="404040"/>
        <w:sz w:val="22"/>
      </w:rPr>
      <w:tblPr/>
      <w:tcPr>
        <w:tcBorders>
          <w:top w:val="single" w:sz="4" w:space="0" w:color="F4B184" w:themeColor="accent2" w:themeTint="97"/>
          <w:bottom w:val="single" w:sz="4" w:space="0" w:color="F4B184" w:themeColor="accent2" w:themeTint="97"/>
        </w:tcBorders>
      </w:tcPr>
    </w:tblStylePr>
  </w:style>
  <w:style w:type="table" w:customStyle="1" w:styleId="ListTable3-Accent3">
    <w:name w:val="List Table 3 - Accent 3"/>
    <w:basedOn w:val="Tabelanormal"/>
    <w:uiPriority w:val="99"/>
    <w:tblPr>
      <w:tblStyleRowBandSize w:val="1"/>
      <w:tblStyleColBandSize w:val="1"/>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Pr>
    <w:tblStylePr w:type="firstRow">
      <w:rPr>
        <w:rFonts w:ascii="Arial" w:hAnsi="Arial"/>
        <w:b/>
        <w:color w:val="FFFFFF"/>
        <w:sz w:val="22"/>
      </w:rPr>
      <w:tblPr/>
      <w:tcPr>
        <w:shd w:val="clear" w:color="C9C9C9" w:themeColor="accent3" w:themeTint="98"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Arial" w:hAnsi="Arial"/>
        <w:color w:val="404040"/>
        <w:sz w:val="22"/>
      </w:rPr>
      <w:tblPr/>
      <w:tcPr>
        <w:tcBorders>
          <w:top w:val="single" w:sz="4" w:space="0" w:color="C9C9C9" w:themeColor="accent3" w:themeTint="98"/>
          <w:bottom w:val="single" w:sz="4" w:space="0" w:color="C9C9C9" w:themeColor="accent3" w:themeTint="98"/>
        </w:tcBorders>
      </w:tcPr>
    </w:tblStylePr>
  </w:style>
  <w:style w:type="table" w:customStyle="1" w:styleId="ListTable3-Accent4">
    <w:name w:val="List Table 3 - Accent 4"/>
    <w:basedOn w:val="Tabelanormal"/>
    <w:uiPriority w:val="99"/>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Pr>
    <w:tblStylePr w:type="firstRow">
      <w:rPr>
        <w:rFonts w:ascii="Arial" w:hAnsi="Arial"/>
        <w:b/>
        <w:color w:val="FFFFFF"/>
        <w:sz w:val="22"/>
      </w:rPr>
      <w:tblPr/>
      <w:tcPr>
        <w:shd w:val="clear" w:color="FFD865" w:themeColor="accent4" w:themeTint="9A" w:fill="FFD865"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Arial" w:hAnsi="Arial"/>
        <w:color w:val="404040"/>
        <w:sz w:val="22"/>
      </w:rPr>
      <w:tblPr/>
      <w:tcPr>
        <w:tcBorders>
          <w:top w:val="single" w:sz="4" w:space="0" w:color="FFD865" w:themeColor="accent4" w:themeTint="9A"/>
          <w:bottom w:val="single" w:sz="4" w:space="0" w:color="FFD865" w:themeColor="accent4" w:themeTint="9A"/>
        </w:tcBorders>
      </w:tcPr>
    </w:tblStylePr>
  </w:style>
  <w:style w:type="table" w:customStyle="1" w:styleId="ListTable3-Accent5">
    <w:name w:val="List Table 3 - Accent 5"/>
    <w:basedOn w:val="Tabelanormal"/>
    <w:uiPriority w:val="99"/>
    <w:tblPr>
      <w:tblStyleRowBandSize w:val="1"/>
      <w:tblStyleColBandSize w:val="1"/>
      <w:tblBorders>
        <w:top w:val="single" w:sz="4" w:space="0" w:color="9BC2E5" w:themeColor="accent5" w:themeTint="9A"/>
        <w:left w:val="single" w:sz="4" w:space="0" w:color="9BC2E5" w:themeColor="accent5" w:themeTint="9A"/>
        <w:bottom w:val="single" w:sz="4" w:space="0" w:color="9BC2E5" w:themeColor="accent5" w:themeTint="9A"/>
        <w:right w:val="single" w:sz="4" w:space="0" w:color="9BC2E5" w:themeColor="accent5" w:themeTint="9A"/>
      </w:tblBorders>
    </w:tblPr>
    <w:tblStylePr w:type="firstRow">
      <w:rPr>
        <w:rFonts w:ascii="Arial" w:hAnsi="Arial"/>
        <w:b/>
        <w:color w:val="FFFFFF"/>
        <w:sz w:val="22"/>
      </w:rPr>
      <w:tblPr/>
      <w:tcPr>
        <w:shd w:val="clear" w:color="9BC2E5" w:themeColor="accent5" w:themeTint="9A" w:fill="9BC2E5"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BC2E5" w:themeColor="accent5" w:themeTint="9A"/>
          <w:right w:val="single" w:sz="4" w:space="0" w:color="9BC2E5" w:themeColor="accent5" w:themeTint="9A"/>
        </w:tcBorders>
      </w:tcPr>
    </w:tblStylePr>
    <w:tblStylePr w:type="band1Horz">
      <w:rPr>
        <w:rFonts w:ascii="Arial" w:hAnsi="Arial"/>
        <w:color w:val="404040"/>
        <w:sz w:val="22"/>
      </w:rPr>
      <w:tblPr/>
      <w:tcPr>
        <w:tcBorders>
          <w:top w:val="single" w:sz="4" w:space="0" w:color="9BC2E5" w:themeColor="accent5" w:themeTint="9A"/>
          <w:bottom w:val="single" w:sz="4" w:space="0" w:color="9BC2E5" w:themeColor="accent5" w:themeTint="9A"/>
        </w:tcBorders>
      </w:tcPr>
    </w:tblStylePr>
  </w:style>
  <w:style w:type="table" w:customStyle="1" w:styleId="ListTable3-Accent6">
    <w:name w:val="List Table 3 - Accent 6"/>
    <w:basedOn w:val="Tabelanormal"/>
    <w:uiPriority w:val="99"/>
    <w:tblPr>
      <w:tblStyleRowBandSize w:val="1"/>
      <w:tblStyleColBandSize w:val="1"/>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Pr>
    <w:tblStylePr w:type="firstRow">
      <w:rPr>
        <w:rFonts w:ascii="Arial" w:hAnsi="Arial"/>
        <w:b/>
        <w:color w:val="FFFFFF"/>
        <w:sz w:val="22"/>
      </w:rPr>
      <w:tblPr/>
      <w:tcPr>
        <w:shd w:val="clear" w:color="A9D08E" w:themeColor="accent6" w:themeTint="98"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Arial" w:hAnsi="Arial"/>
        <w:color w:val="404040"/>
        <w:sz w:val="22"/>
      </w:rPr>
      <w:tblPr/>
      <w:tcPr>
        <w:tcBorders>
          <w:top w:val="single" w:sz="4" w:space="0" w:color="A9D08E" w:themeColor="accent6" w:themeTint="98"/>
          <w:bottom w:val="single" w:sz="4" w:space="0" w:color="A9D08E" w:themeColor="accent6" w:themeTint="98"/>
        </w:tcBorders>
      </w:tcPr>
    </w:tblStylePr>
  </w:style>
  <w:style w:type="table" w:styleId="TabeladeLista4">
    <w:name w:val="List Table 4"/>
    <w:basedOn w:val="Tabelanormal"/>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Tabelanormal"/>
    <w:uiPriority w:val="99"/>
    <w:tblPr>
      <w:tblStyleRowBandSize w:val="1"/>
      <w:tblStyleColBandSize w:val="1"/>
      <w:tblBorders>
        <w:top w:val="single" w:sz="4" w:space="0" w:color="95AFDD" w:themeColor="accent1" w:themeTint="90"/>
        <w:left w:val="single" w:sz="4" w:space="0" w:color="95AFDD" w:themeColor="accent1" w:themeTint="90"/>
        <w:bottom w:val="single" w:sz="4" w:space="0" w:color="95AFDD" w:themeColor="accent1" w:themeTint="90"/>
        <w:right w:val="single" w:sz="4" w:space="0" w:color="95AFDD" w:themeColor="accent1" w:themeTint="90"/>
        <w:insideH w:val="single" w:sz="4" w:space="0" w:color="95AFDD" w:themeColor="accent1" w:themeTint="90"/>
      </w:tblBorders>
    </w:tblPr>
    <w:tblStylePr w:type="firstRow">
      <w:rPr>
        <w:rFonts w:ascii="Arial" w:hAnsi="Arial"/>
        <w:b/>
        <w:color w:val="FFFFFF"/>
        <w:sz w:val="22"/>
      </w:rPr>
      <w:tblPr/>
      <w:tcPr>
        <w:shd w:val="clear" w:color="4472C4" w:themeColor="accent1" w:fill="4472C4"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themeColor="accent1" w:themeTint="40" w:fill="CFDBF0" w:themeFill="accent1" w:themeFillTint="40"/>
      </w:tcPr>
    </w:tblStylePr>
    <w:tblStylePr w:type="band1Horz">
      <w:rPr>
        <w:rFonts w:ascii="Arial" w:hAnsi="Arial"/>
        <w:color w:val="404040"/>
        <w:sz w:val="22"/>
      </w:rPr>
      <w:tblPr/>
      <w:tcPr>
        <w:shd w:val="clear" w:color="CFDBF0" w:themeColor="accent1" w:themeTint="40" w:fill="CFDBF0" w:themeFill="accent1" w:themeFillTint="40"/>
      </w:tcPr>
    </w:tblStylePr>
  </w:style>
  <w:style w:type="table" w:customStyle="1" w:styleId="ListTable4-Accent2">
    <w:name w:val="List Table 4 - Accent 2"/>
    <w:basedOn w:val="Tabelanormal"/>
    <w:uiPriority w:val="99"/>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Pr>
    <w:tblStylePr w:type="firstRow">
      <w:rPr>
        <w:rFonts w:ascii="Arial" w:hAnsi="Arial"/>
        <w:b/>
        <w:color w:val="FFFFFF"/>
        <w:sz w:val="22"/>
      </w:rPr>
      <w:tblPr/>
      <w:tcPr>
        <w:shd w:val="clear" w:color="ED7D31" w:themeColor="accent2"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4-Accent3">
    <w:name w:val="List Table 4 - Accent 3"/>
    <w:basedOn w:val="Tabelanormal"/>
    <w:uiPriority w:val="99"/>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Pr>
    <w:tblStylePr w:type="firstRow">
      <w:rPr>
        <w:rFonts w:ascii="Arial" w:hAnsi="Arial"/>
        <w:b/>
        <w:color w:val="FFFFFF"/>
        <w:sz w:val="22"/>
      </w:rPr>
      <w:tblPr/>
      <w:tcPr>
        <w:shd w:val="clear" w:color="A5A5A5" w:themeColor="accent3"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4-Accent4">
    <w:name w:val="List Table 4 - Accent 4"/>
    <w:basedOn w:val="Tabelanormal"/>
    <w:uiPriority w:val="99"/>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Pr>
    <w:tblStylePr w:type="firstRow">
      <w:rPr>
        <w:rFonts w:ascii="Arial" w:hAnsi="Arial"/>
        <w:b/>
        <w:color w:val="FFFFFF"/>
        <w:sz w:val="22"/>
      </w:rPr>
      <w:tblPr/>
      <w:tcPr>
        <w:shd w:val="clear" w:color="FFC000" w:themeColor="accent4"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4-Accent5">
    <w:name w:val="List Table 4 - Accent 5"/>
    <w:basedOn w:val="Tabelanormal"/>
    <w:uiPriority w:val="99"/>
    <w:tblPr>
      <w:tblStyleRowBandSize w:val="1"/>
      <w:tblStyleColBandSize w:val="1"/>
      <w:tblBorders>
        <w:top w:val="single" w:sz="4" w:space="0" w:color="A2C6E7" w:themeColor="accent5" w:themeTint="90"/>
        <w:left w:val="single" w:sz="4" w:space="0" w:color="A2C6E7" w:themeColor="accent5" w:themeTint="90"/>
        <w:bottom w:val="single" w:sz="4" w:space="0" w:color="A2C6E7" w:themeColor="accent5" w:themeTint="90"/>
        <w:right w:val="single" w:sz="4" w:space="0" w:color="A2C6E7" w:themeColor="accent5" w:themeTint="90"/>
        <w:insideH w:val="single" w:sz="4" w:space="0" w:color="A2C6E7" w:themeColor="accent5" w:themeTint="90"/>
      </w:tblBorders>
    </w:tblPr>
    <w:tblStylePr w:type="firstRow">
      <w:rPr>
        <w:rFonts w:ascii="Arial" w:hAnsi="Arial"/>
        <w:b/>
        <w:color w:val="FFFFFF"/>
        <w:sz w:val="22"/>
      </w:rPr>
      <w:tblPr/>
      <w:tcPr>
        <w:shd w:val="clear" w:color="5B9BD5" w:themeColor="accent5" w:fill="5B9BD5"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themeColor="accent5" w:themeTint="40" w:fill="D5E5F4" w:themeFill="accent5" w:themeFillTint="40"/>
      </w:tcPr>
    </w:tblStylePr>
    <w:tblStylePr w:type="band1Horz">
      <w:rPr>
        <w:rFonts w:ascii="Arial" w:hAnsi="Arial"/>
        <w:color w:val="404040"/>
        <w:sz w:val="22"/>
      </w:rPr>
      <w:tblPr/>
      <w:tcPr>
        <w:shd w:val="clear" w:color="D5E5F4" w:themeColor="accent5" w:themeTint="40" w:fill="D5E5F4" w:themeFill="accent5" w:themeFillTint="40"/>
      </w:tcPr>
    </w:tblStylePr>
  </w:style>
  <w:style w:type="table" w:customStyle="1" w:styleId="ListTable4-Accent6">
    <w:name w:val="List Table 4 - Accent 6"/>
    <w:basedOn w:val="Tabelanormal"/>
    <w:uiPriority w:val="99"/>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Pr>
    <w:tblStylePr w:type="firstRow">
      <w:rPr>
        <w:rFonts w:ascii="Arial" w:hAnsi="Arial"/>
        <w:b/>
        <w:color w:val="FFFFFF"/>
        <w:sz w:val="22"/>
      </w:rPr>
      <w:tblPr/>
      <w:tcPr>
        <w:shd w:val="clear" w:color="70AD47" w:themeColor="accent6"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styleId="TabeladeLista5Escura">
    <w:name w:val="List Table 5 Dark"/>
    <w:basedOn w:val="Tabelanormal"/>
    <w:uiPriority w:val="99"/>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Tabelanormal"/>
    <w:uiPriority w:val="99"/>
    <w:tblPr>
      <w:tblStyleRowBandSize w:val="1"/>
      <w:tblStyleColBandSize w:val="1"/>
      <w:tblBorders>
        <w:top w:val="single" w:sz="32" w:space="0" w:color="4472C4" w:themeColor="accent1"/>
        <w:left w:val="single" w:sz="32" w:space="0" w:color="4472C4" w:themeColor="accent1"/>
        <w:bottom w:val="single" w:sz="32" w:space="0" w:color="4472C4" w:themeColor="accent1"/>
        <w:right w:val="single" w:sz="32" w:space="0" w:color="4472C4" w:themeColor="accent1"/>
      </w:tblBorders>
      <w:shd w:val="clear" w:color="4472C4" w:themeColor="accent1" w:fill="4472C4" w:themeFill="accent1"/>
    </w:tblPr>
    <w:tblStylePr w:type="firstRow">
      <w:rPr>
        <w:rFonts w:ascii="Arial" w:hAnsi="Arial"/>
        <w:b/>
        <w:color w:val="FFFFFF" w:themeColor="light1"/>
        <w:sz w:val="22"/>
      </w:rPr>
      <w:tblPr/>
      <w:tcPr>
        <w:tcBorders>
          <w:top w:val="single" w:sz="32" w:space="0" w:color="4472C4" w:themeColor="accent1"/>
          <w:bottom w:val="single" w:sz="12" w:space="0" w:color="FFFFFF" w:themeColor="light1"/>
        </w:tcBorders>
        <w:shd w:val="clear" w:color="4472C4" w:themeColor="accent1" w:fill="4472C4"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472C4" w:themeColor="accent1"/>
          <w:right w:val="single" w:sz="4" w:space="0" w:color="FFFFFF" w:themeColor="light1"/>
        </w:tcBorders>
      </w:tcPr>
    </w:tblStylePr>
    <w:tblStylePr w:type="lastCol">
      <w:tblPr/>
      <w:tcPr>
        <w:tcBorders>
          <w:left w:val="single" w:sz="4" w:space="0" w:color="FFFFFF" w:themeColor="light1"/>
          <w:right w:val="single" w:sz="32" w:space="0" w:color="4472C4" w:themeColor="accent1"/>
        </w:tcBorders>
      </w:tcPr>
    </w:tblStylePr>
    <w:tblStylePr w:type="band1Vert">
      <w:tblPr/>
      <w:tcPr>
        <w:tcBorders>
          <w:left w:val="single" w:sz="4" w:space="0" w:color="FFFFFF" w:themeColor="light1"/>
          <w:right w:val="single" w:sz="4" w:space="0" w:color="FFFFFF" w:themeColor="light1"/>
        </w:tcBorders>
        <w:shd w:val="clear" w:color="4472C4" w:themeColor="accent1" w:fill="4472C4"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472C4" w:themeColor="accent1" w:fill="4472C4" w:themeFill="accent1"/>
      </w:tcPr>
    </w:tblStylePr>
    <w:tblStylePr w:type="band2Horz">
      <w:tblPr/>
      <w:tcPr>
        <w:tcBorders>
          <w:top w:val="single" w:sz="4" w:space="0" w:color="FFFFFF" w:themeColor="light1"/>
          <w:bottom w:val="single" w:sz="4" w:space="0" w:color="FFFFFF" w:themeColor="light1"/>
        </w:tcBorders>
        <w:shd w:val="clear" w:color="4472C4" w:themeColor="accent1" w:fill="4472C4" w:themeFill="accent1"/>
      </w:tcPr>
    </w:tblStylePr>
  </w:style>
  <w:style w:type="table" w:customStyle="1" w:styleId="ListTable5Dark-Accent2">
    <w:name w:val="List Table 5 Dark - Accent 2"/>
    <w:basedOn w:val="Tabelanormal"/>
    <w:uiPriority w:val="99"/>
    <w:tblPr>
      <w:tblStyleRowBandSize w:val="1"/>
      <w:tblStyleColBandSize w:val="1"/>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shd w:val="clear" w:color="F4B184" w:themeColor="accent2" w:themeTint="97" w:fill="F4B184" w:themeFill="accent2" w:themeFillTint="97"/>
    </w:tblPr>
    <w:tblStylePr w:type="firstRow">
      <w:rPr>
        <w:rFonts w:ascii="Arial" w:hAnsi="Arial"/>
        <w:b/>
        <w:color w:val="FFFFFF" w:themeColor="light1"/>
        <w:sz w:val="22"/>
      </w:rPr>
      <w:tblPr/>
      <w:tcPr>
        <w:tcBorders>
          <w:top w:val="single" w:sz="32" w:space="0" w:color="F4B184" w:themeColor="accent2" w:themeTint="97"/>
          <w:bottom w:val="single" w:sz="12" w:space="0" w:color="FFFFFF" w:themeColor="light1"/>
        </w:tcBorders>
        <w:shd w:val="clear" w:color="F4B184" w:themeColor="accent2" w:themeTint="97" w:fill="F4B184"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F4B184" w:themeColor="accent2" w:themeTint="97" w:fill="F4B184"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tblStylePr w:type="band2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style>
  <w:style w:type="table" w:customStyle="1" w:styleId="ListTable5Dark-Accent3">
    <w:name w:val="List Table 5 Dark - Accent 3"/>
    <w:basedOn w:val="Tabelanormal"/>
    <w:uiPriority w:val="99"/>
    <w:tblPr>
      <w:tblStyleRowBandSize w:val="1"/>
      <w:tblStyleColBandSize w:val="1"/>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shd w:val="clear" w:color="C9C9C9" w:themeColor="accent3" w:themeTint="98" w:fill="C9C9C9" w:themeFill="accent3" w:themeFillTint="98"/>
    </w:tblPr>
    <w:tblStylePr w:type="firstRow">
      <w:rPr>
        <w:rFonts w:ascii="Arial" w:hAnsi="Arial"/>
        <w:b/>
        <w:color w:val="FFFFFF" w:themeColor="light1"/>
        <w:sz w:val="22"/>
      </w:rPr>
      <w:tblPr/>
      <w:tcPr>
        <w:tcBorders>
          <w:top w:val="single" w:sz="32" w:space="0" w:color="C9C9C9" w:themeColor="accent3" w:themeTint="98"/>
          <w:bottom w:val="single" w:sz="12" w:space="0" w:color="FFFFFF" w:themeColor="light1"/>
        </w:tcBorders>
        <w:shd w:val="clear" w:color="C9C9C9" w:themeColor="accent3" w:themeTint="98" w:fill="C9C9C9"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C9C9C9" w:themeColor="accent3" w:themeTint="98" w:fill="C9C9C9"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tblStylePr w:type="band2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style>
  <w:style w:type="table" w:customStyle="1" w:styleId="ListTable5Dark-Accent4">
    <w:name w:val="List Table 5 Dark - Accent 4"/>
    <w:basedOn w:val="Tabelanormal"/>
    <w:uiPriority w:val="99"/>
    <w:tblPr>
      <w:tblStyleRowBandSize w:val="1"/>
      <w:tblStyleColBandSize w:val="1"/>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shd w:val="clear" w:color="FFD865" w:themeColor="accent4" w:themeTint="9A" w:fill="FFD865" w:themeFill="accent4" w:themeFillTint="9A"/>
    </w:tblPr>
    <w:tblStylePr w:type="firstRow">
      <w:rPr>
        <w:rFonts w:ascii="Arial" w:hAnsi="Arial"/>
        <w:b/>
        <w:color w:val="FFFFFF" w:themeColor="light1"/>
        <w:sz w:val="22"/>
      </w:rPr>
      <w:tblPr/>
      <w:tcPr>
        <w:tcBorders>
          <w:top w:val="single" w:sz="32" w:space="0" w:color="FFD865" w:themeColor="accent4" w:themeTint="9A"/>
          <w:bottom w:val="single" w:sz="12" w:space="0" w:color="FFFFFF" w:themeColor="light1"/>
        </w:tcBorders>
        <w:shd w:val="clear" w:color="FFD865" w:themeColor="accent4" w:themeTint="9A" w:fill="FFD865"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FFD865" w:themeColor="accent4" w:themeTint="9A" w:fill="FFD865"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tblStylePr w:type="band2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style>
  <w:style w:type="table" w:customStyle="1" w:styleId="ListTable5Dark-Accent5">
    <w:name w:val="List Table 5 Dark - Accent 5"/>
    <w:basedOn w:val="Tabelanormal"/>
    <w:uiPriority w:val="99"/>
    <w:tblPr>
      <w:tblStyleRowBandSize w:val="1"/>
      <w:tblStyleColBandSize w:val="1"/>
      <w:tblBorders>
        <w:top w:val="single" w:sz="32" w:space="0" w:color="9BC2E5" w:themeColor="accent5" w:themeTint="9A"/>
        <w:left w:val="single" w:sz="32" w:space="0" w:color="9BC2E5" w:themeColor="accent5" w:themeTint="9A"/>
        <w:bottom w:val="single" w:sz="32" w:space="0" w:color="9BC2E5" w:themeColor="accent5" w:themeTint="9A"/>
        <w:right w:val="single" w:sz="32" w:space="0" w:color="9BC2E5" w:themeColor="accent5" w:themeTint="9A"/>
      </w:tblBorders>
      <w:shd w:val="clear" w:color="9BC2E5" w:themeColor="accent5" w:themeTint="9A" w:fill="9BC2E5" w:themeFill="accent5" w:themeFillTint="9A"/>
    </w:tblPr>
    <w:tblStylePr w:type="firstRow">
      <w:rPr>
        <w:rFonts w:ascii="Arial" w:hAnsi="Arial"/>
        <w:b/>
        <w:color w:val="FFFFFF" w:themeColor="light1"/>
        <w:sz w:val="22"/>
      </w:rPr>
      <w:tblPr/>
      <w:tcPr>
        <w:tcBorders>
          <w:top w:val="single" w:sz="32" w:space="0" w:color="9BC2E5" w:themeColor="accent5" w:themeTint="9A"/>
          <w:bottom w:val="single" w:sz="12" w:space="0" w:color="FFFFFF" w:themeColor="light1"/>
        </w:tcBorders>
        <w:shd w:val="clear" w:color="9BC2E5" w:themeColor="accent5" w:themeTint="9A" w:fill="9BC2E5"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BC2E5" w:themeColor="accent5" w:themeTint="9A"/>
          <w:right w:val="single" w:sz="4" w:space="0" w:color="FFFFFF" w:themeColor="light1"/>
        </w:tcBorders>
      </w:tcPr>
    </w:tblStylePr>
    <w:tblStylePr w:type="lastCol">
      <w:tblPr/>
      <w:tcPr>
        <w:tcBorders>
          <w:left w:val="single" w:sz="4" w:space="0" w:color="FFFFFF" w:themeColor="light1"/>
          <w:right w:val="single" w:sz="32" w:space="0" w:color="9BC2E5" w:themeColor="accent5" w:themeTint="9A"/>
        </w:tcBorders>
      </w:tcPr>
    </w:tblStylePr>
    <w:tblStylePr w:type="band1Vert">
      <w:tblPr/>
      <w:tcPr>
        <w:tcBorders>
          <w:left w:val="single" w:sz="4" w:space="0" w:color="FFFFFF" w:themeColor="light1"/>
          <w:right w:val="single" w:sz="4" w:space="0" w:color="FFFFFF" w:themeColor="light1"/>
        </w:tcBorders>
        <w:shd w:val="clear" w:color="9BC2E5" w:themeColor="accent5" w:themeTint="9A" w:fill="9BC2E5"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BC2E5" w:themeColor="accent5" w:themeTint="9A" w:fill="9BC2E5" w:themeFill="accent5" w:themeFillTint="9A"/>
      </w:tcPr>
    </w:tblStylePr>
    <w:tblStylePr w:type="band2Horz">
      <w:tblPr/>
      <w:tcPr>
        <w:tcBorders>
          <w:top w:val="single" w:sz="4" w:space="0" w:color="FFFFFF" w:themeColor="light1"/>
          <w:bottom w:val="single" w:sz="4" w:space="0" w:color="FFFFFF" w:themeColor="light1"/>
        </w:tcBorders>
        <w:shd w:val="clear" w:color="9BC2E5" w:themeColor="accent5" w:themeTint="9A" w:fill="9BC2E5" w:themeFill="accent5" w:themeFillTint="9A"/>
      </w:tcPr>
    </w:tblStylePr>
  </w:style>
  <w:style w:type="table" w:customStyle="1" w:styleId="ListTable5Dark-Accent6">
    <w:name w:val="List Table 5 Dark - Accent 6"/>
    <w:basedOn w:val="Tabelanormal"/>
    <w:uiPriority w:val="99"/>
    <w:tblPr>
      <w:tblStyleRowBandSize w:val="1"/>
      <w:tblStyleColBandSize w:val="1"/>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shd w:val="clear" w:color="A9D08E" w:themeColor="accent6" w:themeTint="98" w:fill="A9D08E" w:themeFill="accent6" w:themeFillTint="98"/>
    </w:tblPr>
    <w:tblStylePr w:type="firstRow">
      <w:rPr>
        <w:rFonts w:ascii="Arial" w:hAnsi="Arial"/>
        <w:b/>
        <w:color w:val="FFFFFF" w:themeColor="light1"/>
        <w:sz w:val="22"/>
      </w:rPr>
      <w:tblPr/>
      <w:tcPr>
        <w:tcBorders>
          <w:top w:val="single" w:sz="32" w:space="0" w:color="A9D08E" w:themeColor="accent6" w:themeTint="98"/>
          <w:bottom w:val="single" w:sz="12" w:space="0" w:color="FFFFFF" w:themeColor="light1"/>
        </w:tcBorders>
        <w:shd w:val="clear" w:color="A9D08E" w:themeColor="accent6" w:themeTint="98" w:fill="A9D08E"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A9D08E" w:themeColor="accent6" w:themeTint="98" w:fill="A9D08E"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tblStylePr w:type="band2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style>
  <w:style w:type="table" w:styleId="TabeladeLista6Colorida">
    <w:name w:val="List Table 6 Colorful"/>
    <w:basedOn w:val="Tabelanormal"/>
    <w:uiPriority w:val="99"/>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Tabelanormal"/>
    <w:uiPriority w:val="99"/>
    <w:tblPr>
      <w:tblStyleRowBandSize w:val="1"/>
      <w:tblStyleColBandSize w:val="1"/>
      <w:tblBorders>
        <w:top w:val="single" w:sz="4" w:space="0" w:color="4472C4" w:themeColor="accent1"/>
        <w:bottom w:val="single" w:sz="4" w:space="0" w:color="4472C4" w:themeColor="accent1"/>
      </w:tblBorders>
    </w:tblPr>
    <w:tblStylePr w:type="firstRow">
      <w:rPr>
        <w:b/>
        <w:color w:val="254175" w:themeColor="accent1" w:themeShade="95"/>
      </w:rPr>
      <w:tblPr/>
      <w:tcPr>
        <w:tcBorders>
          <w:bottom w:val="single" w:sz="4" w:space="0" w:color="4472C4" w:themeColor="accent1"/>
        </w:tcBorders>
      </w:tcPr>
    </w:tblStylePr>
    <w:tblStylePr w:type="lastRow">
      <w:rPr>
        <w:b/>
        <w:color w:val="254175" w:themeColor="accent1" w:themeShade="95"/>
      </w:rPr>
      <w:tblPr/>
      <w:tcPr>
        <w:tcBorders>
          <w:top w:val="single" w:sz="4" w:space="0" w:color="4472C4" w:themeColor="accent1"/>
        </w:tcBorders>
      </w:tcPr>
    </w:tblStylePr>
    <w:tblStylePr w:type="firstCol">
      <w:rPr>
        <w:b/>
        <w:color w:val="254175" w:themeColor="accent1" w:themeShade="95"/>
      </w:rPr>
    </w:tblStylePr>
    <w:tblStylePr w:type="lastCol">
      <w:rPr>
        <w:b/>
        <w:color w:val="254175" w:themeColor="accent1" w:themeShade="95"/>
      </w:rPr>
    </w:tblStylePr>
    <w:tblStylePr w:type="band1Vert">
      <w:tblPr/>
      <w:tcPr>
        <w:shd w:val="clear" w:color="CFDBF0" w:themeColor="accent1" w:themeTint="40" w:fill="CFDBF0" w:themeFill="accent1" w:themeFillTint="40"/>
      </w:tcPr>
    </w:tblStylePr>
    <w:tblStylePr w:type="band1Horz">
      <w:rPr>
        <w:rFonts w:ascii="Arial" w:hAnsi="Arial"/>
        <w:color w:val="254175" w:themeColor="accent1" w:themeShade="95"/>
        <w:sz w:val="22"/>
      </w:rPr>
      <w:tblPr/>
      <w:tcPr>
        <w:shd w:val="clear" w:color="CFDBF0" w:themeColor="accent1" w:themeTint="40" w:fill="CFDBF0" w:themeFill="accent1" w:themeFillTint="40"/>
      </w:tcPr>
    </w:tblStylePr>
    <w:tblStylePr w:type="band2Horz">
      <w:rPr>
        <w:rFonts w:ascii="Arial" w:hAnsi="Arial"/>
        <w:color w:val="254175" w:themeColor="accent1" w:themeShade="95"/>
        <w:sz w:val="22"/>
      </w:rPr>
    </w:tblStylePr>
  </w:style>
  <w:style w:type="table" w:customStyle="1" w:styleId="ListTable6Colorful-Accent2">
    <w:name w:val="List Table 6 Colorful - Accent 2"/>
    <w:basedOn w:val="Tabelanormal"/>
    <w:uiPriority w:val="99"/>
    <w:tblPr>
      <w:tblStyleRowBandSize w:val="1"/>
      <w:tblStyleColBandSize w:val="1"/>
      <w:tblBorders>
        <w:top w:val="single" w:sz="4" w:space="0" w:color="F4B184" w:themeColor="accent2" w:themeTint="97"/>
        <w:bottom w:val="single" w:sz="4" w:space="0" w:color="F4B184" w:themeColor="accent2" w:themeTint="97"/>
      </w:tblBorders>
    </w:tblPr>
    <w:tblStylePr w:type="firstRow">
      <w:rPr>
        <w:b/>
        <w:color w:val="F4B184" w:themeColor="accent2" w:themeTint="97" w:themeShade="95"/>
      </w:rPr>
      <w:tblPr/>
      <w:tcPr>
        <w:tcBorders>
          <w:bottom w:val="single" w:sz="4" w:space="0" w:color="F4B184" w:themeColor="accent2" w:themeTint="97"/>
        </w:tcBorders>
      </w:tcPr>
    </w:tblStylePr>
    <w:tblStylePr w:type="lastRow">
      <w:rPr>
        <w:b/>
        <w:color w:val="F4B184" w:themeColor="accent2" w:themeTint="97" w:themeShade="95"/>
      </w:rPr>
      <w:tblPr/>
      <w:tcPr>
        <w:tcBorders>
          <w:top w:val="single" w:sz="4" w:space="0" w:color="F4B184" w:themeColor="accent2" w:themeTint="97"/>
        </w:tcBorders>
      </w:tc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6Colorful-Accent3">
    <w:name w:val="List Table 6 Colorful - Accent 3"/>
    <w:basedOn w:val="Tabelanormal"/>
    <w:uiPriority w:val="99"/>
    <w:tblPr>
      <w:tblStyleRowBandSize w:val="1"/>
      <w:tblStyleColBandSize w:val="1"/>
      <w:tblBorders>
        <w:top w:val="single" w:sz="4" w:space="0" w:color="C9C9C9" w:themeColor="accent3" w:themeTint="98"/>
        <w:bottom w:val="single" w:sz="4" w:space="0" w:color="C9C9C9" w:themeColor="accent3" w:themeTint="98"/>
      </w:tblBorders>
    </w:tblPr>
    <w:tblStylePr w:type="firstRow">
      <w:rPr>
        <w:b/>
        <w:color w:val="C9C9C9" w:themeColor="accent3" w:themeTint="98" w:themeShade="95"/>
      </w:rPr>
      <w:tblPr/>
      <w:tcPr>
        <w:tcBorders>
          <w:bottom w:val="single" w:sz="4" w:space="0" w:color="C9C9C9" w:themeColor="accent3" w:themeTint="98"/>
        </w:tcBorders>
      </w:tcPr>
    </w:tblStylePr>
    <w:tblStylePr w:type="lastRow">
      <w:rPr>
        <w:b/>
        <w:color w:val="C9C9C9" w:themeColor="accent3" w:themeTint="98" w:themeShade="95"/>
      </w:rPr>
      <w:tblPr/>
      <w:tcPr>
        <w:tcBorders>
          <w:top w:val="single" w:sz="4" w:space="0" w:color="C9C9C9" w:themeColor="accent3" w:themeTint="98"/>
        </w:tcBorders>
      </w:tcPr>
    </w:tblStylePr>
    <w:tblStylePr w:type="firstCol">
      <w:rPr>
        <w:b/>
        <w:color w:val="C9C9C9" w:themeColor="accent3" w:themeTint="98" w:themeShade="95"/>
      </w:rPr>
    </w:tblStylePr>
    <w:tblStylePr w:type="lastCol">
      <w:rPr>
        <w:b/>
        <w:color w:val="C9C9C9" w:themeColor="accent3" w:themeTint="98" w:themeShade="95"/>
      </w:r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6Colorful-Accent4">
    <w:name w:val="List Table 6 Colorful - Accent 4"/>
    <w:basedOn w:val="Tabelanormal"/>
    <w:uiPriority w:val="99"/>
    <w:tblPr>
      <w:tblStyleRowBandSize w:val="1"/>
      <w:tblStyleColBandSize w:val="1"/>
      <w:tblBorders>
        <w:top w:val="single" w:sz="4" w:space="0" w:color="FFD865" w:themeColor="accent4" w:themeTint="9A"/>
        <w:bottom w:val="single" w:sz="4" w:space="0" w:color="FFD865" w:themeColor="accent4" w:themeTint="9A"/>
      </w:tblBorders>
    </w:tblPr>
    <w:tblStylePr w:type="firstRow">
      <w:rPr>
        <w:b/>
        <w:color w:val="FFD865" w:themeColor="accent4" w:themeTint="9A" w:themeShade="95"/>
      </w:rPr>
      <w:tblPr/>
      <w:tcPr>
        <w:tcBorders>
          <w:bottom w:val="single" w:sz="4" w:space="0" w:color="FFD865" w:themeColor="accent4" w:themeTint="9A"/>
        </w:tcBorders>
      </w:tcPr>
    </w:tblStylePr>
    <w:tblStylePr w:type="lastRow">
      <w:rPr>
        <w:b/>
        <w:color w:val="FFD865" w:themeColor="accent4" w:themeTint="9A" w:themeShade="95"/>
      </w:rPr>
      <w:tblPr/>
      <w:tcPr>
        <w:tcBorders>
          <w:top w:val="single" w:sz="4" w:space="0" w:color="FFD865" w:themeColor="accent4" w:themeTint="9A"/>
        </w:tcBorders>
      </w:tc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6Colorful-Accent5">
    <w:name w:val="List Table 6 Colorful - Accent 5"/>
    <w:basedOn w:val="Tabelanormal"/>
    <w:uiPriority w:val="99"/>
    <w:tblPr>
      <w:tblStyleRowBandSize w:val="1"/>
      <w:tblStyleColBandSize w:val="1"/>
      <w:tblBorders>
        <w:top w:val="single" w:sz="4" w:space="0" w:color="9BC2E5" w:themeColor="accent5" w:themeTint="9A"/>
        <w:bottom w:val="single" w:sz="4" w:space="0" w:color="9BC2E5" w:themeColor="accent5" w:themeTint="9A"/>
      </w:tblBorders>
    </w:tblPr>
    <w:tblStylePr w:type="firstRow">
      <w:rPr>
        <w:b/>
        <w:color w:val="9BC2E5" w:themeColor="accent5" w:themeTint="9A" w:themeShade="95"/>
      </w:rPr>
      <w:tblPr/>
      <w:tcPr>
        <w:tcBorders>
          <w:bottom w:val="single" w:sz="4" w:space="0" w:color="9BC2E5" w:themeColor="accent5" w:themeTint="9A"/>
        </w:tcBorders>
      </w:tcPr>
    </w:tblStylePr>
    <w:tblStylePr w:type="lastRow">
      <w:rPr>
        <w:b/>
        <w:color w:val="9BC2E5" w:themeColor="accent5" w:themeTint="9A" w:themeShade="95"/>
      </w:rPr>
      <w:tblPr/>
      <w:tcPr>
        <w:tcBorders>
          <w:top w:val="single" w:sz="4" w:space="0" w:color="9BC2E5" w:themeColor="accent5" w:themeTint="9A"/>
        </w:tcBorders>
      </w:tcPr>
    </w:tblStylePr>
    <w:tblStylePr w:type="firstCol">
      <w:rPr>
        <w:b/>
        <w:color w:val="9BC2E5" w:themeColor="accent5" w:themeTint="9A" w:themeShade="95"/>
      </w:rPr>
    </w:tblStylePr>
    <w:tblStylePr w:type="lastCol">
      <w:rPr>
        <w:b/>
        <w:color w:val="9BC2E5" w:themeColor="accent5" w:themeTint="9A" w:themeShade="95"/>
      </w:rPr>
    </w:tblStylePr>
    <w:tblStylePr w:type="band1Vert">
      <w:tblPr/>
      <w:tcPr>
        <w:shd w:val="clear" w:color="D5E5F4" w:themeColor="accent5" w:themeTint="40" w:fill="D5E5F4" w:themeFill="accent5" w:themeFillTint="40"/>
      </w:tcPr>
    </w:tblStylePr>
    <w:tblStylePr w:type="band1Horz">
      <w:rPr>
        <w:rFonts w:ascii="Arial" w:hAnsi="Arial"/>
        <w:color w:val="9BC2E5" w:themeColor="accent5" w:themeTint="9A" w:themeShade="95"/>
        <w:sz w:val="22"/>
      </w:rPr>
      <w:tblPr/>
      <w:tcPr>
        <w:shd w:val="clear" w:color="D5E5F4" w:themeColor="accent5" w:themeTint="40" w:fill="D5E5F4" w:themeFill="accent5" w:themeFillTint="40"/>
      </w:tcPr>
    </w:tblStylePr>
    <w:tblStylePr w:type="band2Horz">
      <w:rPr>
        <w:rFonts w:ascii="Arial" w:hAnsi="Arial"/>
        <w:color w:val="9BC2E5" w:themeColor="accent5" w:themeTint="9A" w:themeShade="95"/>
        <w:sz w:val="22"/>
      </w:rPr>
    </w:tblStylePr>
  </w:style>
  <w:style w:type="table" w:customStyle="1" w:styleId="ListTable6Colorful-Accent6">
    <w:name w:val="List Table 6 Colorful - Accent 6"/>
    <w:basedOn w:val="Tabelanormal"/>
    <w:uiPriority w:val="99"/>
    <w:tblPr>
      <w:tblStyleRowBandSize w:val="1"/>
      <w:tblStyleColBandSize w:val="1"/>
      <w:tblBorders>
        <w:top w:val="single" w:sz="4" w:space="0" w:color="A9D08E" w:themeColor="accent6" w:themeTint="98"/>
        <w:bottom w:val="single" w:sz="4" w:space="0" w:color="A9D08E" w:themeColor="accent6" w:themeTint="98"/>
      </w:tblBorders>
    </w:tblPr>
    <w:tblStylePr w:type="firstRow">
      <w:rPr>
        <w:b/>
        <w:color w:val="A9D08E" w:themeColor="accent6" w:themeTint="98" w:themeShade="95"/>
      </w:rPr>
      <w:tblPr/>
      <w:tcPr>
        <w:tcBorders>
          <w:bottom w:val="single" w:sz="4" w:space="0" w:color="A9D08E" w:themeColor="accent6" w:themeTint="98"/>
        </w:tcBorders>
      </w:tcPr>
    </w:tblStylePr>
    <w:tblStylePr w:type="lastRow">
      <w:rPr>
        <w:b/>
        <w:color w:val="A9D08E" w:themeColor="accent6" w:themeTint="98" w:themeShade="95"/>
      </w:rPr>
      <w:tblPr/>
      <w:tcPr>
        <w:tcBorders>
          <w:top w:val="single" w:sz="4" w:space="0" w:color="A9D08E" w:themeColor="accent6" w:themeTint="98"/>
        </w:tcBorders>
      </w:tcPr>
    </w:tblStylePr>
    <w:tblStylePr w:type="firstCol">
      <w:rPr>
        <w:b/>
        <w:color w:val="A9D08E" w:themeColor="accent6" w:themeTint="98" w:themeShade="95"/>
      </w:rPr>
    </w:tblStylePr>
    <w:tblStylePr w:type="lastCol">
      <w:rPr>
        <w:b/>
        <w:color w:val="A9D08E" w:themeColor="accent6" w:themeTint="98" w:themeShade="95"/>
      </w:r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styleId="TabeladeLista7Colorida">
    <w:name w:val="List Table 7 Colorful"/>
    <w:basedOn w:val="Tabelanormal"/>
    <w:uiPriority w:val="99"/>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Tabelanormal"/>
    <w:uiPriority w:val="99"/>
    <w:tblPr>
      <w:tblStyleRowBandSize w:val="1"/>
      <w:tblStyleColBandSize w:val="1"/>
      <w:tblBorders>
        <w:right w:val="single" w:sz="4" w:space="0" w:color="4472C4" w:themeColor="accent1"/>
      </w:tblBorders>
    </w:tblPr>
    <w:tblStylePr w:type="firstRow">
      <w:rPr>
        <w:rFonts w:ascii="Arial" w:hAnsi="Arial"/>
        <w:i/>
        <w:color w:val="254175" w:themeColor="accent1" w:themeShade="95"/>
        <w:sz w:val="22"/>
      </w:rPr>
      <w:tblPr/>
      <w:tcPr>
        <w:tcBorders>
          <w:top w:val="none" w:sz="4" w:space="0" w:color="000000"/>
          <w:left w:val="none" w:sz="4" w:space="0" w:color="000000"/>
          <w:bottom w:val="single" w:sz="4" w:space="0" w:color="4472C4" w:themeColor="accent1"/>
          <w:right w:val="none" w:sz="4" w:space="0" w:color="000000"/>
        </w:tcBorders>
        <w:shd w:val="clear" w:color="FFFFFF" w:themeColor="light1" w:fill="FFFFFF" w:themeFill="light1"/>
      </w:tcPr>
    </w:tblStylePr>
    <w:tblStylePr w:type="lastRow">
      <w:rPr>
        <w:rFonts w:ascii="Arial" w:hAnsi="Arial"/>
        <w:i/>
        <w:color w:val="254175" w:themeColor="accent1" w:themeShade="95"/>
        <w:sz w:val="22"/>
      </w:rPr>
      <w:tblPr/>
      <w:tcPr>
        <w:tcBorders>
          <w:top w:val="single" w:sz="4" w:space="0" w:color="4472C4" w:themeColor="accent1"/>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54175" w:themeColor="accent1" w:themeShade="95"/>
        <w:sz w:val="22"/>
      </w:rPr>
      <w:tblPr/>
      <w:tcPr>
        <w:tcBorders>
          <w:top w:val="none" w:sz="4" w:space="0" w:color="000000"/>
          <w:left w:val="none" w:sz="4" w:space="0" w:color="000000"/>
          <w:bottom w:val="none" w:sz="4" w:space="0" w:color="000000"/>
          <w:right w:val="single" w:sz="4" w:space="0" w:color="4472C4" w:themeColor="accent1"/>
        </w:tcBorders>
        <w:shd w:val="clear" w:color="FFFFFF" w:fill="auto"/>
      </w:tcPr>
    </w:tblStylePr>
    <w:tblStylePr w:type="lastCol">
      <w:rPr>
        <w:rFonts w:ascii="Arial" w:hAnsi="Arial"/>
        <w:i/>
        <w:color w:val="254175" w:themeColor="accent1" w:themeShade="95"/>
        <w:sz w:val="22"/>
      </w:rPr>
      <w:tblPr/>
      <w:tcPr>
        <w:tcBorders>
          <w:top w:val="none" w:sz="4" w:space="0" w:color="000000"/>
          <w:left w:val="single" w:sz="4" w:space="0" w:color="4472C4" w:themeColor="accent1"/>
          <w:bottom w:val="none" w:sz="4" w:space="0" w:color="000000"/>
          <w:right w:val="none" w:sz="4" w:space="0" w:color="000000"/>
        </w:tcBorders>
        <w:shd w:val="clear" w:color="FFFFFF" w:fill="auto"/>
      </w:tcPr>
    </w:tblStylePr>
    <w:tblStylePr w:type="band1Vert">
      <w:tblPr/>
      <w:tcPr>
        <w:shd w:val="clear" w:color="CFDBF0" w:themeColor="accent1" w:themeTint="40" w:fill="CFDBF0" w:themeFill="accent1" w:themeFillTint="40"/>
      </w:tcPr>
    </w:tblStylePr>
    <w:tblStylePr w:type="band1Horz">
      <w:rPr>
        <w:rFonts w:ascii="Arial" w:hAnsi="Arial"/>
        <w:color w:val="254175" w:themeColor="accent1" w:themeShade="95"/>
        <w:sz w:val="22"/>
      </w:rPr>
      <w:tblPr/>
      <w:tcPr>
        <w:shd w:val="clear" w:color="CFDBF0" w:themeColor="accent1" w:themeTint="40" w:fill="CFDBF0" w:themeFill="accent1" w:themeFillTint="40"/>
      </w:tcPr>
    </w:tblStylePr>
    <w:tblStylePr w:type="band2Horz">
      <w:rPr>
        <w:rFonts w:ascii="Arial" w:hAnsi="Arial"/>
        <w:color w:val="254175" w:themeColor="accent1" w:themeShade="95"/>
        <w:sz w:val="22"/>
      </w:rPr>
    </w:tblStylePr>
  </w:style>
  <w:style w:type="table" w:customStyle="1" w:styleId="ListTable7Colorful-Accent2">
    <w:name w:val="List Table 7 Colorful - Accent 2"/>
    <w:basedOn w:val="Tabelanormal"/>
    <w:uiPriority w:val="99"/>
    <w:tblPr>
      <w:tblStyleRowBandSize w:val="1"/>
      <w:tblStyleColBandSize w:val="1"/>
      <w:tblBorders>
        <w:right w:val="single" w:sz="4" w:space="0" w:color="F4B184" w:themeColor="accent2" w:themeTint="97"/>
      </w:tblBorders>
    </w:tblPr>
    <w:tblStylePr w:type="firstRow">
      <w:rPr>
        <w:rFonts w:ascii="Arial" w:hAnsi="Arial"/>
        <w:i/>
        <w:color w:val="F4B184" w:themeColor="accent2" w:themeTint="97" w:themeShade="95"/>
        <w:sz w:val="22"/>
      </w:rPr>
      <w:tblPr/>
      <w:tcPr>
        <w:tcBorders>
          <w:top w:val="none" w:sz="4" w:space="0" w:color="000000"/>
          <w:left w:val="none" w:sz="4" w:space="0" w:color="000000"/>
          <w:bottom w:val="single" w:sz="4" w:space="0" w:color="F4B184" w:themeColor="accent2" w:themeTint="97"/>
          <w:right w:val="none" w:sz="4" w:space="0" w:color="000000"/>
        </w:tcBorders>
        <w:shd w:val="clear" w:color="FFFFFF" w:themeColor="light1" w:fill="FFFFFF" w:themeFill="light1"/>
      </w:tcPr>
    </w:tblStylePr>
    <w:tblStylePr w:type="lastRow">
      <w:rPr>
        <w:rFonts w:ascii="Arial" w:hAnsi="Arial"/>
        <w:i/>
        <w:color w:val="F4B184" w:themeColor="accent2" w:themeTint="97" w:themeShade="95"/>
        <w:sz w:val="22"/>
      </w:rPr>
      <w:tblPr/>
      <w:tcPr>
        <w:tcBorders>
          <w:top w:val="single" w:sz="4" w:space="0" w:color="F4B184"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4" w:space="0" w:color="000000"/>
          <w:left w:val="none" w:sz="4" w:space="0" w:color="000000"/>
          <w:bottom w:val="none" w:sz="4" w:space="0" w:color="000000"/>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4" w:space="0" w:color="000000"/>
          <w:left w:val="single" w:sz="4" w:space="0" w:color="F4B184" w:themeColor="accent2" w:themeTint="97"/>
          <w:bottom w:val="none" w:sz="4" w:space="0" w:color="000000"/>
          <w:right w:val="none" w:sz="4" w:space="0" w:color="000000"/>
        </w:tcBorders>
        <w:shd w:val="clear" w:color="FFFFFF" w:fill="auto"/>
      </w:tc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7Colorful-Accent3">
    <w:name w:val="List Table 7 Colorful - Accent 3"/>
    <w:basedOn w:val="Tabelanormal"/>
    <w:uiPriority w:val="99"/>
    <w:tblPr>
      <w:tblStyleRowBandSize w:val="1"/>
      <w:tblStyleColBandSize w:val="1"/>
      <w:tblBorders>
        <w:right w:val="single" w:sz="4" w:space="0" w:color="C9C9C9" w:themeColor="accent3" w:themeTint="98"/>
      </w:tblBorders>
    </w:tblPr>
    <w:tblStylePr w:type="firstRow">
      <w:rPr>
        <w:rFonts w:ascii="Arial" w:hAnsi="Arial"/>
        <w:i/>
        <w:color w:val="C9C9C9" w:themeColor="accent3" w:themeTint="98" w:themeShade="95"/>
        <w:sz w:val="22"/>
      </w:rPr>
      <w:tblPr/>
      <w:tcPr>
        <w:tcBorders>
          <w:top w:val="none" w:sz="4" w:space="0" w:color="000000"/>
          <w:left w:val="none" w:sz="4" w:space="0" w:color="000000"/>
          <w:bottom w:val="single" w:sz="4" w:space="0" w:color="C9C9C9" w:themeColor="accent3" w:themeTint="98"/>
          <w:right w:val="none" w:sz="4" w:space="0" w:color="000000"/>
        </w:tcBorders>
        <w:shd w:val="clear" w:color="FFFFFF" w:themeColor="light1" w:fill="FFFFFF" w:themeFill="light1"/>
      </w:tcPr>
    </w:tblStylePr>
    <w:tblStylePr w:type="lastRow">
      <w:rPr>
        <w:rFonts w:ascii="Arial" w:hAnsi="Arial"/>
        <w:i/>
        <w:color w:val="C9C9C9" w:themeColor="accent3" w:themeTint="98" w:themeShade="95"/>
        <w:sz w:val="22"/>
      </w:rPr>
      <w:tblPr/>
      <w:tcPr>
        <w:tcBorders>
          <w:top w:val="single" w:sz="4" w:space="0" w:color="C9C9C9" w:themeColor="accent3"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C9C9C9" w:themeColor="accent3" w:themeTint="98" w:themeShade="95"/>
        <w:sz w:val="22"/>
      </w:rPr>
      <w:tblPr/>
      <w:tcPr>
        <w:tcBorders>
          <w:top w:val="none" w:sz="4" w:space="0" w:color="000000"/>
          <w:left w:val="none" w:sz="4" w:space="0" w:color="000000"/>
          <w:bottom w:val="none" w:sz="4" w:space="0" w:color="000000"/>
          <w:right w:val="single" w:sz="4" w:space="0" w:color="C9C9C9" w:themeColor="accent3" w:themeTint="98"/>
        </w:tcBorders>
        <w:shd w:val="clear" w:color="FFFFFF" w:fill="auto"/>
      </w:tcPr>
    </w:tblStylePr>
    <w:tblStylePr w:type="lastCol">
      <w:rPr>
        <w:rFonts w:ascii="Arial" w:hAnsi="Arial"/>
        <w:i/>
        <w:color w:val="C9C9C9" w:themeColor="accent3" w:themeTint="98" w:themeShade="95"/>
        <w:sz w:val="22"/>
      </w:rPr>
      <w:tblPr/>
      <w:tcPr>
        <w:tcBorders>
          <w:top w:val="none" w:sz="4" w:space="0" w:color="000000"/>
          <w:left w:val="single" w:sz="4" w:space="0" w:color="C9C9C9" w:themeColor="accent3" w:themeTint="98"/>
          <w:bottom w:val="none" w:sz="4" w:space="0" w:color="000000"/>
          <w:right w:val="none" w:sz="4" w:space="0" w:color="000000"/>
        </w:tcBorders>
        <w:shd w:val="clear" w:color="FFFFFF" w:fill="auto"/>
      </w:tc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7Colorful-Accent4">
    <w:name w:val="List Table 7 Colorful - Accent 4"/>
    <w:basedOn w:val="Tabelanormal"/>
    <w:uiPriority w:val="99"/>
    <w:tblPr>
      <w:tblStyleRowBandSize w:val="1"/>
      <w:tblStyleColBandSize w:val="1"/>
      <w:tblBorders>
        <w:right w:val="single" w:sz="4" w:space="0" w:color="FFD865" w:themeColor="accent4" w:themeTint="9A"/>
      </w:tblBorders>
    </w:tblPr>
    <w:tblStylePr w:type="firstRow">
      <w:rPr>
        <w:rFonts w:ascii="Arial" w:hAnsi="Arial"/>
        <w:i/>
        <w:color w:val="FFD865" w:themeColor="accent4" w:themeTint="9A" w:themeShade="95"/>
        <w:sz w:val="22"/>
      </w:rPr>
      <w:tblPr/>
      <w:tcPr>
        <w:tcBorders>
          <w:top w:val="none" w:sz="4" w:space="0" w:color="000000"/>
          <w:left w:val="none" w:sz="4" w:space="0" w:color="000000"/>
          <w:bottom w:val="single" w:sz="4" w:space="0" w:color="FFD865" w:themeColor="accent4" w:themeTint="9A"/>
          <w:right w:val="none" w:sz="4" w:space="0" w:color="000000"/>
        </w:tcBorders>
        <w:shd w:val="clear" w:color="FFFFFF" w:themeColor="light1" w:fill="FFFFFF" w:themeFill="light1"/>
      </w:tcPr>
    </w:tblStylePr>
    <w:tblStylePr w:type="lastRow">
      <w:rPr>
        <w:rFonts w:ascii="Arial" w:hAnsi="Arial"/>
        <w:i/>
        <w:color w:val="FFD865" w:themeColor="accent4" w:themeTint="9A" w:themeShade="95"/>
        <w:sz w:val="22"/>
      </w:rPr>
      <w:tblPr/>
      <w:tcPr>
        <w:tcBorders>
          <w:top w:val="single" w:sz="4" w:space="0" w:color="FFD865"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4" w:space="0" w:color="000000"/>
          <w:left w:val="none" w:sz="4" w:space="0" w:color="000000"/>
          <w:bottom w:val="none" w:sz="4" w:space="0" w:color="000000"/>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4" w:space="0" w:color="000000"/>
          <w:left w:val="single" w:sz="4" w:space="0" w:color="FFD865" w:themeColor="accent4" w:themeTint="9A"/>
          <w:bottom w:val="none" w:sz="4" w:space="0" w:color="000000"/>
          <w:right w:val="none" w:sz="4" w:space="0" w:color="000000"/>
        </w:tcBorders>
        <w:shd w:val="clear" w:color="FFFFFF" w:fill="auto"/>
      </w:tc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7Colorful-Accent5">
    <w:name w:val="List Table 7 Colorful - Accent 5"/>
    <w:basedOn w:val="Tabelanormal"/>
    <w:uiPriority w:val="99"/>
    <w:tblPr>
      <w:tblStyleRowBandSize w:val="1"/>
      <w:tblStyleColBandSize w:val="1"/>
      <w:tblBorders>
        <w:right w:val="single" w:sz="4" w:space="0" w:color="9BC2E5" w:themeColor="accent5" w:themeTint="9A"/>
      </w:tblBorders>
    </w:tblPr>
    <w:tblStylePr w:type="firstRow">
      <w:rPr>
        <w:rFonts w:ascii="Arial" w:hAnsi="Arial"/>
        <w:i/>
        <w:color w:val="9BC2E5" w:themeColor="accent5" w:themeTint="9A" w:themeShade="95"/>
        <w:sz w:val="22"/>
      </w:rPr>
      <w:tblPr/>
      <w:tcPr>
        <w:tcBorders>
          <w:top w:val="none" w:sz="4" w:space="0" w:color="000000"/>
          <w:left w:val="none" w:sz="4" w:space="0" w:color="000000"/>
          <w:bottom w:val="single" w:sz="4" w:space="0" w:color="9BC2E5" w:themeColor="accent5" w:themeTint="9A"/>
          <w:right w:val="none" w:sz="4" w:space="0" w:color="000000"/>
        </w:tcBorders>
        <w:shd w:val="clear" w:color="FFFFFF" w:themeColor="light1" w:fill="FFFFFF" w:themeFill="light1"/>
      </w:tcPr>
    </w:tblStylePr>
    <w:tblStylePr w:type="lastRow">
      <w:rPr>
        <w:rFonts w:ascii="Arial" w:hAnsi="Arial"/>
        <w:i/>
        <w:color w:val="9BC2E5" w:themeColor="accent5" w:themeTint="9A" w:themeShade="95"/>
        <w:sz w:val="22"/>
      </w:rPr>
      <w:tblPr/>
      <w:tcPr>
        <w:tcBorders>
          <w:top w:val="single" w:sz="4" w:space="0" w:color="9BC2E5" w:themeColor="accent5"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BC2E5" w:themeColor="accent5" w:themeTint="9A" w:themeShade="95"/>
        <w:sz w:val="22"/>
      </w:rPr>
      <w:tblPr/>
      <w:tcPr>
        <w:tcBorders>
          <w:top w:val="none" w:sz="4" w:space="0" w:color="000000"/>
          <w:left w:val="none" w:sz="4" w:space="0" w:color="000000"/>
          <w:bottom w:val="none" w:sz="4" w:space="0" w:color="000000"/>
          <w:right w:val="single" w:sz="4" w:space="0" w:color="9BC2E5" w:themeColor="accent5" w:themeTint="9A"/>
        </w:tcBorders>
        <w:shd w:val="clear" w:color="FFFFFF" w:fill="auto"/>
      </w:tcPr>
    </w:tblStylePr>
    <w:tblStylePr w:type="lastCol">
      <w:rPr>
        <w:rFonts w:ascii="Arial" w:hAnsi="Arial"/>
        <w:i/>
        <w:color w:val="9BC2E5" w:themeColor="accent5" w:themeTint="9A" w:themeShade="95"/>
        <w:sz w:val="22"/>
      </w:rPr>
      <w:tblPr/>
      <w:tcPr>
        <w:tcBorders>
          <w:top w:val="none" w:sz="4" w:space="0" w:color="000000"/>
          <w:left w:val="single" w:sz="4" w:space="0" w:color="9BC2E5" w:themeColor="accent5" w:themeTint="9A"/>
          <w:bottom w:val="none" w:sz="4" w:space="0" w:color="000000"/>
          <w:right w:val="none" w:sz="4" w:space="0" w:color="000000"/>
        </w:tcBorders>
        <w:shd w:val="clear" w:color="FFFFFF" w:fill="auto"/>
      </w:tcPr>
    </w:tblStylePr>
    <w:tblStylePr w:type="band1Vert">
      <w:tblPr/>
      <w:tcPr>
        <w:shd w:val="clear" w:color="D5E5F4" w:themeColor="accent5" w:themeTint="40" w:fill="D5E5F4" w:themeFill="accent5" w:themeFillTint="40"/>
      </w:tcPr>
    </w:tblStylePr>
    <w:tblStylePr w:type="band1Horz">
      <w:rPr>
        <w:rFonts w:ascii="Arial" w:hAnsi="Arial"/>
        <w:color w:val="9BC2E5" w:themeColor="accent5" w:themeTint="9A" w:themeShade="95"/>
        <w:sz w:val="22"/>
      </w:rPr>
      <w:tblPr/>
      <w:tcPr>
        <w:shd w:val="clear" w:color="D5E5F4" w:themeColor="accent5" w:themeTint="40" w:fill="D5E5F4" w:themeFill="accent5" w:themeFillTint="40"/>
      </w:tcPr>
    </w:tblStylePr>
    <w:tblStylePr w:type="band2Horz">
      <w:rPr>
        <w:rFonts w:ascii="Arial" w:hAnsi="Arial"/>
        <w:color w:val="9BC2E5" w:themeColor="accent5" w:themeTint="9A" w:themeShade="95"/>
        <w:sz w:val="22"/>
      </w:rPr>
    </w:tblStylePr>
  </w:style>
  <w:style w:type="table" w:customStyle="1" w:styleId="ListTable7Colorful-Accent6">
    <w:name w:val="List Table 7 Colorful - Accent 6"/>
    <w:basedOn w:val="Tabelanormal"/>
    <w:uiPriority w:val="99"/>
    <w:tblPr>
      <w:tblStyleRowBandSize w:val="1"/>
      <w:tblStyleColBandSize w:val="1"/>
      <w:tblBorders>
        <w:right w:val="single" w:sz="4" w:space="0" w:color="A9D08E" w:themeColor="accent6" w:themeTint="98"/>
      </w:tblBorders>
    </w:tblPr>
    <w:tblStylePr w:type="firstRow">
      <w:rPr>
        <w:rFonts w:ascii="Arial" w:hAnsi="Arial"/>
        <w:i/>
        <w:color w:val="A9D08E" w:themeColor="accent6" w:themeTint="98" w:themeShade="95"/>
        <w:sz w:val="22"/>
      </w:rPr>
      <w:tblPr/>
      <w:tcPr>
        <w:tcBorders>
          <w:top w:val="none" w:sz="4" w:space="0" w:color="000000"/>
          <w:left w:val="none" w:sz="4" w:space="0" w:color="000000"/>
          <w:bottom w:val="single" w:sz="4" w:space="0" w:color="A9D08E" w:themeColor="accent6" w:themeTint="98"/>
          <w:right w:val="none" w:sz="4" w:space="0" w:color="000000"/>
        </w:tcBorders>
        <w:shd w:val="clear" w:color="FFFFFF" w:themeColor="light1" w:fill="FFFFFF" w:themeFill="light1"/>
      </w:tcPr>
    </w:tblStylePr>
    <w:tblStylePr w:type="lastRow">
      <w:rPr>
        <w:rFonts w:ascii="Arial" w:hAnsi="Arial"/>
        <w:i/>
        <w:color w:val="A9D08E" w:themeColor="accent6" w:themeTint="98" w:themeShade="95"/>
        <w:sz w:val="22"/>
      </w:rPr>
      <w:tblPr/>
      <w:tcPr>
        <w:tcBorders>
          <w:top w:val="single" w:sz="4" w:space="0" w:color="A9D08E" w:themeColor="accent6"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9D08E" w:themeColor="accent6" w:themeTint="98" w:themeShade="95"/>
        <w:sz w:val="22"/>
      </w:rPr>
      <w:tblPr/>
      <w:tcPr>
        <w:tcBorders>
          <w:top w:val="none" w:sz="4" w:space="0" w:color="000000"/>
          <w:left w:val="none" w:sz="4" w:space="0" w:color="000000"/>
          <w:bottom w:val="none" w:sz="4" w:space="0" w:color="000000"/>
          <w:right w:val="single" w:sz="4" w:space="0" w:color="A9D08E" w:themeColor="accent6" w:themeTint="98"/>
        </w:tcBorders>
        <w:shd w:val="clear" w:color="FFFFFF" w:fill="auto"/>
      </w:tcPr>
    </w:tblStylePr>
    <w:tblStylePr w:type="lastCol">
      <w:rPr>
        <w:rFonts w:ascii="Arial" w:hAnsi="Arial"/>
        <w:i/>
        <w:color w:val="A9D08E" w:themeColor="accent6" w:themeTint="98" w:themeShade="95"/>
        <w:sz w:val="22"/>
      </w:rPr>
      <w:tblPr/>
      <w:tcPr>
        <w:tcBorders>
          <w:top w:val="none" w:sz="4" w:space="0" w:color="000000"/>
          <w:left w:val="single" w:sz="4" w:space="0" w:color="A9D08E" w:themeColor="accent6" w:themeTint="98"/>
          <w:bottom w:val="none" w:sz="4" w:space="0" w:color="000000"/>
          <w:right w:val="none" w:sz="4" w:space="0" w:color="000000"/>
        </w:tcBorders>
        <w:shd w:val="clear" w:color="FFFFFF" w:fill="auto"/>
      </w:tc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Lined-Accent">
    <w:name w:val="Lined - Accent"/>
    <w:basedOn w:val="Tabelanormal"/>
    <w:uiPriority w:val="99"/>
    <w:rPr>
      <w:color w:val="404040"/>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Tabelanormal"/>
    <w:uiPriority w:val="99"/>
    <w:rPr>
      <w:color w:val="404040"/>
    </w:rPr>
    <w:tblPr>
      <w:tblStyleRowBandSize w:val="1"/>
      <w:tblStyleColBandSize w:val="1"/>
    </w:tblPr>
    <w:tblStylePr w:type="firstRow">
      <w:rPr>
        <w:rFonts w:ascii="Arial" w:hAnsi="Arial"/>
        <w:color w:val="F2F2F2"/>
        <w:sz w:val="22"/>
      </w:rPr>
      <w:tblPr/>
      <w:tcPr>
        <w:shd w:val="clear" w:color="537DC8" w:themeColor="accent1" w:themeTint="EA" w:fill="537DC8" w:themeFill="accent1" w:themeFillTint="EA"/>
      </w:tcPr>
    </w:tblStylePr>
    <w:tblStylePr w:type="lastRow">
      <w:rPr>
        <w:rFonts w:ascii="Arial" w:hAnsi="Arial"/>
        <w:color w:val="F2F2F2"/>
        <w:sz w:val="22"/>
      </w:rPr>
      <w:tblPr/>
      <w:tcPr>
        <w:shd w:val="clear" w:color="537DC8" w:themeColor="accent1" w:themeTint="EA" w:fill="537DC8" w:themeFill="accent1" w:themeFillTint="EA"/>
      </w:tcPr>
    </w:tblStylePr>
    <w:tblStylePr w:type="firstCol">
      <w:rPr>
        <w:rFonts w:ascii="Arial" w:hAnsi="Arial"/>
        <w:color w:val="F2F2F2"/>
        <w:sz w:val="22"/>
      </w:rPr>
      <w:tblPr/>
      <w:tcPr>
        <w:shd w:val="clear" w:color="537DC8" w:themeColor="accent1" w:themeTint="EA" w:fill="537DC8" w:themeFill="accent1" w:themeFillTint="EA"/>
      </w:tcPr>
    </w:tblStylePr>
    <w:tblStylePr w:type="lastCol">
      <w:rPr>
        <w:rFonts w:ascii="Arial" w:hAnsi="Arial"/>
        <w:color w:val="F2F2F2"/>
        <w:sz w:val="22"/>
      </w:rPr>
      <w:tblPr/>
      <w:tcPr>
        <w:shd w:val="clear" w:color="537DC8" w:themeColor="accent1" w:themeTint="EA" w:fill="537DC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4D2EC" w:themeColor="accent1" w:themeTint="50" w:fill="C4D2EC"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4D2EC" w:themeColor="accent1" w:themeTint="50" w:fill="C4D2EC" w:themeFill="accent1" w:themeFillTint="50"/>
      </w:tcPr>
    </w:tblStylePr>
  </w:style>
  <w:style w:type="table" w:customStyle="1" w:styleId="Lined-Accent2">
    <w:name w:val="Lined - Accent 2"/>
    <w:basedOn w:val="Tabelanormal"/>
    <w:uiPriority w:val="99"/>
    <w:rPr>
      <w:color w:val="404040"/>
    </w:rPr>
    <w:tblPr>
      <w:tblStyleRowBandSize w:val="1"/>
      <w:tblStyleColBandSize w:val="1"/>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Lined-Accent3">
    <w:name w:val="Lined - Accent 3"/>
    <w:basedOn w:val="Tabelanormal"/>
    <w:uiPriority w:val="99"/>
    <w:rPr>
      <w:color w:val="404040"/>
    </w:rPr>
    <w:tblPr>
      <w:tblStyleRowBandSize w:val="1"/>
      <w:tblStyleColBandSize w:val="1"/>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Lined-Accent4">
    <w:name w:val="Lined - Accent 4"/>
    <w:basedOn w:val="Tabelanormal"/>
    <w:uiPriority w:val="99"/>
    <w:rPr>
      <w:color w:val="404040"/>
    </w:rPr>
    <w:tblPr>
      <w:tblStyleRowBandSize w:val="1"/>
      <w:tblStyleColBandSize w:val="1"/>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Lined-Accent5">
    <w:name w:val="Lined - Accent 5"/>
    <w:basedOn w:val="Tabelanormal"/>
    <w:uiPriority w:val="99"/>
    <w:rPr>
      <w:color w:val="404040"/>
    </w:rPr>
    <w:tblPr>
      <w:tblStyleRowBandSize w:val="1"/>
      <w:tblStyleColBandSize w:val="1"/>
    </w:tblPr>
    <w:tblStylePr w:type="firstRow">
      <w:rPr>
        <w:rFonts w:ascii="Arial" w:hAnsi="Arial"/>
        <w:color w:val="F2F2F2"/>
        <w:sz w:val="22"/>
      </w:rPr>
      <w:tblPr/>
      <w:tcPr>
        <w:shd w:val="clear" w:color="5B9BD5" w:themeColor="accent5" w:fill="5B9BD5" w:themeFill="accent5"/>
      </w:tcPr>
    </w:tblStylePr>
    <w:tblStylePr w:type="lastRow">
      <w:rPr>
        <w:rFonts w:ascii="Arial" w:hAnsi="Arial"/>
        <w:color w:val="F2F2F2"/>
        <w:sz w:val="22"/>
      </w:rPr>
      <w:tblPr/>
      <w:tcPr>
        <w:shd w:val="clear" w:color="5B9BD5" w:themeColor="accent5" w:fill="5B9BD5" w:themeFill="accent5"/>
      </w:tcPr>
    </w:tblStylePr>
    <w:tblStylePr w:type="firstCol">
      <w:rPr>
        <w:rFonts w:ascii="Arial" w:hAnsi="Arial"/>
        <w:color w:val="F2F2F2"/>
        <w:sz w:val="22"/>
      </w:rPr>
      <w:tblPr/>
      <w:tcPr>
        <w:shd w:val="clear" w:color="5B9BD5" w:themeColor="accent5" w:fill="5B9BD5" w:themeFill="accent5"/>
      </w:tcPr>
    </w:tblStylePr>
    <w:tblStylePr w:type="lastCol">
      <w:rPr>
        <w:rFonts w:ascii="Arial" w:hAnsi="Arial"/>
        <w:color w:val="F2F2F2"/>
        <w:sz w:val="22"/>
      </w:rPr>
      <w:tblPr/>
      <w:tcPr>
        <w:shd w:val="clear" w:color="5B9BD5" w:themeColor="accent5" w:fill="5B9BD5"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DEAF6" w:themeColor="accent5" w:themeTint="34" w:fill="DDEAF6" w:themeFill="accent5" w:themeFillTint="34"/>
      </w:tcPr>
    </w:tblStylePr>
  </w:style>
  <w:style w:type="table" w:customStyle="1" w:styleId="Lined-Accent6">
    <w:name w:val="Lined - Accent 6"/>
    <w:basedOn w:val="Tabelanormal"/>
    <w:uiPriority w:val="99"/>
    <w:rPr>
      <w:color w:val="404040"/>
    </w:rPr>
    <w:tblPr>
      <w:tblStyleRowBandSize w:val="1"/>
      <w:tblStyleColBandSize w:val="1"/>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Lined-Accent">
    <w:name w:val="Bordered &amp; Lined - Accent"/>
    <w:basedOn w:val="Tabelanormal"/>
    <w:uiPriority w:val="99"/>
    <w:rPr>
      <w:color w:val="404040"/>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Tabelanormal"/>
    <w:uiPriority w:val="99"/>
    <w:rPr>
      <w:color w:val="404040"/>
    </w:rPr>
    <w:tblPr>
      <w:tblStyleRowBandSize w:val="1"/>
      <w:tblStyleColBandSize w:val="1"/>
      <w:tblBorders>
        <w:top w:val="single" w:sz="4" w:space="0" w:color="254175" w:themeColor="accent1" w:themeShade="95"/>
        <w:left w:val="single" w:sz="4" w:space="0" w:color="254175" w:themeColor="accent1" w:themeShade="95"/>
        <w:bottom w:val="single" w:sz="4" w:space="0" w:color="254175" w:themeColor="accent1" w:themeShade="95"/>
        <w:right w:val="single" w:sz="4" w:space="0" w:color="254175" w:themeColor="accent1" w:themeShade="95"/>
        <w:insideH w:val="single" w:sz="4" w:space="0" w:color="254175" w:themeColor="accent1" w:themeShade="95"/>
        <w:insideV w:val="single" w:sz="4" w:space="0" w:color="254175" w:themeColor="accent1" w:themeShade="95"/>
      </w:tblBorders>
    </w:tblPr>
    <w:tblStylePr w:type="firstRow">
      <w:rPr>
        <w:rFonts w:ascii="Arial" w:hAnsi="Arial"/>
        <w:color w:val="F2F2F2"/>
        <w:sz w:val="22"/>
      </w:rPr>
      <w:tblPr/>
      <w:tcPr>
        <w:shd w:val="clear" w:color="537DC8" w:themeColor="accent1" w:themeTint="EA" w:fill="537DC8" w:themeFill="accent1" w:themeFillTint="EA"/>
      </w:tcPr>
    </w:tblStylePr>
    <w:tblStylePr w:type="lastRow">
      <w:rPr>
        <w:rFonts w:ascii="Arial" w:hAnsi="Arial"/>
        <w:color w:val="F2F2F2"/>
        <w:sz w:val="22"/>
      </w:rPr>
      <w:tblPr/>
      <w:tcPr>
        <w:shd w:val="clear" w:color="537DC8" w:themeColor="accent1" w:themeTint="EA" w:fill="537DC8" w:themeFill="accent1" w:themeFillTint="EA"/>
      </w:tcPr>
    </w:tblStylePr>
    <w:tblStylePr w:type="firstCol">
      <w:rPr>
        <w:rFonts w:ascii="Arial" w:hAnsi="Arial"/>
        <w:color w:val="F2F2F2"/>
        <w:sz w:val="22"/>
      </w:rPr>
      <w:tblPr/>
      <w:tcPr>
        <w:shd w:val="clear" w:color="537DC8" w:themeColor="accent1" w:themeTint="EA" w:fill="537DC8" w:themeFill="accent1" w:themeFillTint="EA"/>
      </w:tcPr>
    </w:tblStylePr>
    <w:tblStylePr w:type="lastCol">
      <w:rPr>
        <w:rFonts w:ascii="Arial" w:hAnsi="Arial"/>
        <w:color w:val="F2F2F2"/>
        <w:sz w:val="22"/>
      </w:rPr>
      <w:tblPr/>
      <w:tcPr>
        <w:shd w:val="clear" w:color="537DC8" w:themeColor="accent1" w:themeTint="EA" w:fill="537DC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4D2EC" w:themeColor="accent1" w:themeTint="50" w:fill="C4D2EC"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4D2EC" w:themeColor="accent1" w:themeTint="50" w:fill="C4D2EC" w:themeFill="accent1" w:themeFillTint="50"/>
      </w:tcPr>
    </w:tblStylePr>
  </w:style>
  <w:style w:type="table" w:customStyle="1" w:styleId="BorderedLined-Accent2">
    <w:name w:val="Bordered &amp; Lined - Accent 2"/>
    <w:basedOn w:val="Tabelanormal"/>
    <w:uiPriority w:val="99"/>
    <w:rPr>
      <w:color w:val="404040"/>
    </w:rPr>
    <w:tblPr>
      <w:tblStyleRowBandSize w:val="1"/>
      <w:tblStyleColBandSize w:val="1"/>
      <w:tblBorders>
        <w:top w:val="single" w:sz="4" w:space="0" w:color="99460D" w:themeColor="accent2" w:themeShade="95"/>
        <w:left w:val="single" w:sz="4" w:space="0" w:color="99460D" w:themeColor="accent2" w:themeShade="95"/>
        <w:bottom w:val="single" w:sz="4" w:space="0" w:color="99460D" w:themeColor="accent2" w:themeShade="95"/>
        <w:right w:val="single" w:sz="4" w:space="0" w:color="99460D" w:themeColor="accent2" w:themeShade="95"/>
        <w:insideH w:val="single" w:sz="4" w:space="0" w:color="99460D" w:themeColor="accent2" w:themeShade="95"/>
        <w:insideV w:val="single" w:sz="4" w:space="0" w:color="99460D" w:themeColor="accent2" w:themeShade="95"/>
      </w:tblBorders>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BorderedLined-Accent3">
    <w:name w:val="Bordered &amp; Lined - Accent 3"/>
    <w:basedOn w:val="Tabelanormal"/>
    <w:uiPriority w:val="99"/>
    <w:rPr>
      <w:color w:val="404040"/>
    </w:rPr>
    <w:tblPr>
      <w:tblStyleRowBandSize w:val="1"/>
      <w:tblStyleColBandSize w:val="1"/>
      <w:tblBorders>
        <w:top w:val="single" w:sz="4" w:space="0" w:color="606060" w:themeColor="accent3" w:themeShade="95"/>
        <w:left w:val="single" w:sz="4" w:space="0" w:color="606060" w:themeColor="accent3" w:themeShade="95"/>
        <w:bottom w:val="single" w:sz="4" w:space="0" w:color="606060" w:themeColor="accent3" w:themeShade="95"/>
        <w:right w:val="single" w:sz="4" w:space="0" w:color="606060" w:themeColor="accent3" w:themeShade="95"/>
        <w:insideH w:val="single" w:sz="4" w:space="0" w:color="606060" w:themeColor="accent3" w:themeShade="95"/>
        <w:insideV w:val="single" w:sz="4" w:space="0" w:color="606060" w:themeColor="accent3" w:themeShade="95"/>
      </w:tblBorders>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BorderedLined-Accent4">
    <w:name w:val="Bordered &amp; Lined - Accent 4"/>
    <w:basedOn w:val="Tabelanormal"/>
    <w:uiPriority w:val="99"/>
    <w:rPr>
      <w:color w:val="404040"/>
    </w:rPr>
    <w:tblPr>
      <w:tblStyleRowBandSize w:val="1"/>
      <w:tblStyleColBandSize w:val="1"/>
      <w:tblBorders>
        <w:top w:val="single" w:sz="4" w:space="0" w:color="957000" w:themeColor="accent4" w:themeShade="95"/>
        <w:left w:val="single" w:sz="4" w:space="0" w:color="957000" w:themeColor="accent4" w:themeShade="95"/>
        <w:bottom w:val="single" w:sz="4" w:space="0" w:color="957000" w:themeColor="accent4" w:themeShade="95"/>
        <w:right w:val="single" w:sz="4" w:space="0" w:color="957000" w:themeColor="accent4" w:themeShade="95"/>
        <w:insideH w:val="single" w:sz="4" w:space="0" w:color="957000" w:themeColor="accent4" w:themeShade="95"/>
        <w:insideV w:val="single" w:sz="4" w:space="0" w:color="957000" w:themeColor="accent4" w:themeShade="95"/>
      </w:tblBorders>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BorderedLined-Accent5">
    <w:name w:val="Bordered &amp; Lined - Accent 5"/>
    <w:basedOn w:val="Tabelanormal"/>
    <w:uiPriority w:val="99"/>
    <w:rPr>
      <w:color w:val="404040"/>
    </w:rPr>
    <w:tblPr>
      <w:tblStyleRowBandSize w:val="1"/>
      <w:tblStyleColBandSize w:val="1"/>
      <w:tblBorders>
        <w:top w:val="single" w:sz="4" w:space="0" w:color="245A8D" w:themeColor="accent5" w:themeShade="95"/>
        <w:left w:val="single" w:sz="4" w:space="0" w:color="245A8D" w:themeColor="accent5" w:themeShade="95"/>
        <w:bottom w:val="single" w:sz="4" w:space="0" w:color="245A8D" w:themeColor="accent5" w:themeShade="95"/>
        <w:right w:val="single" w:sz="4" w:space="0" w:color="245A8D" w:themeColor="accent5" w:themeShade="95"/>
        <w:insideH w:val="single" w:sz="4" w:space="0" w:color="245A8D" w:themeColor="accent5" w:themeShade="95"/>
        <w:insideV w:val="single" w:sz="4" w:space="0" w:color="245A8D" w:themeColor="accent5" w:themeShade="95"/>
      </w:tblBorders>
    </w:tblPr>
    <w:tblStylePr w:type="firstRow">
      <w:rPr>
        <w:rFonts w:ascii="Arial" w:hAnsi="Arial"/>
        <w:color w:val="F2F2F2"/>
        <w:sz w:val="22"/>
      </w:rPr>
      <w:tblPr/>
      <w:tcPr>
        <w:shd w:val="clear" w:color="5B9BD5" w:themeColor="accent5" w:fill="5B9BD5" w:themeFill="accent5"/>
      </w:tcPr>
    </w:tblStylePr>
    <w:tblStylePr w:type="lastRow">
      <w:rPr>
        <w:rFonts w:ascii="Arial" w:hAnsi="Arial"/>
        <w:color w:val="F2F2F2"/>
        <w:sz w:val="22"/>
      </w:rPr>
      <w:tblPr/>
      <w:tcPr>
        <w:shd w:val="clear" w:color="5B9BD5" w:themeColor="accent5" w:fill="5B9BD5" w:themeFill="accent5"/>
      </w:tcPr>
    </w:tblStylePr>
    <w:tblStylePr w:type="firstCol">
      <w:rPr>
        <w:rFonts w:ascii="Arial" w:hAnsi="Arial"/>
        <w:color w:val="F2F2F2"/>
        <w:sz w:val="22"/>
      </w:rPr>
      <w:tblPr/>
      <w:tcPr>
        <w:shd w:val="clear" w:color="5B9BD5" w:themeColor="accent5" w:fill="5B9BD5" w:themeFill="accent5"/>
      </w:tcPr>
    </w:tblStylePr>
    <w:tblStylePr w:type="lastCol">
      <w:rPr>
        <w:rFonts w:ascii="Arial" w:hAnsi="Arial"/>
        <w:color w:val="F2F2F2"/>
        <w:sz w:val="22"/>
      </w:rPr>
      <w:tblPr/>
      <w:tcPr>
        <w:shd w:val="clear" w:color="5B9BD5" w:themeColor="accent5" w:fill="5B9BD5"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DEAF6" w:themeColor="accent5" w:themeTint="34" w:fill="DDEAF6" w:themeFill="accent5" w:themeFillTint="34"/>
      </w:tcPr>
    </w:tblStylePr>
  </w:style>
  <w:style w:type="table" w:customStyle="1" w:styleId="BorderedLined-Accent6">
    <w:name w:val="Bordered &amp; Lined - Accent 6"/>
    <w:basedOn w:val="Tabelanormal"/>
    <w:uiPriority w:val="99"/>
    <w:rPr>
      <w:color w:val="404040"/>
    </w:rPr>
    <w:tblPr>
      <w:tblStyleRowBandSize w:val="1"/>
      <w:tblStyleColBandSize w:val="1"/>
      <w:tblBorders>
        <w:top w:val="single" w:sz="4" w:space="0" w:color="416429" w:themeColor="accent6" w:themeShade="95"/>
        <w:left w:val="single" w:sz="4" w:space="0" w:color="416429" w:themeColor="accent6" w:themeShade="95"/>
        <w:bottom w:val="single" w:sz="4" w:space="0" w:color="416429" w:themeColor="accent6" w:themeShade="95"/>
        <w:right w:val="single" w:sz="4" w:space="0" w:color="416429" w:themeColor="accent6" w:themeShade="95"/>
        <w:insideH w:val="single" w:sz="4" w:space="0" w:color="416429" w:themeColor="accent6" w:themeShade="95"/>
        <w:insideV w:val="single" w:sz="4" w:space="0" w:color="416429" w:themeColor="accent6" w:themeShade="95"/>
      </w:tblBorders>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
    <w:name w:val="Bordered"/>
    <w:basedOn w:val="Tabelanormal"/>
    <w:uiPriority w:val="99"/>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Tabelanormal"/>
    <w:uiPriority w:val="99"/>
    <w:tblPr>
      <w:tblStyleRowBandSize w:val="1"/>
      <w:tblStyleColBandSize w:val="1"/>
      <w:tbl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insideH w:val="single" w:sz="4" w:space="0" w:color="B3C5E7" w:themeColor="accent1" w:themeTint="67"/>
        <w:insideV w:val="single" w:sz="4" w:space="0" w:color="B3C5E7" w:themeColor="accent1" w:themeTint="67"/>
      </w:tblBorders>
    </w:tblPr>
    <w:tblStylePr w:type="firstRow">
      <w:rPr>
        <w:rFonts w:ascii="Arial" w:hAnsi="Arial"/>
        <w:color w:val="404040"/>
        <w:sz w:val="22"/>
      </w:rPr>
      <w:tblPr/>
      <w:tcPr>
        <w:tcBorders>
          <w:bottom w:val="single" w:sz="12" w:space="0" w:color="4472C4" w:themeColor="accent1"/>
        </w:tcBorders>
      </w:tcPr>
    </w:tblStylePr>
    <w:tblStylePr w:type="lastRow">
      <w:rPr>
        <w:rFonts w:ascii="Arial" w:hAnsi="Arial"/>
        <w:color w:val="404040"/>
        <w:sz w:val="22"/>
      </w:rPr>
      <w:tblPr/>
      <w:tcPr>
        <w:tcBorders>
          <w:top w:val="single" w:sz="12" w:space="0" w:color="4472C4"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472C4" w:themeColor="accent1"/>
        </w:tcBorders>
      </w:tcPr>
    </w:tblStylePr>
    <w:tblStylePr w:type="band1Horz">
      <w:rPr>
        <w:rFonts w:ascii="Arial" w:hAnsi="Arial"/>
        <w:color w:val="404040"/>
        <w:sz w:val="22"/>
      </w:rPr>
      <w:tblPr/>
      <w:tcPr>
        <w:tc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tcBorders>
      </w:tcPr>
    </w:tblStylePr>
  </w:style>
  <w:style w:type="table" w:customStyle="1" w:styleId="Bordered-Accent2">
    <w:name w:val="Bordered - Accent 2"/>
    <w:basedOn w:val="Tabelanormal"/>
    <w:uiPriority w:val="99"/>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rFonts w:ascii="Arial" w:hAnsi="Arial"/>
        <w:color w:val="404040"/>
        <w:sz w:val="22"/>
      </w:rPr>
      <w:tblPr/>
      <w:tcPr>
        <w:tcBorders>
          <w:bottom w:val="single" w:sz="12" w:space="0" w:color="F4B184" w:themeColor="accent2" w:themeTint="97"/>
        </w:tcBorders>
      </w:tcPr>
    </w:tblStylePr>
    <w:tblStylePr w:type="lastRow">
      <w:rPr>
        <w:rFonts w:ascii="Arial" w:hAnsi="Arial"/>
        <w:color w:val="404040"/>
        <w:sz w:val="22"/>
      </w:rPr>
      <w:tblPr/>
      <w:tcPr>
        <w:tcBorders>
          <w:top w:val="single" w:sz="12" w:space="0" w:color="F4B184"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hemeColor="accent2" w:themeTint="97"/>
        </w:tcBorders>
      </w:tc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Bordered-Accent3">
    <w:name w:val="Bordered - Accent 3"/>
    <w:basedOn w:val="Tabelanormal"/>
    <w:uiPriority w:val="99"/>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rFonts w:ascii="Arial" w:hAnsi="Arial"/>
        <w:color w:val="404040"/>
        <w:sz w:val="22"/>
      </w:rPr>
      <w:tblPr/>
      <w:tcPr>
        <w:tcBorders>
          <w:bottom w:val="single" w:sz="12" w:space="0" w:color="C9C9C9" w:themeColor="accent3" w:themeTint="98"/>
        </w:tcBorders>
      </w:tcPr>
    </w:tblStylePr>
    <w:tblStylePr w:type="lastRow">
      <w:rPr>
        <w:rFonts w:ascii="Arial" w:hAnsi="Arial"/>
        <w:color w:val="404040"/>
        <w:sz w:val="22"/>
      </w:rPr>
      <w:tblPr/>
      <w:tcPr>
        <w:tcBorders>
          <w:top w:val="single" w:sz="12" w:space="0" w:color="C9C9C9"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hemeColor="accent3" w:themeTint="98"/>
        </w:tcBorders>
      </w:tc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Bordered-Accent4">
    <w:name w:val="Bordered - Accent 4"/>
    <w:basedOn w:val="Tabelanormal"/>
    <w:uiPriority w:val="99"/>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rFonts w:ascii="Arial" w:hAnsi="Arial"/>
        <w:color w:val="404040"/>
        <w:sz w:val="22"/>
      </w:rPr>
      <w:tblPr/>
      <w:tcPr>
        <w:tcBorders>
          <w:bottom w:val="single" w:sz="12" w:space="0" w:color="FFD865" w:themeColor="accent4" w:themeTint="9A"/>
        </w:tcBorders>
      </w:tcPr>
    </w:tblStylePr>
    <w:tblStylePr w:type="lastRow">
      <w:rPr>
        <w:rFonts w:ascii="Arial" w:hAnsi="Arial"/>
        <w:color w:val="404040"/>
        <w:sz w:val="22"/>
      </w:rPr>
      <w:tblPr/>
      <w:tcPr>
        <w:tcBorders>
          <w:top w:val="single" w:sz="12" w:space="0" w:color="FFD865"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hemeColor="accent4" w:themeTint="9A"/>
        </w:tcBorders>
      </w:tc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Bordered-Accent5">
    <w:name w:val="Bordered - Accent 5"/>
    <w:basedOn w:val="Tabelanormal"/>
    <w:uiPriority w:val="99"/>
    <w:tblPr>
      <w:tblStyleRowBandSize w:val="1"/>
      <w:tblStyleColBandSize w:val="1"/>
      <w:tbl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insideH w:val="single" w:sz="4" w:space="0" w:color="BCD6EE" w:themeColor="accent5" w:themeTint="67"/>
        <w:insideV w:val="single" w:sz="4" w:space="0" w:color="BCD6EE" w:themeColor="accent5" w:themeTint="67"/>
      </w:tblBorders>
    </w:tblPr>
    <w:tblStylePr w:type="firstRow">
      <w:rPr>
        <w:rFonts w:ascii="Arial" w:hAnsi="Arial"/>
        <w:color w:val="404040"/>
        <w:sz w:val="22"/>
      </w:rPr>
      <w:tblPr/>
      <w:tcPr>
        <w:tcBorders>
          <w:bottom w:val="single" w:sz="12" w:space="0" w:color="9BC2E5" w:themeColor="accent5" w:themeTint="9A"/>
        </w:tcBorders>
      </w:tcPr>
    </w:tblStylePr>
    <w:tblStylePr w:type="lastRow">
      <w:rPr>
        <w:rFonts w:ascii="Arial" w:hAnsi="Arial"/>
        <w:color w:val="404040"/>
        <w:sz w:val="22"/>
      </w:rPr>
      <w:tblPr/>
      <w:tcPr>
        <w:tcBorders>
          <w:top w:val="single" w:sz="12" w:space="0" w:color="9BC2E5"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BC2E5" w:themeColor="accent5" w:themeTint="9A"/>
        </w:tcBorders>
      </w:tcPr>
    </w:tblStylePr>
    <w:tblStylePr w:type="band1Horz">
      <w:rPr>
        <w:rFonts w:ascii="Arial" w:hAnsi="Arial"/>
        <w:color w:val="404040"/>
        <w:sz w:val="22"/>
      </w:rPr>
      <w:tblPr/>
      <w:tcPr>
        <w:tc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tcBorders>
      </w:tcPr>
    </w:tblStylePr>
  </w:style>
  <w:style w:type="table" w:customStyle="1" w:styleId="Bordered-Accent6">
    <w:name w:val="Bordered - Accent 6"/>
    <w:basedOn w:val="Tabelanormal"/>
    <w:uiPriority w:val="99"/>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rFonts w:ascii="Arial" w:hAnsi="Arial"/>
        <w:color w:val="404040"/>
        <w:sz w:val="22"/>
      </w:rPr>
      <w:tblPr/>
      <w:tcPr>
        <w:tcBorders>
          <w:bottom w:val="single" w:sz="12" w:space="0" w:color="A9D08E" w:themeColor="accent6" w:themeTint="98"/>
        </w:tcBorders>
      </w:tcPr>
    </w:tblStylePr>
    <w:tblStylePr w:type="lastRow">
      <w:rPr>
        <w:rFonts w:ascii="Arial" w:hAnsi="Arial"/>
        <w:color w:val="404040"/>
        <w:sz w:val="22"/>
      </w:rPr>
      <w:tblPr/>
      <w:tcPr>
        <w:tcBorders>
          <w:top w:val="single" w:sz="12" w:space="0" w:color="A9D08E"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hemeColor="accent6" w:themeTint="98"/>
        </w:tcBorders>
      </w:tc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character" w:styleId="Hyperlink">
    <w:name w:val="Hyperlink"/>
    <w:unhideWhenUsed/>
    <w:rPr>
      <w:color w:val="0563C1" w:themeColor="hyperlink"/>
      <w:u w:val="single"/>
    </w:rPr>
  </w:style>
  <w:style w:type="character" w:customStyle="1" w:styleId="EndnoteTextChar">
    <w:name w:val="Endnote Text Char"/>
    <w:uiPriority w:val="99"/>
    <w:rPr>
      <w:sz w:val="20"/>
    </w:rPr>
  </w:style>
  <w:style w:type="character" w:styleId="Refdenotadefim">
    <w:name w:val="endnote reference"/>
    <w:basedOn w:val="Fontepargpadro"/>
    <w:uiPriority w:val="99"/>
    <w:semiHidden/>
    <w:unhideWhenUsed/>
    <w:rPr>
      <w:vertAlign w:val="superscript"/>
    </w:rPr>
  </w:style>
  <w:style w:type="paragraph" w:styleId="Sumrio1">
    <w:name w:val="toc 1"/>
    <w:basedOn w:val="Normal"/>
    <w:next w:val="Normal"/>
    <w:uiPriority w:val="39"/>
    <w:unhideWhenUsed/>
    <w:pPr>
      <w:spacing w:after="57"/>
    </w:pPr>
  </w:style>
  <w:style w:type="paragraph" w:styleId="Sumrio2">
    <w:name w:val="toc 2"/>
    <w:basedOn w:val="Normal"/>
    <w:next w:val="Normal"/>
    <w:uiPriority w:val="39"/>
    <w:unhideWhenUsed/>
    <w:pPr>
      <w:spacing w:after="57"/>
      <w:ind w:left="283"/>
    </w:pPr>
  </w:style>
  <w:style w:type="paragraph" w:styleId="Sumrio3">
    <w:name w:val="toc 3"/>
    <w:basedOn w:val="Normal"/>
    <w:next w:val="Normal"/>
    <w:uiPriority w:val="39"/>
    <w:unhideWhenUsed/>
    <w:pPr>
      <w:spacing w:after="57"/>
      <w:ind w:left="567"/>
    </w:pPr>
  </w:style>
  <w:style w:type="paragraph" w:styleId="Sumrio4">
    <w:name w:val="toc 4"/>
    <w:basedOn w:val="Normal"/>
    <w:next w:val="Normal"/>
    <w:uiPriority w:val="39"/>
    <w:unhideWhenUsed/>
    <w:pPr>
      <w:spacing w:after="57"/>
      <w:ind w:left="850"/>
    </w:pPr>
  </w:style>
  <w:style w:type="paragraph" w:styleId="Sumrio5">
    <w:name w:val="toc 5"/>
    <w:basedOn w:val="Normal"/>
    <w:next w:val="Normal"/>
    <w:uiPriority w:val="39"/>
    <w:unhideWhenUsed/>
    <w:pPr>
      <w:spacing w:after="57"/>
      <w:ind w:left="1134"/>
    </w:pPr>
  </w:style>
  <w:style w:type="paragraph" w:styleId="Sumrio6">
    <w:name w:val="toc 6"/>
    <w:basedOn w:val="Normal"/>
    <w:next w:val="Normal"/>
    <w:uiPriority w:val="39"/>
    <w:unhideWhenUsed/>
    <w:pPr>
      <w:spacing w:after="57"/>
      <w:ind w:left="1417"/>
    </w:pPr>
  </w:style>
  <w:style w:type="paragraph" w:styleId="Sumrio7">
    <w:name w:val="toc 7"/>
    <w:basedOn w:val="Normal"/>
    <w:next w:val="Normal"/>
    <w:uiPriority w:val="39"/>
    <w:unhideWhenUsed/>
    <w:pPr>
      <w:spacing w:after="57"/>
      <w:ind w:left="1701"/>
    </w:pPr>
  </w:style>
  <w:style w:type="paragraph" w:styleId="Sumrio8">
    <w:name w:val="toc 8"/>
    <w:basedOn w:val="Normal"/>
    <w:next w:val="Normal"/>
    <w:uiPriority w:val="39"/>
    <w:unhideWhenUsed/>
    <w:pPr>
      <w:spacing w:after="57"/>
      <w:ind w:left="1984"/>
    </w:pPr>
  </w:style>
  <w:style w:type="paragraph" w:styleId="Sumrio9">
    <w:name w:val="toc 9"/>
    <w:basedOn w:val="Normal"/>
    <w:next w:val="Normal"/>
    <w:uiPriority w:val="39"/>
    <w:unhideWhenUsed/>
    <w:pPr>
      <w:spacing w:after="57"/>
      <w:ind w:left="2268"/>
    </w:pPr>
  </w:style>
  <w:style w:type="paragraph" w:styleId="CabealhodoSumrio">
    <w:name w:val="TOC Heading"/>
    <w:uiPriority w:val="39"/>
    <w:unhideWhenUsed/>
  </w:style>
  <w:style w:type="paragraph" w:styleId="ndicedeilustraes">
    <w:name w:val="table of figures"/>
    <w:basedOn w:val="Normal"/>
    <w:next w:val="Normal"/>
    <w:uiPriority w:val="99"/>
    <w:unhideWhenUsed/>
  </w:style>
  <w:style w:type="character" w:customStyle="1" w:styleId="TextodebaloChar">
    <w:name w:val="Texto de balão Char"/>
    <w:link w:val="Textodebalo"/>
    <w:uiPriority w:val="99"/>
    <w:qFormat/>
    <w:rPr>
      <w:rFonts w:ascii="Tahoma" w:hAnsi="Tahoma"/>
      <w:sz w:val="16"/>
      <w:lang w:bidi="ar-SA"/>
    </w:rPr>
  </w:style>
  <w:style w:type="character" w:customStyle="1" w:styleId="LinkdaInternet">
    <w:name w:val="Link da Internet"/>
    <w:uiPriority w:val="99"/>
    <w:rPr>
      <w:color w:val="0563C1"/>
      <w:u w:val="single"/>
    </w:rPr>
  </w:style>
  <w:style w:type="character" w:customStyle="1" w:styleId="TextodenotaderodapChar">
    <w:name w:val="Texto de nota de rodapé Char"/>
    <w:link w:val="Textodenotaderodap"/>
    <w:uiPriority w:val="99"/>
    <w:qFormat/>
    <w:rPr>
      <w:rFonts w:ascii="Arial" w:hAnsi="Arial"/>
      <w:lang w:val="pt-BR" w:eastAsia="pt-BR" w:bidi="ar-SA"/>
    </w:rPr>
  </w:style>
  <w:style w:type="character" w:customStyle="1" w:styleId="ncoradanotaderodap">
    <w:name w:val="Âncora da nota de rodapé"/>
    <w:rPr>
      <w:vertAlign w:val="superscript"/>
    </w:rPr>
  </w:style>
  <w:style w:type="character" w:customStyle="1" w:styleId="FootnoteCharacters">
    <w:name w:val="Footnote Characters"/>
    <w:uiPriority w:val="99"/>
    <w:qFormat/>
    <w:rPr>
      <w:vertAlign w:val="superscript"/>
    </w:rPr>
  </w:style>
  <w:style w:type="character" w:styleId="Forte">
    <w:name w:val="Strong"/>
    <w:uiPriority w:val="22"/>
    <w:qFormat/>
    <w:rPr>
      <w:b/>
    </w:rPr>
  </w:style>
  <w:style w:type="character" w:styleId="RefernciaIntensa">
    <w:name w:val="Intense Reference"/>
    <w:uiPriority w:val="32"/>
    <w:qFormat/>
    <w:rPr>
      <w:b/>
      <w:smallCaps/>
      <w:color w:val="C0504D"/>
      <w:spacing w:val="5"/>
      <w:u w:val="single"/>
    </w:rPr>
  </w:style>
  <w:style w:type="character" w:customStyle="1" w:styleId="Heading4Char">
    <w:name w:val="Heading 4 Char"/>
    <w:uiPriority w:val="9"/>
    <w:qFormat/>
    <w:rPr>
      <w:rFonts w:ascii="Times New Roman" w:eastAsia="Times New Roman" w:hAnsi="Times New Roman" w:cs="Times New Roman"/>
      <w:b/>
      <w:i/>
      <w:color w:val="4F81BD"/>
    </w:rPr>
  </w:style>
  <w:style w:type="character" w:styleId="nfase">
    <w:name w:val="Emphasis"/>
    <w:uiPriority w:val="20"/>
    <w:qFormat/>
    <w:rPr>
      <w:i/>
    </w:rPr>
  </w:style>
  <w:style w:type="character" w:customStyle="1" w:styleId="FootnoteTextChar">
    <w:name w:val="Footnote Text Char"/>
    <w:uiPriority w:val="99"/>
    <w:semiHidden/>
    <w:qFormat/>
    <w:rPr>
      <w:sz w:val="20"/>
    </w:rPr>
  </w:style>
  <w:style w:type="character" w:styleId="TtulodoLivro">
    <w:name w:val="Book Title"/>
    <w:uiPriority w:val="33"/>
    <w:qFormat/>
    <w:rPr>
      <w:b/>
      <w:smallCaps/>
      <w:spacing w:val="5"/>
    </w:rPr>
  </w:style>
  <w:style w:type="character" w:customStyle="1" w:styleId="Ttulo6Char">
    <w:name w:val="Título 6 Char"/>
    <w:link w:val="Ttulo6"/>
    <w:uiPriority w:val="9"/>
    <w:qFormat/>
    <w:rPr>
      <w:rFonts w:ascii="Times New Roman" w:eastAsia="Times New Roman" w:hAnsi="Times New Roman" w:cs="Times New Roman"/>
      <w:i/>
      <w:color w:val="243F60"/>
    </w:rPr>
  </w:style>
  <w:style w:type="character" w:styleId="RefernciaSutil">
    <w:name w:val="Subtle Reference"/>
    <w:uiPriority w:val="31"/>
    <w:qFormat/>
    <w:rPr>
      <w:smallCaps/>
      <w:color w:val="C0504D"/>
      <w:u w:val="single"/>
    </w:rPr>
  </w:style>
  <w:style w:type="character" w:customStyle="1" w:styleId="CitaoIntensaChar">
    <w:name w:val="Citação Intensa Char"/>
    <w:link w:val="CitaoIntensa"/>
    <w:uiPriority w:val="30"/>
    <w:qFormat/>
    <w:rPr>
      <w:b/>
      <w:i/>
      <w:color w:val="4F81BD"/>
    </w:rPr>
  </w:style>
  <w:style w:type="character" w:customStyle="1" w:styleId="Ttulo3Char">
    <w:name w:val="Título 3 Char"/>
    <w:link w:val="Ttulo3"/>
    <w:uiPriority w:val="9"/>
    <w:qFormat/>
    <w:rPr>
      <w:rFonts w:ascii="Times New Roman" w:eastAsia="Times New Roman" w:hAnsi="Times New Roman" w:cs="Times New Roman"/>
      <w:b/>
      <w:color w:val="4F81BD"/>
    </w:rPr>
  </w:style>
  <w:style w:type="character" w:customStyle="1" w:styleId="Ttulo5Char">
    <w:name w:val="Título 5 Char"/>
    <w:link w:val="Ttulo5"/>
    <w:uiPriority w:val="9"/>
    <w:qFormat/>
    <w:rPr>
      <w:rFonts w:ascii="Times New Roman" w:eastAsia="Times New Roman" w:hAnsi="Times New Roman" w:cs="Times New Roman"/>
      <w:color w:val="243F60"/>
    </w:rPr>
  </w:style>
  <w:style w:type="character" w:styleId="nfaseIntensa">
    <w:name w:val="Intense Emphasis"/>
    <w:uiPriority w:val="21"/>
    <w:qFormat/>
    <w:rPr>
      <w:b/>
      <w:i/>
      <w:color w:val="4F81BD"/>
    </w:rPr>
  </w:style>
  <w:style w:type="character" w:customStyle="1" w:styleId="Ttulo2Char">
    <w:name w:val="Título 2 Char"/>
    <w:link w:val="Ttulo2"/>
    <w:qFormat/>
    <w:rPr>
      <w:rFonts w:ascii="Times New Roman" w:eastAsia="Times New Roman" w:hAnsi="Times New Roman" w:cs="Times New Roman"/>
      <w:b/>
      <w:color w:val="4F81BD"/>
      <w:sz w:val="26"/>
    </w:rPr>
  </w:style>
  <w:style w:type="character" w:customStyle="1" w:styleId="TtuloChar">
    <w:name w:val="Título Char"/>
    <w:link w:val="Ttulo"/>
    <w:qFormat/>
    <w:rPr>
      <w:rFonts w:ascii="Times New Roman" w:eastAsia="Times New Roman" w:hAnsi="Times New Roman" w:cs="Times New Roman"/>
      <w:color w:val="17365D"/>
      <w:spacing w:val="5"/>
      <w:sz w:val="52"/>
    </w:rPr>
  </w:style>
  <w:style w:type="character" w:customStyle="1" w:styleId="Ttulo7Char">
    <w:name w:val="Título 7 Char"/>
    <w:link w:val="Ttulo7"/>
    <w:uiPriority w:val="9"/>
    <w:qFormat/>
    <w:rPr>
      <w:rFonts w:ascii="Times New Roman" w:eastAsia="Times New Roman" w:hAnsi="Times New Roman" w:cs="Times New Roman"/>
      <w:i/>
      <w:color w:val="404040"/>
    </w:rPr>
  </w:style>
  <w:style w:type="character" w:customStyle="1" w:styleId="Ttulo9Char">
    <w:name w:val="Título 9 Char"/>
    <w:link w:val="Ttulo9"/>
    <w:uiPriority w:val="9"/>
    <w:qFormat/>
    <w:rPr>
      <w:rFonts w:ascii="Times New Roman" w:eastAsia="Times New Roman" w:hAnsi="Times New Roman" w:cs="Times New Roman"/>
      <w:i/>
      <w:color w:val="404040"/>
      <w:sz w:val="20"/>
    </w:rPr>
  </w:style>
  <w:style w:type="character" w:customStyle="1" w:styleId="Ttulo8Char">
    <w:name w:val="Título 8 Char"/>
    <w:link w:val="Ttulo8"/>
    <w:uiPriority w:val="9"/>
    <w:qFormat/>
    <w:rPr>
      <w:rFonts w:ascii="Times New Roman" w:eastAsia="Times New Roman" w:hAnsi="Times New Roman" w:cs="Times New Roman"/>
      <w:color w:val="404040"/>
      <w:sz w:val="20"/>
    </w:rPr>
  </w:style>
  <w:style w:type="character" w:customStyle="1" w:styleId="Heading1Char">
    <w:name w:val="Heading 1 Char"/>
    <w:uiPriority w:val="9"/>
    <w:qFormat/>
    <w:rPr>
      <w:rFonts w:ascii="Times New Roman" w:eastAsia="Times New Roman" w:hAnsi="Times New Roman" w:cs="Times New Roman"/>
      <w:b/>
      <w:color w:val="365F91"/>
      <w:sz w:val="28"/>
    </w:rPr>
  </w:style>
  <w:style w:type="character" w:customStyle="1" w:styleId="TextosemFormataoChar">
    <w:name w:val="Texto sem Formatação Char"/>
    <w:link w:val="TextosemFormatao"/>
    <w:uiPriority w:val="99"/>
    <w:qFormat/>
    <w:rPr>
      <w:rFonts w:ascii="Courier New" w:hAnsi="Courier New" w:cs="Courier New"/>
      <w:sz w:val="21"/>
    </w:rPr>
  </w:style>
  <w:style w:type="character" w:customStyle="1" w:styleId="ncoradanotadefim">
    <w:name w:val="Âncora da nota de fim"/>
    <w:rPr>
      <w:vertAlign w:val="superscript"/>
    </w:rPr>
  </w:style>
  <w:style w:type="character" w:customStyle="1" w:styleId="EndnoteCharacters">
    <w:name w:val="Endnote Characters"/>
    <w:uiPriority w:val="99"/>
    <w:semiHidden/>
    <w:unhideWhenUsed/>
    <w:qFormat/>
    <w:rPr>
      <w:vertAlign w:val="superscript"/>
    </w:rPr>
  </w:style>
  <w:style w:type="character" w:styleId="nfaseSutil">
    <w:name w:val="Subtle Emphasis"/>
    <w:uiPriority w:val="19"/>
    <w:qFormat/>
    <w:rPr>
      <w:i/>
      <w:color w:val="808080"/>
    </w:rPr>
  </w:style>
  <w:style w:type="character" w:customStyle="1" w:styleId="SubttuloChar">
    <w:name w:val="Subtítulo Char"/>
    <w:link w:val="Subttulo"/>
    <w:uiPriority w:val="11"/>
    <w:qFormat/>
    <w:rPr>
      <w:rFonts w:ascii="Times New Roman" w:eastAsia="Times New Roman" w:hAnsi="Times New Roman" w:cs="Times New Roman"/>
      <w:i/>
      <w:color w:val="4F81BD"/>
      <w:spacing w:val="15"/>
      <w:sz w:val="24"/>
    </w:rPr>
  </w:style>
  <w:style w:type="character" w:customStyle="1" w:styleId="CitaoChar">
    <w:name w:val="Citação Char"/>
    <w:aliases w:val="TCU Char,Citação AGU Char,NotaExplicativa Char"/>
    <w:link w:val="Citao"/>
    <w:qFormat/>
    <w:rPr>
      <w:i/>
      <w:color w:val="000000"/>
    </w:rPr>
  </w:style>
  <w:style w:type="character" w:customStyle="1" w:styleId="TextodenotadefimChar">
    <w:name w:val="Texto de nota de fim Char"/>
    <w:link w:val="Textodenotadefim"/>
    <w:uiPriority w:val="99"/>
    <w:semiHidden/>
    <w:qFormat/>
    <w:rPr>
      <w:sz w:val="20"/>
    </w:rPr>
  </w:style>
  <w:style w:type="character" w:customStyle="1" w:styleId="CabealhoChar">
    <w:name w:val="Cabeçalho Char"/>
    <w:link w:val="Cabealho"/>
    <w:uiPriority w:val="99"/>
    <w:qFormat/>
    <w:rPr>
      <w:lang w:val="pt-BR" w:eastAsia="pt-BR" w:bidi="ar-SA"/>
    </w:rPr>
  </w:style>
  <w:style w:type="character" w:customStyle="1" w:styleId="RodapChar">
    <w:name w:val="Rodapé Char"/>
    <w:link w:val="Rodap"/>
    <w:uiPriority w:val="99"/>
    <w:qFormat/>
    <w:rPr>
      <w:lang w:val="pt-BR" w:eastAsia="pt-BR" w:bidi="ar-SA"/>
    </w:rPr>
  </w:style>
  <w:style w:type="character" w:customStyle="1" w:styleId="TextodecomentrioChar">
    <w:name w:val="Texto de comentário Char"/>
    <w:link w:val="Textodecomentrio"/>
    <w:uiPriority w:val="99"/>
    <w:qFormat/>
    <w:rPr>
      <w:rFonts w:eastAsia="Calibri"/>
      <w:lang w:eastAsia="en-US"/>
    </w:rPr>
  </w:style>
  <w:style w:type="character" w:styleId="Refdecomentrio">
    <w:name w:val="annotation reference"/>
    <w:unhideWhenUsed/>
    <w:qFormat/>
    <w:rPr>
      <w:sz w:val="16"/>
      <w:szCs w:val="16"/>
    </w:rPr>
  </w:style>
  <w:style w:type="character" w:customStyle="1" w:styleId="RecuodecorpodetextoChar">
    <w:name w:val="Recuo de corpo de texto Char"/>
    <w:link w:val="Recuodecorpodetexto"/>
    <w:uiPriority w:val="99"/>
    <w:qFormat/>
    <w:rPr>
      <w:sz w:val="24"/>
    </w:rPr>
  </w:style>
  <w:style w:type="character" w:customStyle="1" w:styleId="AssuntodocomentrioChar">
    <w:name w:val="Assunto do comentário Char"/>
    <w:link w:val="Assuntodocomentrio"/>
    <w:uiPriority w:val="99"/>
    <w:qFormat/>
    <w:rPr>
      <w:rFonts w:eastAsia="Calibri"/>
      <w:b/>
      <w:bCs/>
      <w:lang w:eastAsia="en-US"/>
    </w:rPr>
  </w:style>
  <w:style w:type="character" w:customStyle="1" w:styleId="CorpodetextoChar">
    <w:name w:val="Corpo de texto Char"/>
    <w:link w:val="Corpodetexto"/>
    <w:uiPriority w:val="99"/>
    <w:qFormat/>
    <w:rPr>
      <w:sz w:val="28"/>
    </w:rPr>
  </w:style>
  <w:style w:type="character" w:customStyle="1" w:styleId="Caracteresdenotaderodap">
    <w:name w:val="Caracteres de nota de rodapé"/>
    <w:qFormat/>
  </w:style>
  <w:style w:type="character" w:customStyle="1" w:styleId="Caracteresdenotadefim">
    <w:name w:val="Caracteres de nota de fim"/>
    <w:qFormat/>
  </w:style>
  <w:style w:type="paragraph" w:styleId="Ttulo">
    <w:name w:val="Title"/>
    <w:basedOn w:val="Normal"/>
    <w:next w:val="Corpodetexto"/>
    <w:link w:val="TtuloChar"/>
    <w:qFormat/>
    <w:pPr>
      <w:pBdr>
        <w:bottom w:val="single" w:sz="8" w:space="0" w:color="4F81BD"/>
      </w:pBdr>
      <w:spacing w:after="300"/>
    </w:pPr>
    <w:rPr>
      <w:color w:val="17365D"/>
      <w:spacing w:val="5"/>
      <w:sz w:val="52"/>
    </w:rPr>
  </w:style>
  <w:style w:type="paragraph" w:styleId="Corpodetexto">
    <w:name w:val="Body Text"/>
    <w:basedOn w:val="Normal"/>
    <w:link w:val="CorpodetextoChar"/>
    <w:uiPriority w:val="99"/>
    <w:pPr>
      <w:spacing w:after="120"/>
    </w:pPr>
  </w:style>
  <w:style w:type="paragraph" w:styleId="Lista">
    <w:name w:val="List"/>
    <w:basedOn w:val="Corpodetexto"/>
    <w:rPr>
      <w:rFonts w:cs="Lucida Sans"/>
    </w:rPr>
  </w:style>
  <w:style w:type="paragraph" w:styleId="Legenda">
    <w:name w:val="caption"/>
    <w:basedOn w:val="Normal"/>
    <w:qFormat/>
    <w:pPr>
      <w:suppressLineNumbers/>
      <w:spacing w:before="120" w:after="120"/>
    </w:pPr>
    <w:rPr>
      <w:rFonts w:cs="Lucida Sans"/>
      <w:i/>
      <w:iCs/>
      <w:sz w:val="24"/>
      <w:szCs w:val="24"/>
    </w:rPr>
  </w:style>
  <w:style w:type="paragraph" w:customStyle="1" w:styleId="ndice">
    <w:name w:val="Índice"/>
    <w:basedOn w:val="Normal"/>
    <w:qFormat/>
    <w:pPr>
      <w:suppressLineNumbers/>
    </w:pPr>
    <w:rPr>
      <w:rFonts w:cs="Lucida Sans"/>
    </w:rPr>
  </w:style>
  <w:style w:type="paragraph" w:customStyle="1" w:styleId="CabealhoeRodap">
    <w:name w:val="Cabeçalho e Rodapé"/>
    <w:basedOn w:val="Normal"/>
    <w:qFormat/>
  </w:style>
  <w:style w:type="paragraph" w:styleId="Cabealho">
    <w:name w:val="header"/>
    <w:link w:val="CabealhoChar"/>
    <w:uiPriority w:val="99"/>
    <w:pPr>
      <w:tabs>
        <w:tab w:val="center" w:pos="4419"/>
        <w:tab w:val="right" w:pos="8838"/>
      </w:tabs>
    </w:pPr>
  </w:style>
  <w:style w:type="paragraph" w:styleId="Rodap">
    <w:name w:val="footer"/>
    <w:link w:val="RodapChar"/>
    <w:uiPriority w:val="99"/>
    <w:pPr>
      <w:tabs>
        <w:tab w:val="center" w:pos="4419"/>
        <w:tab w:val="right" w:pos="8838"/>
      </w:tabs>
    </w:pPr>
  </w:style>
  <w:style w:type="paragraph" w:styleId="Textodebalo">
    <w:name w:val="Balloon Text"/>
    <w:link w:val="TextodebaloChar"/>
    <w:uiPriority w:val="99"/>
    <w:qFormat/>
    <w:rPr>
      <w:rFonts w:ascii="Tahoma" w:hAnsi="Tahoma"/>
      <w:sz w:val="16"/>
    </w:rPr>
  </w:style>
  <w:style w:type="paragraph" w:styleId="PargrafodaLista">
    <w:name w:val="List Paragraph"/>
    <w:link w:val="PargrafodaListaChar"/>
    <w:uiPriority w:val="34"/>
    <w:qFormat/>
    <w:pPr>
      <w:spacing w:before="120" w:after="120" w:line="360" w:lineRule="auto"/>
      <w:ind w:left="720" w:firstLine="709"/>
      <w:jc w:val="both"/>
    </w:pPr>
    <w:rPr>
      <w:rFonts w:ascii="Calibri" w:eastAsia="Calibri" w:hAnsi="Calibri"/>
      <w:sz w:val="22"/>
      <w:lang w:eastAsia="en-US"/>
    </w:rPr>
  </w:style>
  <w:style w:type="paragraph" w:customStyle="1" w:styleId="Default">
    <w:name w:val="Default"/>
    <w:qFormat/>
    <w:rPr>
      <w:rFonts w:ascii="Arial" w:hAnsi="Arial" w:cs="Arial"/>
      <w:color w:val="000000"/>
      <w:sz w:val="24"/>
    </w:rPr>
  </w:style>
  <w:style w:type="paragraph" w:styleId="NormalWeb">
    <w:name w:val="Normal (Web)"/>
    <w:uiPriority w:val="99"/>
    <w:qFormat/>
    <w:pPr>
      <w:spacing w:before="100" w:after="100"/>
    </w:pPr>
    <w:rPr>
      <w:sz w:val="24"/>
    </w:rPr>
  </w:style>
  <w:style w:type="paragraph" w:styleId="Textodenotaderodap">
    <w:name w:val="footnote text"/>
    <w:link w:val="TextodenotaderodapChar"/>
    <w:uiPriority w:val="99"/>
    <w:rPr>
      <w:rFonts w:ascii="Arial" w:hAnsi="Arial"/>
    </w:rPr>
  </w:style>
  <w:style w:type="paragraph" w:styleId="CitaoIntensa">
    <w:name w:val="Intense Quote"/>
    <w:basedOn w:val="Normal"/>
    <w:next w:val="Normal"/>
    <w:link w:val="CitaoIntensaChar"/>
    <w:uiPriority w:val="30"/>
    <w:qFormat/>
    <w:pPr>
      <w:pBdr>
        <w:bottom w:val="single" w:sz="4" w:space="0" w:color="4F81BD"/>
      </w:pBdr>
      <w:spacing w:before="200" w:after="280"/>
      <w:ind w:left="936" w:right="936"/>
    </w:pPr>
    <w:rPr>
      <w:b/>
      <w:i/>
      <w:color w:val="4F81BD"/>
      <w:sz w:val="20"/>
    </w:rPr>
  </w:style>
  <w:style w:type="paragraph" w:styleId="Textodenotadefim">
    <w:name w:val="endnote text"/>
    <w:basedOn w:val="Normal"/>
    <w:next w:val="Normal"/>
    <w:link w:val="TextodenotadefimChar"/>
    <w:uiPriority w:val="99"/>
    <w:semiHidden/>
    <w:unhideWhenUsed/>
    <w:rPr>
      <w:sz w:val="20"/>
    </w:rPr>
  </w:style>
  <w:style w:type="paragraph" w:styleId="Citao">
    <w:name w:val="Quote"/>
    <w:aliases w:val="TCU,Citação AGU,NotaExplicativa"/>
    <w:basedOn w:val="Normal"/>
    <w:next w:val="Normal"/>
    <w:link w:val="CitaoChar"/>
    <w:qFormat/>
    <w:rPr>
      <w:i/>
      <w:color w:val="000000"/>
      <w:sz w:val="20"/>
    </w:rPr>
  </w:style>
  <w:style w:type="paragraph" w:styleId="TextosemFormatao">
    <w:name w:val="Plain Text"/>
    <w:basedOn w:val="Normal"/>
    <w:next w:val="Normal"/>
    <w:link w:val="TextosemFormataoChar"/>
    <w:uiPriority w:val="99"/>
    <w:semiHidden/>
    <w:unhideWhenUsed/>
    <w:qFormat/>
    <w:rPr>
      <w:rFonts w:ascii="Courier New" w:hAnsi="Courier New"/>
      <w:sz w:val="21"/>
    </w:rPr>
  </w:style>
  <w:style w:type="paragraph" w:styleId="SemEspaamento">
    <w:name w:val="No Spacing"/>
    <w:next w:val="Normal"/>
    <w:uiPriority w:val="1"/>
    <w:qFormat/>
  </w:style>
  <w:style w:type="paragraph" w:styleId="Subttulo">
    <w:name w:val="Subtitle"/>
    <w:basedOn w:val="Normal"/>
    <w:next w:val="Normal"/>
    <w:link w:val="SubttuloChar"/>
    <w:uiPriority w:val="11"/>
    <w:qFormat/>
    <w:rPr>
      <w:i/>
      <w:color w:val="4F81BD"/>
      <w:spacing w:val="15"/>
      <w:sz w:val="24"/>
    </w:rPr>
  </w:style>
  <w:style w:type="paragraph" w:styleId="Textodecomentrio">
    <w:name w:val="annotation text"/>
    <w:basedOn w:val="Normal"/>
    <w:link w:val="TextodecomentrioChar"/>
    <w:uiPriority w:val="99"/>
    <w:unhideWhenUsed/>
    <w:qFormat/>
    <w:rPr>
      <w:rFonts w:eastAsia="Calibri"/>
      <w:sz w:val="20"/>
      <w:lang w:eastAsia="en-US"/>
    </w:rPr>
  </w:style>
  <w:style w:type="paragraph" w:styleId="Recuodecorpodetexto">
    <w:name w:val="Body Text Indent"/>
    <w:basedOn w:val="Normal"/>
    <w:link w:val="RecuodecorpodetextoChar"/>
    <w:uiPriority w:val="99"/>
    <w:unhideWhenUsed/>
    <w:pPr>
      <w:ind w:firstLine="708"/>
      <w:jc w:val="both"/>
    </w:pPr>
    <w:rPr>
      <w:sz w:val="24"/>
    </w:rPr>
  </w:style>
  <w:style w:type="paragraph" w:customStyle="1" w:styleId="textoprformatado">
    <w:name w:val="textoprformatado"/>
    <w:basedOn w:val="Normal"/>
    <w:qFormat/>
    <w:pPr>
      <w:spacing w:beforeAutospacing="1" w:afterAutospacing="1"/>
    </w:pPr>
    <w:rPr>
      <w:sz w:val="24"/>
      <w:szCs w:val="24"/>
    </w:rPr>
  </w:style>
  <w:style w:type="paragraph" w:styleId="Assuntodocomentrio">
    <w:name w:val="annotation subject"/>
    <w:basedOn w:val="Textodecomentrio"/>
    <w:next w:val="Textodecomentrio"/>
    <w:link w:val="AssuntodocomentrioChar"/>
    <w:uiPriority w:val="99"/>
    <w:qFormat/>
    <w:rPr>
      <w:rFonts w:eastAsia="Times New Roman"/>
      <w:b/>
      <w:bCs/>
      <w:lang w:eastAsia="pt-BR"/>
    </w:rPr>
  </w:style>
  <w:style w:type="paragraph" w:customStyle="1" w:styleId="TCU-RelVoto-demais">
    <w:name w:val="TCU - Rel/Voto - demais §§"/>
    <w:basedOn w:val="Normal"/>
    <w:uiPriority w:val="99"/>
    <w:qFormat/>
    <w:pPr>
      <w:tabs>
        <w:tab w:val="left" w:pos="1134"/>
      </w:tabs>
      <w:spacing w:after="160"/>
      <w:jc w:val="both"/>
    </w:pPr>
    <w:rPr>
      <w:sz w:val="24"/>
      <w:szCs w:val="22"/>
      <w:lang w:eastAsia="en-US"/>
    </w:rPr>
  </w:style>
  <w:style w:type="paragraph" w:customStyle="1" w:styleId="Textbody">
    <w:name w:val="Text body"/>
    <w:basedOn w:val="Normal"/>
    <w:qFormat/>
    <w:pPr>
      <w:jc w:val="both"/>
    </w:pPr>
    <w:rPr>
      <w:rFonts w:eastAsia="SimSun, 宋体"/>
      <w:sz w:val="20"/>
      <w:lang w:eastAsia="zh-CN"/>
    </w:rPr>
  </w:style>
  <w:style w:type="paragraph" w:customStyle="1" w:styleId="Footnote">
    <w:name w:val="Footnote"/>
    <w:basedOn w:val="Normal"/>
    <w:qFormat/>
    <w:rPr>
      <w:rFonts w:eastAsia="SimSun, 宋体"/>
      <w:sz w:val="20"/>
      <w:lang w:eastAsia="zh-CN"/>
    </w:rPr>
  </w:style>
  <w:style w:type="table" w:styleId="Tabelacomgrade">
    <w:name w:val="Table Grid"/>
    <w:basedOn w:val="Tabelanormal"/>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Refdenotaderodap">
    <w:name w:val="footnote reference"/>
    <w:basedOn w:val="Fontepargpadro"/>
    <w:uiPriority w:val="99"/>
    <w:unhideWhenUsed/>
    <w:rPr>
      <w:vertAlign w:val="superscript"/>
    </w:rPr>
  </w:style>
  <w:style w:type="character" w:customStyle="1" w:styleId="MenoPendente1">
    <w:name w:val="Menção Pendente1"/>
    <w:basedOn w:val="Fontepargpadro"/>
    <w:uiPriority w:val="99"/>
    <w:semiHidden/>
    <w:unhideWhenUsed/>
    <w:rsid w:val="00376941"/>
    <w:rPr>
      <w:color w:val="605E5C"/>
      <w:shd w:val="clear" w:color="auto" w:fill="E1DFDD"/>
    </w:rPr>
  </w:style>
  <w:style w:type="numbering" w:customStyle="1" w:styleId="Semlista1">
    <w:name w:val="Sem lista1"/>
    <w:next w:val="Semlista"/>
    <w:uiPriority w:val="99"/>
    <w:semiHidden/>
    <w:unhideWhenUsed/>
    <w:rsid w:val="00A34952"/>
  </w:style>
  <w:style w:type="paragraph" w:customStyle="1" w:styleId="Nvel2">
    <w:name w:val="Nível 2"/>
    <w:basedOn w:val="Normal"/>
    <w:next w:val="Normal"/>
    <w:rsid w:val="00A34952"/>
    <w:pPr>
      <w:spacing w:after="120"/>
      <w:jc w:val="both"/>
    </w:pPr>
    <w:rPr>
      <w:rFonts w:ascii="Arial" w:eastAsia="MS Mincho" w:hAnsi="Arial"/>
      <w:b/>
      <w:sz w:val="24"/>
    </w:rPr>
  </w:style>
  <w:style w:type="character" w:customStyle="1" w:styleId="normalchar1">
    <w:name w:val="normal__char1"/>
    <w:rsid w:val="00A34952"/>
    <w:rPr>
      <w:rFonts w:ascii="Arial" w:hAnsi="Arial" w:cs="Arial" w:hint="default"/>
      <w:strike w:val="0"/>
      <w:dstrike w:val="0"/>
      <w:sz w:val="24"/>
      <w:szCs w:val="24"/>
      <w:u w:val="none"/>
      <w:effect w:val="none"/>
    </w:rPr>
  </w:style>
  <w:style w:type="character" w:customStyle="1" w:styleId="apple-style-span">
    <w:name w:val="apple-style-span"/>
    <w:basedOn w:val="Fontepargpadro"/>
    <w:rsid w:val="00A34952"/>
  </w:style>
  <w:style w:type="paragraph" w:styleId="Commarcadores5">
    <w:name w:val="List Bullet 5"/>
    <w:basedOn w:val="Normal"/>
    <w:rsid w:val="00A34952"/>
    <w:pPr>
      <w:numPr>
        <w:numId w:val="25"/>
      </w:numPr>
      <w:tabs>
        <w:tab w:val="clear" w:pos="1492"/>
      </w:tabs>
      <w:ind w:left="2126"/>
      <w:contextualSpacing/>
    </w:pPr>
    <w:rPr>
      <w:rFonts w:ascii="Ecofont_Spranq_eco_Sans" w:eastAsia="MS Mincho" w:hAnsi="Ecofont_Spranq_eco_Sans" w:cs="Tahoma"/>
      <w:sz w:val="24"/>
      <w:szCs w:val="24"/>
    </w:rPr>
  </w:style>
  <w:style w:type="paragraph" w:customStyle="1" w:styleId="Notaexplicativa">
    <w:name w:val="Nota explicativa"/>
    <w:basedOn w:val="Citao"/>
    <w:link w:val="NotaexplicativaChar"/>
    <w:rsid w:val="00A34952"/>
    <w:pPr>
      <w:pBdr>
        <w:top w:val="single" w:sz="4" w:space="1" w:color="1F497D"/>
        <w:left w:val="single" w:sz="4" w:space="4" w:color="1F497D"/>
        <w:bottom w:val="single" w:sz="4" w:space="1" w:color="1F497D"/>
        <w:right w:val="single" w:sz="4" w:space="4" w:color="1F497D"/>
      </w:pBdr>
      <w:shd w:val="clear" w:color="auto" w:fill="FFFFCC"/>
      <w:spacing w:before="120"/>
      <w:jc w:val="both"/>
    </w:pPr>
    <w:rPr>
      <w:rFonts w:ascii="Arial" w:eastAsia="Calibri" w:hAnsi="Arial" w:cs="Tahoma"/>
      <w:iCs/>
      <w:lang w:eastAsia="en-US"/>
    </w:rPr>
  </w:style>
  <w:style w:type="character" w:customStyle="1" w:styleId="NotaexplicativaChar">
    <w:name w:val="Nota explicativa Char"/>
    <w:basedOn w:val="CitaoChar"/>
    <w:link w:val="Notaexplicativa"/>
    <w:rsid w:val="00A34952"/>
    <w:rPr>
      <w:rFonts w:ascii="Arial" w:eastAsia="Calibri" w:hAnsi="Arial" w:cs="Tahoma"/>
      <w:i/>
      <w:iCs/>
      <w:color w:val="000000"/>
      <w:shd w:val="clear" w:color="auto" w:fill="FFFFCC"/>
      <w:lang w:eastAsia="en-US"/>
    </w:rPr>
  </w:style>
  <w:style w:type="numbering" w:customStyle="1" w:styleId="Estilo1">
    <w:name w:val="Estilo1"/>
    <w:uiPriority w:val="99"/>
    <w:rsid w:val="00A34952"/>
    <w:pPr>
      <w:numPr>
        <w:numId w:val="26"/>
      </w:numPr>
    </w:pPr>
  </w:style>
  <w:style w:type="numbering" w:customStyle="1" w:styleId="Estilo2">
    <w:name w:val="Estilo2"/>
    <w:uiPriority w:val="99"/>
    <w:rsid w:val="00A34952"/>
    <w:pPr>
      <w:numPr>
        <w:numId w:val="27"/>
      </w:numPr>
    </w:pPr>
  </w:style>
  <w:style w:type="numbering" w:customStyle="1" w:styleId="Estilo3">
    <w:name w:val="Estilo3"/>
    <w:uiPriority w:val="99"/>
    <w:rsid w:val="00A34952"/>
    <w:pPr>
      <w:numPr>
        <w:numId w:val="28"/>
      </w:numPr>
    </w:pPr>
  </w:style>
  <w:style w:type="numbering" w:customStyle="1" w:styleId="Estilo4">
    <w:name w:val="Estilo4"/>
    <w:uiPriority w:val="99"/>
    <w:rsid w:val="00A34952"/>
    <w:pPr>
      <w:numPr>
        <w:numId w:val="29"/>
      </w:numPr>
    </w:pPr>
  </w:style>
  <w:style w:type="numbering" w:customStyle="1" w:styleId="Estilo5">
    <w:name w:val="Estilo5"/>
    <w:uiPriority w:val="99"/>
    <w:rsid w:val="00A34952"/>
    <w:pPr>
      <w:numPr>
        <w:numId w:val="30"/>
      </w:numPr>
    </w:pPr>
  </w:style>
  <w:style w:type="numbering" w:customStyle="1" w:styleId="Estilo6">
    <w:name w:val="Estilo6"/>
    <w:uiPriority w:val="99"/>
    <w:rsid w:val="00A34952"/>
    <w:pPr>
      <w:numPr>
        <w:numId w:val="31"/>
      </w:numPr>
    </w:pPr>
  </w:style>
  <w:style w:type="character" w:customStyle="1" w:styleId="Ttulo4Char">
    <w:name w:val="Título 4 Char"/>
    <w:basedOn w:val="Fontepargpadro"/>
    <w:link w:val="Ttulo4"/>
    <w:rsid w:val="00A34952"/>
    <w:rPr>
      <w:b/>
    </w:rPr>
  </w:style>
  <w:style w:type="paragraph" w:customStyle="1" w:styleId="Nivel01">
    <w:name w:val="Nivel 01"/>
    <w:basedOn w:val="Ttulo1"/>
    <w:next w:val="Normal"/>
    <w:link w:val="Nivel01Char"/>
    <w:autoRedefine/>
    <w:qFormat/>
    <w:rsid w:val="00D90813"/>
    <w:pPr>
      <w:keepLines/>
      <w:tabs>
        <w:tab w:val="left" w:pos="567"/>
      </w:tabs>
      <w:spacing w:before="240" w:after="120" w:line="276" w:lineRule="auto"/>
    </w:pPr>
    <w:rPr>
      <w:rFonts w:ascii="Arial" w:eastAsia="MS Gothic" w:hAnsi="Arial" w:cs="Arial"/>
      <w:bCs/>
      <w:spacing w:val="5"/>
      <w:sz w:val="20"/>
      <w:lang w:eastAsia="en-US"/>
    </w:rPr>
  </w:style>
  <w:style w:type="paragraph" w:customStyle="1" w:styleId="Nivel01Titulo">
    <w:name w:val="Nivel_01_Titulo"/>
    <w:basedOn w:val="Nivel01"/>
    <w:link w:val="Nivel01TituloChar"/>
    <w:rsid w:val="00A34952"/>
    <w:pPr>
      <w:jc w:val="left"/>
    </w:pPr>
    <w:rPr>
      <w:color w:val="000000"/>
      <w:kern w:val="28"/>
      <w:szCs w:val="52"/>
    </w:rPr>
  </w:style>
  <w:style w:type="character" w:customStyle="1" w:styleId="Nivel01Char">
    <w:name w:val="Nivel 01 Char"/>
    <w:basedOn w:val="TtuloChar"/>
    <w:link w:val="Nivel01"/>
    <w:rsid w:val="00D90813"/>
    <w:rPr>
      <w:rFonts w:ascii="Arial" w:eastAsia="MS Gothic" w:hAnsi="Arial" w:cs="Arial"/>
      <w:b/>
      <w:bCs/>
      <w:color w:val="17365D"/>
      <w:spacing w:val="5"/>
      <w:sz w:val="52"/>
      <w:lang w:eastAsia="en-US"/>
    </w:rPr>
  </w:style>
  <w:style w:type="character" w:customStyle="1" w:styleId="Ttulo1Char">
    <w:name w:val="Título 1 Char"/>
    <w:basedOn w:val="Fontepargpadro"/>
    <w:link w:val="Ttulo1"/>
    <w:uiPriority w:val="9"/>
    <w:rsid w:val="00A34952"/>
    <w:rPr>
      <w:b/>
      <w:sz w:val="26"/>
    </w:rPr>
  </w:style>
  <w:style w:type="character" w:customStyle="1" w:styleId="Nivel01TituloChar">
    <w:name w:val="Nivel_01_Titulo Char"/>
    <w:basedOn w:val="Nivel01Char"/>
    <w:link w:val="Nivel01Titulo"/>
    <w:qFormat/>
    <w:rsid w:val="00A34952"/>
    <w:rPr>
      <w:rFonts w:ascii="Arial" w:eastAsia="MS Gothic" w:hAnsi="Arial" w:cs="Arial"/>
      <w:b/>
      <w:bCs/>
      <w:color w:val="000000"/>
      <w:spacing w:val="5"/>
      <w:kern w:val="28"/>
      <w:sz w:val="52"/>
      <w:szCs w:val="52"/>
      <w:lang w:eastAsia="en-US"/>
    </w:rPr>
  </w:style>
  <w:style w:type="table" w:customStyle="1" w:styleId="Tabelacomgrade1">
    <w:name w:val="Tabela com grade1"/>
    <w:basedOn w:val="Tabelanormal"/>
    <w:next w:val="Tabelacomgrade"/>
    <w:rsid w:val="00A34952"/>
    <w:rPr>
      <w:rFonts w:eastAsia="MS Mincho"/>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DRO">
    <w:name w:val="PADRÃO"/>
    <w:rsid w:val="00A34952"/>
    <w:pPr>
      <w:keepNext/>
      <w:widowControl w:val="0"/>
      <w:shd w:val="clear" w:color="auto" w:fill="FFFFFF"/>
      <w:spacing w:before="119" w:after="119" w:line="276" w:lineRule="auto"/>
      <w:ind w:firstLine="567"/>
      <w:jc w:val="both"/>
      <w:textAlignment w:val="baseline"/>
    </w:pPr>
    <w:rPr>
      <w:rFonts w:ascii="Ecofont_Spranq_eco_Sans" w:eastAsia="WenQuanYi Micro Hei" w:hAnsi="Ecofont_Spranq_eco_Sans" w:cs="Lohit Hindi"/>
      <w:szCs w:val="24"/>
      <w:lang w:eastAsia="zh-CN" w:bidi="hi-IN"/>
    </w:rPr>
  </w:style>
  <w:style w:type="paragraph" w:customStyle="1" w:styleId="Citao1">
    <w:name w:val="Citação1"/>
    <w:basedOn w:val="Normal"/>
    <w:next w:val="Normal"/>
    <w:link w:val="QuoteChar"/>
    <w:rsid w:val="00A34952"/>
    <w:pPr>
      <w:pBdr>
        <w:top w:val="single" w:sz="4" w:space="1" w:color="1F497D"/>
        <w:left w:val="single" w:sz="4" w:space="4" w:color="1F497D"/>
        <w:bottom w:val="single" w:sz="4" w:space="1" w:color="1F497D"/>
        <w:right w:val="single" w:sz="4" w:space="4" w:color="1F497D"/>
      </w:pBdr>
      <w:shd w:val="clear" w:color="auto" w:fill="FFFFCC"/>
      <w:spacing w:before="120"/>
      <w:jc w:val="both"/>
    </w:pPr>
    <w:rPr>
      <w:i/>
      <w:sz w:val="20"/>
    </w:rPr>
  </w:style>
  <w:style w:type="paragraph" w:customStyle="1" w:styleId="paragraph">
    <w:name w:val="paragraph"/>
    <w:basedOn w:val="Normal"/>
    <w:rsid w:val="00A34952"/>
    <w:pPr>
      <w:spacing w:before="100" w:beforeAutospacing="1" w:after="100" w:afterAutospacing="1"/>
    </w:pPr>
    <w:rPr>
      <w:sz w:val="24"/>
      <w:szCs w:val="24"/>
    </w:rPr>
  </w:style>
  <w:style w:type="character" w:customStyle="1" w:styleId="normaltextrun">
    <w:name w:val="normaltextrun"/>
    <w:basedOn w:val="Fontepargpadro"/>
    <w:rsid w:val="00A34952"/>
  </w:style>
  <w:style w:type="character" w:customStyle="1" w:styleId="eop">
    <w:name w:val="eop"/>
    <w:basedOn w:val="Fontepargpadro"/>
    <w:rsid w:val="00A34952"/>
  </w:style>
  <w:style w:type="character" w:customStyle="1" w:styleId="spellingerror">
    <w:name w:val="spellingerror"/>
    <w:basedOn w:val="Fontepargpadro"/>
    <w:rsid w:val="00A34952"/>
  </w:style>
  <w:style w:type="paragraph" w:customStyle="1" w:styleId="Nivel1">
    <w:name w:val="Nivel1"/>
    <w:basedOn w:val="Ttulo1"/>
    <w:link w:val="Nivel1Char"/>
    <w:rsid w:val="00A34952"/>
    <w:pPr>
      <w:keepLines/>
      <w:spacing w:before="480" w:line="276" w:lineRule="auto"/>
      <w:ind w:left="357" w:hanging="357"/>
    </w:pPr>
    <w:rPr>
      <w:rFonts w:ascii="Arial" w:eastAsia="MS Gothic" w:hAnsi="Arial" w:cs="Arial"/>
      <w:color w:val="000000"/>
      <w:sz w:val="28"/>
      <w:szCs w:val="28"/>
    </w:rPr>
  </w:style>
  <w:style w:type="character" w:customStyle="1" w:styleId="Nivel1Char">
    <w:name w:val="Nivel1 Char"/>
    <w:basedOn w:val="Ttulo1Char"/>
    <w:link w:val="Nivel1"/>
    <w:rsid w:val="00A34952"/>
    <w:rPr>
      <w:rFonts w:ascii="Arial" w:eastAsia="MS Gothic" w:hAnsi="Arial" w:cs="Arial"/>
      <w:b/>
      <w:color w:val="000000"/>
      <w:sz w:val="28"/>
      <w:szCs w:val="28"/>
    </w:rPr>
  </w:style>
  <w:style w:type="paragraph" w:customStyle="1" w:styleId="PargrafodaLista1">
    <w:name w:val="Parágrafo da Lista1"/>
    <w:basedOn w:val="Normal"/>
    <w:rsid w:val="00A34952"/>
    <w:pPr>
      <w:ind w:left="720"/>
    </w:pPr>
    <w:rPr>
      <w:rFonts w:ascii="Ecofont_Spranq_eco_Sans" w:hAnsi="Ecofont_Spranq_eco_Sans" w:cs="Ecofont_Spranq_eco_Sans"/>
      <w:sz w:val="24"/>
      <w:szCs w:val="24"/>
    </w:rPr>
  </w:style>
  <w:style w:type="paragraph" w:customStyle="1" w:styleId="Nivel2">
    <w:name w:val="Nivel 2"/>
    <w:basedOn w:val="Normal"/>
    <w:link w:val="Nivel2Char"/>
    <w:autoRedefine/>
    <w:qFormat/>
    <w:rsid w:val="00A34952"/>
    <w:pPr>
      <w:numPr>
        <w:ilvl w:val="1"/>
        <w:numId w:val="24"/>
      </w:numPr>
      <w:spacing w:before="120" w:after="120" w:line="276" w:lineRule="auto"/>
      <w:ind w:left="0" w:firstLine="0"/>
      <w:jc w:val="both"/>
    </w:pPr>
    <w:rPr>
      <w:rFonts w:ascii="Arial" w:eastAsia="Arial" w:hAnsi="Arial" w:cs="Arial"/>
      <w:color w:val="000000"/>
      <w:sz w:val="20"/>
    </w:rPr>
  </w:style>
  <w:style w:type="paragraph" w:customStyle="1" w:styleId="Nivel10">
    <w:name w:val="Nivel 1"/>
    <w:basedOn w:val="Nivel2"/>
    <w:next w:val="Nivel2"/>
    <w:rsid w:val="00A34952"/>
    <w:pPr>
      <w:numPr>
        <w:ilvl w:val="0"/>
        <w:numId w:val="0"/>
      </w:numPr>
      <w:ind w:left="360" w:hanging="360"/>
    </w:pPr>
    <w:rPr>
      <w:b/>
    </w:rPr>
  </w:style>
  <w:style w:type="paragraph" w:customStyle="1" w:styleId="Nivel3">
    <w:name w:val="Nivel 3"/>
    <w:basedOn w:val="Normal"/>
    <w:link w:val="Nivel3Char"/>
    <w:autoRedefine/>
    <w:qFormat/>
    <w:rsid w:val="00A34952"/>
    <w:pPr>
      <w:numPr>
        <w:ilvl w:val="2"/>
        <w:numId w:val="24"/>
      </w:numPr>
      <w:spacing w:before="120" w:after="120" w:line="276" w:lineRule="auto"/>
      <w:ind w:left="284" w:firstLine="0"/>
      <w:jc w:val="both"/>
    </w:pPr>
    <w:rPr>
      <w:rFonts w:ascii="Arial" w:eastAsia="MS Mincho" w:hAnsi="Arial" w:cs="Arial"/>
      <w:color w:val="000000"/>
      <w:sz w:val="20"/>
    </w:rPr>
  </w:style>
  <w:style w:type="paragraph" w:customStyle="1" w:styleId="Nivel4">
    <w:name w:val="Nivel 4"/>
    <w:basedOn w:val="Nivel3"/>
    <w:link w:val="Nivel4Char"/>
    <w:autoRedefine/>
    <w:qFormat/>
    <w:rsid w:val="00A34952"/>
    <w:pPr>
      <w:numPr>
        <w:ilvl w:val="3"/>
      </w:numPr>
      <w:ind w:left="567" w:firstLine="0"/>
    </w:pPr>
    <w:rPr>
      <w:color w:val="auto"/>
    </w:rPr>
  </w:style>
  <w:style w:type="paragraph" w:customStyle="1" w:styleId="Nivel5">
    <w:name w:val="Nivel 5"/>
    <w:basedOn w:val="Nivel4"/>
    <w:autoRedefine/>
    <w:qFormat/>
    <w:rsid w:val="00A34952"/>
    <w:pPr>
      <w:numPr>
        <w:ilvl w:val="4"/>
      </w:numPr>
      <w:ind w:left="851" w:firstLine="0"/>
    </w:pPr>
  </w:style>
  <w:style w:type="character" w:customStyle="1" w:styleId="Nivel4Char">
    <w:name w:val="Nivel 4 Char"/>
    <w:basedOn w:val="Fontepargpadro"/>
    <w:link w:val="Nivel4"/>
    <w:rsid w:val="00A34952"/>
    <w:rPr>
      <w:rFonts w:ascii="Arial" w:eastAsia="MS Mincho" w:hAnsi="Arial" w:cs="Arial"/>
    </w:rPr>
  </w:style>
  <w:style w:type="paragraph" w:customStyle="1" w:styleId="textbody0">
    <w:name w:val="textbody"/>
    <w:basedOn w:val="Normal"/>
    <w:rsid w:val="00A34952"/>
    <w:pPr>
      <w:spacing w:before="100" w:beforeAutospacing="1" w:after="100" w:afterAutospacing="1"/>
    </w:pPr>
    <w:rPr>
      <w:sz w:val="24"/>
      <w:szCs w:val="24"/>
    </w:rPr>
  </w:style>
  <w:style w:type="paragraph" w:customStyle="1" w:styleId="em0020ementa">
    <w:name w:val="em_0020ementa"/>
    <w:basedOn w:val="Normal"/>
    <w:rsid w:val="00A34952"/>
    <w:pPr>
      <w:ind w:left="4160"/>
      <w:jc w:val="both"/>
    </w:pPr>
    <w:rPr>
      <w:szCs w:val="28"/>
    </w:rPr>
  </w:style>
  <w:style w:type="character" w:customStyle="1" w:styleId="cp0020corpodespachochar1">
    <w:name w:val="cp_0020corpodespacho__char1"/>
    <w:rsid w:val="00A34952"/>
    <w:rPr>
      <w:rFonts w:ascii="Times New Roman" w:hAnsi="Times New Roman" w:cs="Times New Roman" w:hint="default"/>
      <w:strike w:val="0"/>
      <w:dstrike w:val="0"/>
      <w:sz w:val="26"/>
      <w:szCs w:val="26"/>
      <w:u w:val="none"/>
      <w:effect w:val="none"/>
    </w:rPr>
  </w:style>
  <w:style w:type="character" w:customStyle="1" w:styleId="em0020ementachar1">
    <w:name w:val="em_0020ementa__char1"/>
    <w:rsid w:val="00A34952"/>
    <w:rPr>
      <w:rFonts w:ascii="Times New Roman" w:hAnsi="Times New Roman" w:cs="Times New Roman" w:hint="default"/>
      <w:strike w:val="0"/>
      <w:dstrike w:val="0"/>
      <w:sz w:val="28"/>
      <w:szCs w:val="28"/>
      <w:u w:val="none"/>
      <w:effect w:val="none"/>
    </w:rPr>
  </w:style>
  <w:style w:type="paragraph" w:styleId="Reviso">
    <w:name w:val="Revision"/>
    <w:hidden/>
    <w:uiPriority w:val="99"/>
    <w:semiHidden/>
    <w:rsid w:val="00A34952"/>
    <w:rPr>
      <w:rFonts w:ascii="Ecofont_Spranq_eco_Sans" w:hAnsi="Ecofont_Spranq_eco_Sans" w:cs="Tahoma"/>
      <w:sz w:val="24"/>
      <w:szCs w:val="24"/>
    </w:rPr>
  </w:style>
  <w:style w:type="character" w:customStyle="1" w:styleId="Manoel">
    <w:name w:val="Manoel"/>
    <w:rsid w:val="00A34952"/>
    <w:rPr>
      <w:rFonts w:ascii="Arial" w:hAnsi="Arial" w:cs="Arial"/>
      <w:color w:val="7030A0"/>
      <w:sz w:val="20"/>
    </w:rPr>
  </w:style>
  <w:style w:type="character" w:customStyle="1" w:styleId="ListLabel12">
    <w:name w:val="ListLabel 12"/>
    <w:rsid w:val="00A34952"/>
    <w:rPr>
      <w:b/>
    </w:rPr>
  </w:style>
  <w:style w:type="paragraph" w:customStyle="1" w:styleId="texto1">
    <w:name w:val="texto1"/>
    <w:basedOn w:val="Normal"/>
    <w:rsid w:val="00A34952"/>
    <w:pPr>
      <w:spacing w:before="100" w:beforeAutospacing="1" w:after="100" w:afterAutospacing="1"/>
    </w:pPr>
    <w:rPr>
      <w:sz w:val="24"/>
      <w:szCs w:val="24"/>
    </w:rPr>
  </w:style>
  <w:style w:type="paragraph" w:customStyle="1" w:styleId="GradeColorida-nfase11">
    <w:name w:val="Grade Colorida - Ênfase 11"/>
    <w:basedOn w:val="Normal"/>
    <w:next w:val="Normal"/>
    <w:link w:val="GradeColorida-nfase1Char"/>
    <w:uiPriority w:val="29"/>
    <w:rsid w:val="00A34952"/>
    <w:pPr>
      <w:pBdr>
        <w:top w:val="single" w:sz="4" w:space="1" w:color="1F497D"/>
        <w:left w:val="single" w:sz="4" w:space="4" w:color="1F497D"/>
        <w:bottom w:val="single" w:sz="4" w:space="1" w:color="1F497D"/>
        <w:right w:val="single" w:sz="4" w:space="4" w:color="1F497D"/>
      </w:pBdr>
      <w:shd w:val="clear" w:color="auto" w:fill="FFFFCC"/>
      <w:spacing w:before="120"/>
      <w:jc w:val="both"/>
    </w:pPr>
    <w:rPr>
      <w:rFonts w:ascii="Arial" w:eastAsia="Calibri" w:hAnsi="Arial"/>
      <w:i/>
      <w:iCs/>
      <w:color w:val="000000"/>
      <w:sz w:val="20"/>
      <w:szCs w:val="24"/>
      <w:lang w:eastAsia="en-US"/>
    </w:rPr>
  </w:style>
  <w:style w:type="character" w:customStyle="1" w:styleId="GradeColorida-nfase1Char">
    <w:name w:val="Grade Colorida - Ênfase 1 Char"/>
    <w:link w:val="GradeColorida-nfase11"/>
    <w:uiPriority w:val="29"/>
    <w:rsid w:val="00A34952"/>
    <w:rPr>
      <w:rFonts w:ascii="Arial" w:eastAsia="Calibri" w:hAnsi="Arial"/>
      <w:i/>
      <w:iCs/>
      <w:color w:val="000000"/>
      <w:szCs w:val="24"/>
      <w:shd w:val="clear" w:color="auto" w:fill="FFFFCC"/>
      <w:lang w:eastAsia="en-US"/>
    </w:rPr>
  </w:style>
  <w:style w:type="paragraph" w:customStyle="1" w:styleId="xwestern">
    <w:name w:val="x_western"/>
    <w:basedOn w:val="Normal"/>
    <w:rsid w:val="00A34952"/>
    <w:pPr>
      <w:spacing w:before="100" w:beforeAutospacing="1" w:after="100" w:afterAutospacing="1"/>
    </w:pPr>
    <w:rPr>
      <w:sz w:val="24"/>
      <w:szCs w:val="24"/>
    </w:rPr>
  </w:style>
  <w:style w:type="paragraph" w:customStyle="1" w:styleId="TCU-Ac-item9-0">
    <w:name w:val="TCU - Ac - item 9 - §§_0"/>
    <w:basedOn w:val="Normal"/>
    <w:rsid w:val="00A34952"/>
    <w:pPr>
      <w:ind w:firstLine="1134"/>
      <w:jc w:val="both"/>
    </w:pPr>
    <w:rPr>
      <w:sz w:val="24"/>
      <w:szCs w:val="22"/>
      <w:lang w:eastAsia="en-US"/>
    </w:rPr>
  </w:style>
  <w:style w:type="paragraph" w:customStyle="1" w:styleId="Normal1">
    <w:name w:val="Normal_1"/>
    <w:rsid w:val="00A34952"/>
    <w:rPr>
      <w:sz w:val="24"/>
      <w:szCs w:val="22"/>
      <w:lang w:eastAsia="en-US"/>
    </w:rPr>
  </w:style>
  <w:style w:type="paragraph" w:customStyle="1" w:styleId="tcu-ac-item9-1linha">
    <w:name w:val="tcu_-__ac_-_item_9_-_1ª_linha"/>
    <w:basedOn w:val="Normal"/>
    <w:rsid w:val="00A34952"/>
    <w:pPr>
      <w:spacing w:before="100" w:beforeAutospacing="1" w:after="100" w:afterAutospacing="1"/>
    </w:pPr>
    <w:rPr>
      <w:sz w:val="24"/>
      <w:szCs w:val="24"/>
    </w:rPr>
  </w:style>
  <w:style w:type="paragraph" w:customStyle="1" w:styleId="textojustificadorecuoprimeiralinha">
    <w:name w:val="texto_justificado_recuo_primeira_linha"/>
    <w:basedOn w:val="Normal"/>
    <w:rsid w:val="00A34952"/>
    <w:pPr>
      <w:spacing w:before="100" w:beforeAutospacing="1" w:after="100" w:afterAutospacing="1"/>
    </w:pPr>
    <w:rPr>
      <w:sz w:val="24"/>
      <w:szCs w:val="24"/>
    </w:rPr>
  </w:style>
  <w:style w:type="character" w:customStyle="1" w:styleId="highlight">
    <w:name w:val="highlight"/>
    <w:basedOn w:val="Fontepargpadro"/>
    <w:rsid w:val="00A34952"/>
  </w:style>
  <w:style w:type="paragraph" w:customStyle="1" w:styleId="textojustificado">
    <w:name w:val="texto_justificado"/>
    <w:basedOn w:val="Normal"/>
    <w:rsid w:val="00A34952"/>
    <w:pPr>
      <w:spacing w:before="100" w:beforeAutospacing="1" w:after="100" w:afterAutospacing="1"/>
    </w:pPr>
    <w:rPr>
      <w:sz w:val="24"/>
      <w:szCs w:val="24"/>
    </w:rPr>
  </w:style>
  <w:style w:type="character" w:customStyle="1" w:styleId="HiperlinkVisitado1">
    <w:name w:val="HiperlinkVisitado1"/>
    <w:basedOn w:val="Fontepargpadro"/>
    <w:uiPriority w:val="99"/>
    <w:semiHidden/>
    <w:unhideWhenUsed/>
    <w:rsid w:val="00A34952"/>
    <w:rPr>
      <w:color w:val="800080"/>
      <w:u w:val="single"/>
    </w:rPr>
  </w:style>
  <w:style w:type="character" w:customStyle="1" w:styleId="MenoPendente10">
    <w:name w:val="Menção Pendente1"/>
    <w:basedOn w:val="Fontepargpadro"/>
    <w:uiPriority w:val="99"/>
    <w:semiHidden/>
    <w:unhideWhenUsed/>
    <w:rsid w:val="00A34952"/>
    <w:rPr>
      <w:color w:val="605E5C"/>
      <w:shd w:val="clear" w:color="auto" w:fill="E1DFDD"/>
    </w:rPr>
  </w:style>
  <w:style w:type="character" w:customStyle="1" w:styleId="MenoPendente2">
    <w:name w:val="Menção Pendente2"/>
    <w:basedOn w:val="Fontepargpadro"/>
    <w:uiPriority w:val="99"/>
    <w:semiHidden/>
    <w:unhideWhenUsed/>
    <w:rsid w:val="00A34952"/>
    <w:rPr>
      <w:color w:val="605E5C"/>
      <w:shd w:val="clear" w:color="auto" w:fill="E1DFDD"/>
    </w:rPr>
  </w:style>
  <w:style w:type="character" w:customStyle="1" w:styleId="Nivel2Char">
    <w:name w:val="Nivel 2 Char"/>
    <w:basedOn w:val="Fontepargpadro"/>
    <w:link w:val="Nivel2"/>
    <w:locked/>
    <w:rsid w:val="00A34952"/>
    <w:rPr>
      <w:rFonts w:ascii="Arial" w:eastAsia="Arial" w:hAnsi="Arial" w:cs="Arial"/>
      <w:color w:val="000000"/>
    </w:rPr>
  </w:style>
  <w:style w:type="paragraph" w:customStyle="1" w:styleId="Nvel2Opcional">
    <w:name w:val="Nível 2 Opcional"/>
    <w:basedOn w:val="Nivel2"/>
    <w:link w:val="Nvel2OpcionalChar"/>
    <w:rsid w:val="00A34952"/>
    <w:pPr>
      <w:numPr>
        <w:ilvl w:val="0"/>
        <w:numId w:val="0"/>
      </w:numPr>
      <w:ind w:left="432" w:hanging="432"/>
    </w:pPr>
    <w:rPr>
      <w:rFonts w:eastAsia="Times New Roman"/>
      <w:i/>
      <w:noProof/>
      <w:color w:val="FF0000"/>
    </w:rPr>
  </w:style>
  <w:style w:type="paragraph" w:customStyle="1" w:styleId="Nvel3Opcional">
    <w:name w:val="Nível 3 Opcional"/>
    <w:basedOn w:val="Nivel3"/>
    <w:link w:val="Nvel3OpcionalChar"/>
    <w:rsid w:val="00A34952"/>
    <w:pPr>
      <w:numPr>
        <w:ilvl w:val="0"/>
        <w:numId w:val="0"/>
      </w:numPr>
      <w:ind w:left="1072" w:hanging="504"/>
    </w:pPr>
    <w:rPr>
      <w:rFonts w:eastAsia="Times New Roman"/>
      <w:i/>
      <w:iCs/>
      <w:noProof/>
      <w:color w:val="FF0000"/>
    </w:rPr>
  </w:style>
  <w:style w:type="character" w:customStyle="1" w:styleId="Nvel2OpcionalChar">
    <w:name w:val="Nível 2 Opcional Char"/>
    <w:basedOn w:val="Fontepargpadro"/>
    <w:link w:val="Nvel2Opcional"/>
    <w:rsid w:val="00A34952"/>
    <w:rPr>
      <w:rFonts w:ascii="Arial" w:hAnsi="Arial" w:cs="Arial"/>
      <w:i/>
      <w:noProof/>
      <w:color w:val="FF0000"/>
    </w:rPr>
  </w:style>
  <w:style w:type="character" w:customStyle="1" w:styleId="Nvel3OpcionalChar">
    <w:name w:val="Nível 3 Opcional Char"/>
    <w:basedOn w:val="Fontepargpadro"/>
    <w:link w:val="Nvel3Opcional"/>
    <w:rsid w:val="00A34952"/>
    <w:rPr>
      <w:rFonts w:ascii="Arial" w:hAnsi="Arial" w:cs="Arial"/>
      <w:i/>
      <w:iCs/>
      <w:noProof/>
      <w:color w:val="FF0000"/>
    </w:rPr>
  </w:style>
  <w:style w:type="character" w:styleId="TextodoEspaoReservado">
    <w:name w:val="Placeholder Text"/>
    <w:basedOn w:val="Fontepargpadro"/>
    <w:uiPriority w:val="67"/>
    <w:semiHidden/>
    <w:rsid w:val="00A34952"/>
    <w:rPr>
      <w:color w:val="808080"/>
    </w:rPr>
  </w:style>
  <w:style w:type="character" w:customStyle="1" w:styleId="PargrafodaListaChar">
    <w:name w:val="Parágrafo da Lista Char"/>
    <w:basedOn w:val="Fontepargpadro"/>
    <w:link w:val="PargrafodaLista"/>
    <w:uiPriority w:val="34"/>
    <w:rsid w:val="00A34952"/>
    <w:rPr>
      <w:rFonts w:ascii="Calibri" w:eastAsia="Calibri" w:hAnsi="Calibri"/>
      <w:sz w:val="22"/>
      <w:lang w:eastAsia="en-US"/>
    </w:rPr>
  </w:style>
  <w:style w:type="paragraph" w:customStyle="1" w:styleId="SombreamentoMdio1-nfase31">
    <w:name w:val="Sombreamento Médio 1 - Ênfase 31"/>
    <w:basedOn w:val="Normal"/>
    <w:next w:val="Normal"/>
    <w:rsid w:val="00A34952"/>
    <w:pPr>
      <w:pBdr>
        <w:top w:val="single" w:sz="4" w:space="1" w:color="000080"/>
        <w:left w:val="single" w:sz="4" w:space="4" w:color="000080"/>
        <w:bottom w:val="single" w:sz="4" w:space="1" w:color="000080"/>
        <w:right w:val="single" w:sz="4" w:space="4" w:color="000080"/>
      </w:pBdr>
      <w:shd w:val="clear" w:color="auto" w:fill="FFFFCC"/>
      <w:suppressAutoHyphens/>
      <w:spacing w:before="120"/>
      <w:jc w:val="both"/>
    </w:pPr>
    <w:rPr>
      <w:rFonts w:ascii="Ecofont_Spranq_eco_Sans" w:eastAsia="Calibri" w:hAnsi="Ecofont_Spranq_eco_Sans" w:cs="Tahoma"/>
      <w:i/>
      <w:iCs/>
      <w:color w:val="000000"/>
      <w:sz w:val="20"/>
      <w:szCs w:val="24"/>
      <w:lang w:eastAsia="zh-CN"/>
    </w:rPr>
  </w:style>
  <w:style w:type="paragraph" w:customStyle="1" w:styleId="corpo">
    <w:name w:val="corpo"/>
    <w:basedOn w:val="Normal"/>
    <w:rsid w:val="00A34952"/>
    <w:pPr>
      <w:spacing w:before="100" w:beforeAutospacing="1" w:after="100" w:afterAutospacing="1"/>
    </w:pPr>
    <w:rPr>
      <w:sz w:val="24"/>
      <w:szCs w:val="24"/>
    </w:rPr>
  </w:style>
  <w:style w:type="paragraph" w:customStyle="1" w:styleId="itemnivel2">
    <w:name w:val="item_nivel2"/>
    <w:basedOn w:val="Normal"/>
    <w:rsid w:val="00A34952"/>
    <w:pPr>
      <w:spacing w:before="100" w:beforeAutospacing="1" w:after="100" w:afterAutospacing="1"/>
    </w:pPr>
    <w:rPr>
      <w:sz w:val="24"/>
      <w:szCs w:val="24"/>
    </w:rPr>
  </w:style>
  <w:style w:type="paragraph" w:customStyle="1" w:styleId="itemnivel1">
    <w:name w:val="item_nivel1"/>
    <w:basedOn w:val="Normal"/>
    <w:rsid w:val="00A34952"/>
    <w:pPr>
      <w:spacing w:before="100" w:beforeAutospacing="1" w:after="100" w:afterAutospacing="1"/>
    </w:pPr>
    <w:rPr>
      <w:sz w:val="24"/>
      <w:szCs w:val="24"/>
    </w:rPr>
  </w:style>
  <w:style w:type="paragraph" w:customStyle="1" w:styleId="itemalinealetra">
    <w:name w:val="item_alinea_letra"/>
    <w:basedOn w:val="Normal"/>
    <w:rsid w:val="00A34952"/>
    <w:pPr>
      <w:spacing w:before="100" w:beforeAutospacing="1" w:after="100" w:afterAutospacing="1"/>
    </w:pPr>
    <w:rPr>
      <w:sz w:val="24"/>
      <w:szCs w:val="24"/>
    </w:rPr>
  </w:style>
  <w:style w:type="character" w:customStyle="1" w:styleId="markedcontent">
    <w:name w:val="markedcontent"/>
    <w:basedOn w:val="Fontepargpadro"/>
    <w:rsid w:val="00A34952"/>
  </w:style>
  <w:style w:type="paragraph" w:customStyle="1" w:styleId="Standard">
    <w:name w:val="Standard"/>
    <w:rsid w:val="00A34952"/>
    <w:pPr>
      <w:suppressAutoHyphens/>
      <w:autoSpaceDN w:val="0"/>
    </w:pPr>
    <w:rPr>
      <w:rFonts w:ascii="Liberation Serif" w:eastAsia="NSimSun" w:hAnsi="Liberation Serif" w:cs="Lucida Sans"/>
      <w:kern w:val="3"/>
      <w:sz w:val="24"/>
      <w:szCs w:val="24"/>
      <w:lang w:eastAsia="zh-CN" w:bidi="hi-IN"/>
    </w:rPr>
  </w:style>
  <w:style w:type="character" w:customStyle="1" w:styleId="MenoPendente3">
    <w:name w:val="Menção Pendente3"/>
    <w:basedOn w:val="Fontepargpadro"/>
    <w:uiPriority w:val="99"/>
    <w:semiHidden/>
    <w:unhideWhenUsed/>
    <w:rsid w:val="00A34952"/>
    <w:rPr>
      <w:color w:val="605E5C"/>
      <w:shd w:val="clear" w:color="auto" w:fill="E1DFDD"/>
    </w:rPr>
  </w:style>
  <w:style w:type="character" w:customStyle="1" w:styleId="MenoPendente4">
    <w:name w:val="Menção Pendente4"/>
    <w:basedOn w:val="Fontepargpadro"/>
    <w:uiPriority w:val="99"/>
    <w:semiHidden/>
    <w:unhideWhenUsed/>
    <w:rsid w:val="00A34952"/>
    <w:rPr>
      <w:color w:val="605E5C"/>
      <w:shd w:val="clear" w:color="auto" w:fill="E1DFDD"/>
    </w:rPr>
  </w:style>
  <w:style w:type="paragraph" w:customStyle="1" w:styleId="ou">
    <w:name w:val="ou"/>
    <w:basedOn w:val="PargrafodaLista"/>
    <w:link w:val="ouChar"/>
    <w:qFormat/>
    <w:rsid w:val="00A34952"/>
    <w:pPr>
      <w:spacing w:before="60" w:after="60" w:line="259" w:lineRule="auto"/>
      <w:ind w:left="0" w:firstLine="0"/>
      <w:jc w:val="center"/>
    </w:pPr>
    <w:rPr>
      <w:rFonts w:ascii="Arial" w:eastAsia="Cambria" w:hAnsi="Arial" w:cs="Arial"/>
      <w:b/>
      <w:bCs/>
      <w:i/>
      <w:iCs/>
      <w:color w:val="FF0000"/>
      <w:szCs w:val="24"/>
      <w:u w:val="single"/>
    </w:rPr>
  </w:style>
  <w:style w:type="character" w:customStyle="1" w:styleId="ouChar">
    <w:name w:val="ou Char"/>
    <w:basedOn w:val="PargrafodaListaChar"/>
    <w:link w:val="ou"/>
    <w:rsid w:val="00A34952"/>
    <w:rPr>
      <w:rFonts w:ascii="Arial" w:eastAsia="Cambria" w:hAnsi="Arial" w:cs="Arial"/>
      <w:b/>
      <w:bCs/>
      <w:i/>
      <w:iCs/>
      <w:color w:val="FF0000"/>
      <w:sz w:val="22"/>
      <w:szCs w:val="24"/>
      <w:u w:val="single"/>
      <w:lang w:eastAsia="en-US"/>
    </w:rPr>
  </w:style>
  <w:style w:type="paragraph" w:customStyle="1" w:styleId="dou-paragraph">
    <w:name w:val="dou-paragraph"/>
    <w:basedOn w:val="Normal"/>
    <w:rsid w:val="00A34952"/>
    <w:pPr>
      <w:spacing w:before="100" w:beforeAutospacing="1" w:after="100" w:afterAutospacing="1"/>
    </w:pPr>
    <w:rPr>
      <w:sz w:val="24"/>
      <w:szCs w:val="24"/>
    </w:rPr>
  </w:style>
  <w:style w:type="paragraph" w:customStyle="1" w:styleId="Nvel2-Red">
    <w:name w:val="Nível 2 -Red"/>
    <w:basedOn w:val="Nivel2"/>
    <w:link w:val="Nvel2-RedChar"/>
    <w:qFormat/>
    <w:rsid w:val="00A34952"/>
    <w:rPr>
      <w:i/>
      <w:iCs/>
      <w:color w:val="FF0000"/>
    </w:rPr>
  </w:style>
  <w:style w:type="paragraph" w:customStyle="1" w:styleId="Nvel3-R">
    <w:name w:val="Nível 3-R"/>
    <w:basedOn w:val="Nivel3"/>
    <w:link w:val="Nvel3-RChar"/>
    <w:autoRedefine/>
    <w:qFormat/>
    <w:rsid w:val="00A34952"/>
    <w:rPr>
      <w:i/>
      <w:iCs/>
      <w:color w:val="FF0000"/>
    </w:rPr>
  </w:style>
  <w:style w:type="character" w:customStyle="1" w:styleId="Nvel2-RedChar">
    <w:name w:val="Nível 2 -Red Char"/>
    <w:basedOn w:val="Nivel2Char"/>
    <w:link w:val="Nvel2-Red"/>
    <w:rsid w:val="00A34952"/>
    <w:rPr>
      <w:rFonts w:ascii="Arial" w:eastAsia="Arial" w:hAnsi="Arial" w:cs="Arial"/>
      <w:i/>
      <w:iCs/>
      <w:color w:val="FF0000"/>
    </w:rPr>
  </w:style>
  <w:style w:type="paragraph" w:customStyle="1" w:styleId="Nvel4-R">
    <w:name w:val="Nível 4-R"/>
    <w:basedOn w:val="Nivel4"/>
    <w:link w:val="Nvel4-RChar"/>
    <w:autoRedefine/>
    <w:qFormat/>
    <w:rsid w:val="00A34952"/>
    <w:rPr>
      <w:i/>
      <w:iCs/>
      <w:color w:val="FF0000"/>
    </w:rPr>
  </w:style>
  <w:style w:type="character" w:customStyle="1" w:styleId="Nivel3Char">
    <w:name w:val="Nivel 3 Char"/>
    <w:basedOn w:val="Fontepargpadro"/>
    <w:link w:val="Nivel3"/>
    <w:rsid w:val="00A34952"/>
    <w:rPr>
      <w:rFonts w:ascii="Arial" w:eastAsia="MS Mincho" w:hAnsi="Arial" w:cs="Arial"/>
      <w:color w:val="000000"/>
    </w:rPr>
  </w:style>
  <w:style w:type="character" w:customStyle="1" w:styleId="Nvel3-RChar">
    <w:name w:val="Nível 3-R Char"/>
    <w:basedOn w:val="Nivel3Char"/>
    <w:link w:val="Nvel3-R"/>
    <w:rsid w:val="00A34952"/>
    <w:rPr>
      <w:rFonts w:ascii="Arial" w:eastAsia="MS Mincho" w:hAnsi="Arial" w:cs="Arial"/>
      <w:i/>
      <w:iCs/>
      <w:color w:val="FF0000"/>
    </w:rPr>
  </w:style>
  <w:style w:type="paragraph" w:customStyle="1" w:styleId="Nvel1-SemNum">
    <w:name w:val="Nível 1-Sem Num"/>
    <w:basedOn w:val="Nivel01"/>
    <w:link w:val="Nvel1-SemNumChar"/>
    <w:autoRedefine/>
    <w:qFormat/>
    <w:rsid w:val="00A34952"/>
    <w:pPr>
      <w:outlineLvl w:val="1"/>
    </w:pPr>
    <w:rPr>
      <w:color w:val="FF0000"/>
    </w:rPr>
  </w:style>
  <w:style w:type="character" w:customStyle="1" w:styleId="Nvel4-RChar">
    <w:name w:val="Nível 4-R Char"/>
    <w:basedOn w:val="Nivel4Char"/>
    <w:link w:val="Nvel4-R"/>
    <w:rsid w:val="00A34952"/>
    <w:rPr>
      <w:rFonts w:ascii="Arial" w:eastAsia="MS Mincho" w:hAnsi="Arial" w:cs="Arial"/>
      <w:i/>
      <w:iCs/>
      <w:color w:val="FF0000"/>
    </w:rPr>
  </w:style>
  <w:style w:type="character" w:customStyle="1" w:styleId="Nvel1-SemNumChar">
    <w:name w:val="Nível 1-Sem Num Char"/>
    <w:basedOn w:val="Nivel01Char"/>
    <w:link w:val="Nvel1-SemNum"/>
    <w:rsid w:val="00A34952"/>
    <w:rPr>
      <w:rFonts w:ascii="Arial" w:eastAsia="MS Gothic" w:hAnsi="Arial" w:cs="Arial"/>
      <w:b/>
      <w:bCs/>
      <w:color w:val="FF0000"/>
      <w:spacing w:val="5"/>
      <w:sz w:val="52"/>
      <w:lang w:eastAsia="en-US"/>
    </w:rPr>
  </w:style>
  <w:style w:type="paragraph" w:customStyle="1" w:styleId="citao2">
    <w:name w:val="citação 2"/>
    <w:basedOn w:val="Citao"/>
    <w:rsid w:val="00A34952"/>
    <w:pPr>
      <w:pBdr>
        <w:top w:val="single" w:sz="4" w:space="1" w:color="1F497D"/>
        <w:left w:val="single" w:sz="4" w:space="4" w:color="1F497D"/>
        <w:bottom w:val="single" w:sz="4" w:space="1" w:color="1F497D"/>
        <w:right w:val="single" w:sz="4" w:space="4" w:color="1F497D"/>
      </w:pBdr>
      <w:shd w:val="clear" w:color="auto" w:fill="FFFFCC"/>
      <w:overflowPunct w:val="0"/>
      <w:spacing w:before="120"/>
      <w:jc w:val="both"/>
    </w:pPr>
    <w:rPr>
      <w:rFonts w:ascii="Arial" w:eastAsia="Calibri" w:hAnsi="Arial" w:cs="Tahoma"/>
      <w:iCs/>
      <w:lang w:eastAsia="en-US"/>
    </w:rPr>
  </w:style>
  <w:style w:type="paragraph" w:customStyle="1" w:styleId="Prembulo">
    <w:name w:val="Preâmbulo"/>
    <w:basedOn w:val="Normal"/>
    <w:link w:val="PrembuloChar"/>
    <w:rsid w:val="00A34952"/>
    <w:pPr>
      <w:spacing w:before="480" w:after="120" w:line="360" w:lineRule="auto"/>
      <w:ind w:left="4253" w:right="-17"/>
      <w:jc w:val="both"/>
    </w:pPr>
    <w:rPr>
      <w:rFonts w:ascii="Arial" w:eastAsia="Arial" w:hAnsi="Arial" w:cs="Arial"/>
      <w:bCs/>
      <w:sz w:val="20"/>
    </w:rPr>
  </w:style>
  <w:style w:type="character" w:customStyle="1" w:styleId="PrembuloChar">
    <w:name w:val="Preâmbulo Char"/>
    <w:basedOn w:val="Fontepargpadro"/>
    <w:link w:val="Prembulo"/>
    <w:rsid w:val="00A34952"/>
    <w:rPr>
      <w:rFonts w:ascii="Arial" w:eastAsia="Arial" w:hAnsi="Arial" w:cs="Arial"/>
      <w:bCs/>
    </w:rPr>
  </w:style>
  <w:style w:type="character" w:customStyle="1" w:styleId="Mentionnonrsolue1">
    <w:name w:val="Mention non résolue1"/>
    <w:basedOn w:val="Fontepargpadro"/>
    <w:uiPriority w:val="99"/>
    <w:semiHidden/>
    <w:unhideWhenUsed/>
    <w:rsid w:val="00A34952"/>
    <w:rPr>
      <w:color w:val="605E5C"/>
      <w:shd w:val="clear" w:color="auto" w:fill="E1DFDD"/>
    </w:rPr>
  </w:style>
  <w:style w:type="character" w:customStyle="1" w:styleId="findhit">
    <w:name w:val="findhit"/>
    <w:basedOn w:val="Fontepargpadro"/>
    <w:rsid w:val="00A34952"/>
  </w:style>
  <w:style w:type="paragraph" w:customStyle="1" w:styleId="Nivel3-erro">
    <w:name w:val="Nivel 3-erro"/>
    <w:basedOn w:val="Nivel3"/>
    <w:link w:val="Nivel3-erroChar"/>
    <w:rsid w:val="00A34952"/>
    <w:pPr>
      <w:numPr>
        <w:numId w:val="23"/>
      </w:numPr>
      <w:spacing w:line="240" w:lineRule="auto"/>
      <w:ind w:left="425" w:firstLine="0"/>
    </w:pPr>
    <w:rPr>
      <w:rFonts w:cs="Tahoma"/>
      <w:color w:val="auto"/>
      <w:szCs w:val="24"/>
    </w:rPr>
  </w:style>
  <w:style w:type="character" w:customStyle="1" w:styleId="Nivel3-erroChar">
    <w:name w:val="Nivel 3-erro Char"/>
    <w:basedOn w:val="Fontepargpadro"/>
    <w:link w:val="Nivel3-erro"/>
    <w:rsid w:val="00A34952"/>
    <w:rPr>
      <w:rFonts w:ascii="Arial" w:eastAsia="MS Mincho" w:hAnsi="Arial" w:cs="Tahoma"/>
      <w:szCs w:val="24"/>
    </w:rPr>
  </w:style>
  <w:style w:type="paragraph" w:customStyle="1" w:styleId="Alteraes">
    <w:name w:val="Alterações"/>
    <w:basedOn w:val="Normal"/>
    <w:link w:val="AlteraesChar"/>
    <w:uiPriority w:val="1"/>
    <w:rsid w:val="00A34952"/>
    <w:pPr>
      <w:spacing w:before="120" w:after="120" w:line="276" w:lineRule="auto"/>
      <w:jc w:val="both"/>
      <w:outlineLvl w:val="1"/>
    </w:pPr>
    <w:rPr>
      <w:rFonts w:ascii="Arial" w:eastAsia="MS Mincho" w:hAnsi="Arial" w:cs="Arial"/>
      <w:i/>
      <w:iCs/>
      <w:color w:val="0000FF"/>
      <w:sz w:val="20"/>
    </w:rPr>
  </w:style>
  <w:style w:type="character" w:customStyle="1" w:styleId="AlteraesChar">
    <w:name w:val="Alterações Char"/>
    <w:basedOn w:val="Fontepargpadro"/>
    <w:link w:val="Alteraes"/>
    <w:uiPriority w:val="1"/>
    <w:rsid w:val="00A34952"/>
    <w:rPr>
      <w:rFonts w:ascii="Arial" w:eastAsia="MS Mincho" w:hAnsi="Arial" w:cs="Arial"/>
      <w:i/>
      <w:iCs/>
      <w:color w:val="0000FF"/>
    </w:rPr>
  </w:style>
  <w:style w:type="character" w:customStyle="1" w:styleId="Meno1">
    <w:name w:val="Menção1"/>
    <w:basedOn w:val="Fontepargpadro"/>
    <w:uiPriority w:val="99"/>
    <w:unhideWhenUsed/>
    <w:rsid w:val="00A34952"/>
    <w:rPr>
      <w:color w:val="2B579A"/>
      <w:shd w:val="clear" w:color="auto" w:fill="E6E6E6"/>
    </w:rPr>
  </w:style>
  <w:style w:type="paragraph" w:customStyle="1" w:styleId="Nvel1-SemNumPreto">
    <w:name w:val="Nível 1-Sem Num Preto"/>
    <w:basedOn w:val="Nvel1-SemNum"/>
    <w:link w:val="Nvel1-SemNumPretoChar"/>
    <w:qFormat/>
    <w:rsid w:val="00A34952"/>
    <w:rPr>
      <w:lang w:eastAsia="zh-CN" w:bidi="hi-IN"/>
    </w:rPr>
  </w:style>
  <w:style w:type="character" w:customStyle="1" w:styleId="Nvel1-SemNumPretoChar">
    <w:name w:val="Nível 1-Sem Num Preto Char"/>
    <w:basedOn w:val="Nvel1-SemNumChar"/>
    <w:link w:val="Nvel1-SemNumPreto"/>
    <w:rsid w:val="00A34952"/>
    <w:rPr>
      <w:rFonts w:ascii="Arial" w:eastAsia="MS Gothic" w:hAnsi="Arial" w:cs="Arial"/>
      <w:b/>
      <w:bCs/>
      <w:color w:val="FF0000"/>
      <w:spacing w:val="5"/>
      <w:sz w:val="52"/>
      <w:lang w:eastAsia="zh-CN" w:bidi="hi-IN"/>
    </w:rPr>
  </w:style>
  <w:style w:type="paragraph" w:customStyle="1" w:styleId="pf0">
    <w:name w:val="pf0"/>
    <w:basedOn w:val="Normal"/>
    <w:rsid w:val="00A34952"/>
    <w:pPr>
      <w:spacing w:before="100" w:beforeAutospacing="1" w:after="100" w:afterAutospacing="1"/>
    </w:pPr>
    <w:rPr>
      <w:sz w:val="24"/>
      <w:szCs w:val="24"/>
    </w:rPr>
  </w:style>
  <w:style w:type="character" w:customStyle="1" w:styleId="cf01">
    <w:name w:val="cf01"/>
    <w:basedOn w:val="Fontepargpadro"/>
    <w:rsid w:val="00A34952"/>
    <w:rPr>
      <w:rFonts w:ascii="Segoe UI" w:hAnsi="Segoe UI" w:cs="Segoe UI" w:hint="default"/>
      <w:b/>
      <w:bCs/>
      <w:i/>
      <w:iCs/>
      <w:sz w:val="18"/>
      <w:szCs w:val="18"/>
    </w:rPr>
  </w:style>
  <w:style w:type="character" w:customStyle="1" w:styleId="cf11">
    <w:name w:val="cf11"/>
    <w:basedOn w:val="Fontepargpadro"/>
    <w:rsid w:val="00A34952"/>
    <w:rPr>
      <w:rFonts w:ascii="Segoe UI" w:hAnsi="Segoe UI" w:cs="Segoe UI" w:hint="default"/>
      <w:i/>
      <w:iCs/>
      <w:sz w:val="18"/>
      <w:szCs w:val="18"/>
    </w:rPr>
  </w:style>
  <w:style w:type="character" w:customStyle="1" w:styleId="cf31">
    <w:name w:val="cf31"/>
    <w:basedOn w:val="Fontepargpadro"/>
    <w:rsid w:val="00A34952"/>
    <w:rPr>
      <w:rFonts w:ascii="Segoe UI" w:hAnsi="Segoe UI" w:cs="Segoe UI" w:hint="default"/>
      <w:i/>
      <w:iCs/>
      <w:sz w:val="18"/>
      <w:szCs w:val="18"/>
    </w:rPr>
  </w:style>
  <w:style w:type="character" w:customStyle="1" w:styleId="cf21">
    <w:name w:val="cf21"/>
    <w:basedOn w:val="Fontepargpadro"/>
    <w:rsid w:val="00A34952"/>
    <w:rPr>
      <w:rFonts w:ascii="Segoe UI" w:hAnsi="Segoe UI" w:cs="Segoe UI" w:hint="default"/>
      <w:b/>
      <w:bCs/>
      <w:i/>
      <w:iCs/>
      <w:sz w:val="18"/>
      <w:szCs w:val="18"/>
    </w:rPr>
  </w:style>
  <w:style w:type="character" w:customStyle="1" w:styleId="cf41">
    <w:name w:val="cf41"/>
    <w:basedOn w:val="Fontepargpadro"/>
    <w:rsid w:val="00A34952"/>
    <w:rPr>
      <w:rFonts w:ascii="Segoe UI" w:hAnsi="Segoe UI" w:cs="Segoe UI" w:hint="default"/>
      <w:i/>
      <w:iCs/>
      <w:sz w:val="18"/>
      <w:szCs w:val="18"/>
    </w:rPr>
  </w:style>
  <w:style w:type="character" w:styleId="HiperlinkVisitado">
    <w:name w:val="FollowedHyperlink"/>
    <w:basedOn w:val="Fontepargpadro"/>
    <w:uiPriority w:val="99"/>
    <w:semiHidden/>
    <w:unhideWhenUsed/>
    <w:rsid w:val="00A34952"/>
    <w:rPr>
      <w:color w:val="954F72" w:themeColor="followedHyperlink"/>
      <w:u w:val="single"/>
    </w:rPr>
  </w:style>
  <w:style w:type="character" w:customStyle="1" w:styleId="cf51">
    <w:name w:val="cf51"/>
    <w:basedOn w:val="Fontepargpadro"/>
    <w:rsid w:val="0080760A"/>
    <w:rPr>
      <w:rFonts w:ascii="Segoe UI" w:hAnsi="Segoe UI" w:cs="Segoe UI" w:hint="default"/>
      <w:b/>
      <w:bCs/>
      <w:i/>
      <w:iCs/>
      <w:sz w:val="18"/>
      <w:szCs w:val="18"/>
      <w:shd w:val="clear" w:color="auto" w:fill="FFFF00"/>
    </w:rPr>
  </w:style>
  <w:style w:type="character" w:customStyle="1" w:styleId="cf61">
    <w:name w:val="cf61"/>
    <w:basedOn w:val="Fontepargpadro"/>
    <w:rsid w:val="0080760A"/>
    <w:rPr>
      <w:rFonts w:ascii="Segoe UI" w:hAnsi="Segoe UI" w:cs="Segoe UI" w:hint="default"/>
      <w:i/>
      <w:iCs/>
      <w:sz w:val="18"/>
      <w:szCs w:val="18"/>
      <w:shd w:val="clear" w:color="auto" w:fill="FFFF00"/>
    </w:rPr>
  </w:style>
  <w:style w:type="table" w:customStyle="1" w:styleId="Tabelacomgrade11">
    <w:name w:val="Tabela com grade11"/>
    <w:basedOn w:val="Tabelanormal"/>
    <w:next w:val="Tabelacomgrade"/>
    <w:rsid w:val="00630EF7"/>
    <w:rPr>
      <w:rFonts w:eastAsia="MS Mincho"/>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4429033">
      <w:bodyDiv w:val="1"/>
      <w:marLeft w:val="0"/>
      <w:marRight w:val="0"/>
      <w:marTop w:val="0"/>
      <w:marBottom w:val="0"/>
      <w:divBdr>
        <w:top w:val="none" w:sz="0" w:space="0" w:color="auto"/>
        <w:left w:val="none" w:sz="0" w:space="0" w:color="auto"/>
        <w:bottom w:val="none" w:sz="0" w:space="0" w:color="auto"/>
        <w:right w:val="none" w:sz="0" w:space="0" w:color="auto"/>
      </w:divBdr>
    </w:div>
    <w:div w:id="118301211">
      <w:bodyDiv w:val="1"/>
      <w:marLeft w:val="0"/>
      <w:marRight w:val="0"/>
      <w:marTop w:val="0"/>
      <w:marBottom w:val="0"/>
      <w:divBdr>
        <w:top w:val="none" w:sz="0" w:space="0" w:color="auto"/>
        <w:left w:val="none" w:sz="0" w:space="0" w:color="auto"/>
        <w:bottom w:val="none" w:sz="0" w:space="0" w:color="auto"/>
        <w:right w:val="none" w:sz="0" w:space="0" w:color="auto"/>
      </w:divBdr>
    </w:div>
    <w:div w:id="138958862">
      <w:bodyDiv w:val="1"/>
      <w:marLeft w:val="0"/>
      <w:marRight w:val="0"/>
      <w:marTop w:val="0"/>
      <w:marBottom w:val="0"/>
      <w:divBdr>
        <w:top w:val="none" w:sz="0" w:space="0" w:color="auto"/>
        <w:left w:val="none" w:sz="0" w:space="0" w:color="auto"/>
        <w:bottom w:val="none" w:sz="0" w:space="0" w:color="auto"/>
        <w:right w:val="none" w:sz="0" w:space="0" w:color="auto"/>
      </w:divBdr>
    </w:div>
    <w:div w:id="165488054">
      <w:bodyDiv w:val="1"/>
      <w:marLeft w:val="0"/>
      <w:marRight w:val="0"/>
      <w:marTop w:val="0"/>
      <w:marBottom w:val="0"/>
      <w:divBdr>
        <w:top w:val="none" w:sz="0" w:space="0" w:color="auto"/>
        <w:left w:val="none" w:sz="0" w:space="0" w:color="auto"/>
        <w:bottom w:val="none" w:sz="0" w:space="0" w:color="auto"/>
        <w:right w:val="none" w:sz="0" w:space="0" w:color="auto"/>
      </w:divBdr>
    </w:div>
    <w:div w:id="173693123">
      <w:bodyDiv w:val="1"/>
      <w:marLeft w:val="0"/>
      <w:marRight w:val="0"/>
      <w:marTop w:val="0"/>
      <w:marBottom w:val="0"/>
      <w:divBdr>
        <w:top w:val="none" w:sz="0" w:space="0" w:color="auto"/>
        <w:left w:val="none" w:sz="0" w:space="0" w:color="auto"/>
        <w:bottom w:val="none" w:sz="0" w:space="0" w:color="auto"/>
        <w:right w:val="none" w:sz="0" w:space="0" w:color="auto"/>
      </w:divBdr>
    </w:div>
    <w:div w:id="211356353">
      <w:bodyDiv w:val="1"/>
      <w:marLeft w:val="0"/>
      <w:marRight w:val="0"/>
      <w:marTop w:val="0"/>
      <w:marBottom w:val="0"/>
      <w:divBdr>
        <w:top w:val="none" w:sz="0" w:space="0" w:color="auto"/>
        <w:left w:val="none" w:sz="0" w:space="0" w:color="auto"/>
        <w:bottom w:val="none" w:sz="0" w:space="0" w:color="auto"/>
        <w:right w:val="none" w:sz="0" w:space="0" w:color="auto"/>
      </w:divBdr>
    </w:div>
    <w:div w:id="244144819">
      <w:bodyDiv w:val="1"/>
      <w:marLeft w:val="0"/>
      <w:marRight w:val="0"/>
      <w:marTop w:val="0"/>
      <w:marBottom w:val="0"/>
      <w:divBdr>
        <w:top w:val="none" w:sz="0" w:space="0" w:color="auto"/>
        <w:left w:val="none" w:sz="0" w:space="0" w:color="auto"/>
        <w:bottom w:val="none" w:sz="0" w:space="0" w:color="auto"/>
        <w:right w:val="none" w:sz="0" w:space="0" w:color="auto"/>
      </w:divBdr>
    </w:div>
    <w:div w:id="289868202">
      <w:bodyDiv w:val="1"/>
      <w:marLeft w:val="0"/>
      <w:marRight w:val="0"/>
      <w:marTop w:val="0"/>
      <w:marBottom w:val="0"/>
      <w:divBdr>
        <w:top w:val="none" w:sz="0" w:space="0" w:color="auto"/>
        <w:left w:val="none" w:sz="0" w:space="0" w:color="auto"/>
        <w:bottom w:val="none" w:sz="0" w:space="0" w:color="auto"/>
        <w:right w:val="none" w:sz="0" w:space="0" w:color="auto"/>
      </w:divBdr>
    </w:div>
    <w:div w:id="293099654">
      <w:bodyDiv w:val="1"/>
      <w:marLeft w:val="0"/>
      <w:marRight w:val="0"/>
      <w:marTop w:val="0"/>
      <w:marBottom w:val="0"/>
      <w:divBdr>
        <w:top w:val="none" w:sz="0" w:space="0" w:color="auto"/>
        <w:left w:val="none" w:sz="0" w:space="0" w:color="auto"/>
        <w:bottom w:val="none" w:sz="0" w:space="0" w:color="auto"/>
        <w:right w:val="none" w:sz="0" w:space="0" w:color="auto"/>
      </w:divBdr>
    </w:div>
    <w:div w:id="324167684">
      <w:bodyDiv w:val="1"/>
      <w:marLeft w:val="0"/>
      <w:marRight w:val="0"/>
      <w:marTop w:val="0"/>
      <w:marBottom w:val="0"/>
      <w:divBdr>
        <w:top w:val="none" w:sz="0" w:space="0" w:color="auto"/>
        <w:left w:val="none" w:sz="0" w:space="0" w:color="auto"/>
        <w:bottom w:val="none" w:sz="0" w:space="0" w:color="auto"/>
        <w:right w:val="none" w:sz="0" w:space="0" w:color="auto"/>
      </w:divBdr>
    </w:div>
    <w:div w:id="352341943">
      <w:bodyDiv w:val="1"/>
      <w:marLeft w:val="0"/>
      <w:marRight w:val="0"/>
      <w:marTop w:val="0"/>
      <w:marBottom w:val="0"/>
      <w:divBdr>
        <w:top w:val="none" w:sz="0" w:space="0" w:color="auto"/>
        <w:left w:val="none" w:sz="0" w:space="0" w:color="auto"/>
        <w:bottom w:val="none" w:sz="0" w:space="0" w:color="auto"/>
        <w:right w:val="none" w:sz="0" w:space="0" w:color="auto"/>
      </w:divBdr>
    </w:div>
    <w:div w:id="376858592">
      <w:bodyDiv w:val="1"/>
      <w:marLeft w:val="0"/>
      <w:marRight w:val="0"/>
      <w:marTop w:val="0"/>
      <w:marBottom w:val="0"/>
      <w:divBdr>
        <w:top w:val="none" w:sz="0" w:space="0" w:color="auto"/>
        <w:left w:val="none" w:sz="0" w:space="0" w:color="auto"/>
        <w:bottom w:val="none" w:sz="0" w:space="0" w:color="auto"/>
        <w:right w:val="none" w:sz="0" w:space="0" w:color="auto"/>
      </w:divBdr>
      <w:divsChild>
        <w:div w:id="326330755">
          <w:marLeft w:val="0"/>
          <w:marRight w:val="0"/>
          <w:marTop w:val="0"/>
          <w:marBottom w:val="0"/>
          <w:divBdr>
            <w:top w:val="none" w:sz="0" w:space="0" w:color="auto"/>
            <w:left w:val="none" w:sz="0" w:space="0" w:color="auto"/>
            <w:bottom w:val="none" w:sz="0" w:space="0" w:color="auto"/>
            <w:right w:val="none" w:sz="0" w:space="0" w:color="auto"/>
          </w:divBdr>
        </w:div>
        <w:div w:id="1754088055">
          <w:marLeft w:val="0"/>
          <w:marRight w:val="0"/>
          <w:marTop w:val="0"/>
          <w:marBottom w:val="0"/>
          <w:divBdr>
            <w:top w:val="none" w:sz="0" w:space="0" w:color="auto"/>
            <w:left w:val="none" w:sz="0" w:space="0" w:color="auto"/>
            <w:bottom w:val="none" w:sz="0" w:space="0" w:color="auto"/>
            <w:right w:val="none" w:sz="0" w:space="0" w:color="auto"/>
          </w:divBdr>
        </w:div>
        <w:div w:id="1640917162">
          <w:marLeft w:val="0"/>
          <w:marRight w:val="0"/>
          <w:marTop w:val="0"/>
          <w:marBottom w:val="0"/>
          <w:divBdr>
            <w:top w:val="none" w:sz="0" w:space="0" w:color="auto"/>
            <w:left w:val="none" w:sz="0" w:space="0" w:color="auto"/>
            <w:bottom w:val="none" w:sz="0" w:space="0" w:color="auto"/>
            <w:right w:val="none" w:sz="0" w:space="0" w:color="auto"/>
          </w:divBdr>
        </w:div>
        <w:div w:id="2060977700">
          <w:marLeft w:val="0"/>
          <w:marRight w:val="0"/>
          <w:marTop w:val="0"/>
          <w:marBottom w:val="0"/>
          <w:divBdr>
            <w:top w:val="none" w:sz="0" w:space="0" w:color="auto"/>
            <w:left w:val="none" w:sz="0" w:space="0" w:color="auto"/>
            <w:bottom w:val="none" w:sz="0" w:space="0" w:color="auto"/>
            <w:right w:val="none" w:sz="0" w:space="0" w:color="auto"/>
          </w:divBdr>
        </w:div>
        <w:div w:id="482699689">
          <w:marLeft w:val="0"/>
          <w:marRight w:val="0"/>
          <w:marTop w:val="0"/>
          <w:marBottom w:val="0"/>
          <w:divBdr>
            <w:top w:val="none" w:sz="0" w:space="0" w:color="auto"/>
            <w:left w:val="none" w:sz="0" w:space="0" w:color="auto"/>
            <w:bottom w:val="none" w:sz="0" w:space="0" w:color="auto"/>
            <w:right w:val="none" w:sz="0" w:space="0" w:color="auto"/>
          </w:divBdr>
        </w:div>
        <w:div w:id="409470259">
          <w:marLeft w:val="0"/>
          <w:marRight w:val="0"/>
          <w:marTop w:val="0"/>
          <w:marBottom w:val="0"/>
          <w:divBdr>
            <w:top w:val="none" w:sz="0" w:space="0" w:color="auto"/>
            <w:left w:val="none" w:sz="0" w:space="0" w:color="auto"/>
            <w:bottom w:val="none" w:sz="0" w:space="0" w:color="auto"/>
            <w:right w:val="none" w:sz="0" w:space="0" w:color="auto"/>
          </w:divBdr>
        </w:div>
        <w:div w:id="3090419">
          <w:marLeft w:val="0"/>
          <w:marRight w:val="0"/>
          <w:marTop w:val="0"/>
          <w:marBottom w:val="0"/>
          <w:divBdr>
            <w:top w:val="none" w:sz="0" w:space="0" w:color="auto"/>
            <w:left w:val="none" w:sz="0" w:space="0" w:color="auto"/>
            <w:bottom w:val="none" w:sz="0" w:space="0" w:color="auto"/>
            <w:right w:val="none" w:sz="0" w:space="0" w:color="auto"/>
          </w:divBdr>
        </w:div>
        <w:div w:id="510341229">
          <w:marLeft w:val="0"/>
          <w:marRight w:val="0"/>
          <w:marTop w:val="0"/>
          <w:marBottom w:val="0"/>
          <w:divBdr>
            <w:top w:val="none" w:sz="0" w:space="0" w:color="auto"/>
            <w:left w:val="none" w:sz="0" w:space="0" w:color="auto"/>
            <w:bottom w:val="none" w:sz="0" w:space="0" w:color="auto"/>
            <w:right w:val="none" w:sz="0" w:space="0" w:color="auto"/>
          </w:divBdr>
        </w:div>
        <w:div w:id="1862933476">
          <w:marLeft w:val="0"/>
          <w:marRight w:val="0"/>
          <w:marTop w:val="0"/>
          <w:marBottom w:val="0"/>
          <w:divBdr>
            <w:top w:val="none" w:sz="0" w:space="0" w:color="auto"/>
            <w:left w:val="none" w:sz="0" w:space="0" w:color="auto"/>
            <w:bottom w:val="none" w:sz="0" w:space="0" w:color="auto"/>
            <w:right w:val="none" w:sz="0" w:space="0" w:color="auto"/>
          </w:divBdr>
        </w:div>
        <w:div w:id="7416593">
          <w:marLeft w:val="0"/>
          <w:marRight w:val="0"/>
          <w:marTop w:val="0"/>
          <w:marBottom w:val="0"/>
          <w:divBdr>
            <w:top w:val="none" w:sz="0" w:space="0" w:color="auto"/>
            <w:left w:val="none" w:sz="0" w:space="0" w:color="auto"/>
            <w:bottom w:val="none" w:sz="0" w:space="0" w:color="auto"/>
            <w:right w:val="none" w:sz="0" w:space="0" w:color="auto"/>
          </w:divBdr>
        </w:div>
        <w:div w:id="880366914">
          <w:marLeft w:val="0"/>
          <w:marRight w:val="0"/>
          <w:marTop w:val="0"/>
          <w:marBottom w:val="0"/>
          <w:divBdr>
            <w:top w:val="none" w:sz="0" w:space="0" w:color="auto"/>
            <w:left w:val="none" w:sz="0" w:space="0" w:color="auto"/>
            <w:bottom w:val="none" w:sz="0" w:space="0" w:color="auto"/>
            <w:right w:val="none" w:sz="0" w:space="0" w:color="auto"/>
          </w:divBdr>
        </w:div>
        <w:div w:id="1421677578">
          <w:marLeft w:val="0"/>
          <w:marRight w:val="0"/>
          <w:marTop w:val="0"/>
          <w:marBottom w:val="0"/>
          <w:divBdr>
            <w:top w:val="none" w:sz="0" w:space="0" w:color="auto"/>
            <w:left w:val="none" w:sz="0" w:space="0" w:color="auto"/>
            <w:bottom w:val="none" w:sz="0" w:space="0" w:color="auto"/>
            <w:right w:val="none" w:sz="0" w:space="0" w:color="auto"/>
          </w:divBdr>
        </w:div>
        <w:div w:id="1432435057">
          <w:marLeft w:val="0"/>
          <w:marRight w:val="0"/>
          <w:marTop w:val="0"/>
          <w:marBottom w:val="0"/>
          <w:divBdr>
            <w:top w:val="none" w:sz="0" w:space="0" w:color="auto"/>
            <w:left w:val="none" w:sz="0" w:space="0" w:color="auto"/>
            <w:bottom w:val="none" w:sz="0" w:space="0" w:color="auto"/>
            <w:right w:val="none" w:sz="0" w:space="0" w:color="auto"/>
          </w:divBdr>
        </w:div>
        <w:div w:id="1114861677">
          <w:marLeft w:val="0"/>
          <w:marRight w:val="0"/>
          <w:marTop w:val="0"/>
          <w:marBottom w:val="0"/>
          <w:divBdr>
            <w:top w:val="none" w:sz="0" w:space="0" w:color="auto"/>
            <w:left w:val="none" w:sz="0" w:space="0" w:color="auto"/>
            <w:bottom w:val="none" w:sz="0" w:space="0" w:color="auto"/>
            <w:right w:val="none" w:sz="0" w:space="0" w:color="auto"/>
          </w:divBdr>
        </w:div>
        <w:div w:id="717164029">
          <w:marLeft w:val="0"/>
          <w:marRight w:val="0"/>
          <w:marTop w:val="0"/>
          <w:marBottom w:val="0"/>
          <w:divBdr>
            <w:top w:val="none" w:sz="0" w:space="0" w:color="auto"/>
            <w:left w:val="none" w:sz="0" w:space="0" w:color="auto"/>
            <w:bottom w:val="none" w:sz="0" w:space="0" w:color="auto"/>
            <w:right w:val="none" w:sz="0" w:space="0" w:color="auto"/>
          </w:divBdr>
        </w:div>
        <w:div w:id="476844567">
          <w:marLeft w:val="0"/>
          <w:marRight w:val="0"/>
          <w:marTop w:val="0"/>
          <w:marBottom w:val="0"/>
          <w:divBdr>
            <w:top w:val="none" w:sz="0" w:space="0" w:color="auto"/>
            <w:left w:val="none" w:sz="0" w:space="0" w:color="auto"/>
            <w:bottom w:val="none" w:sz="0" w:space="0" w:color="auto"/>
            <w:right w:val="none" w:sz="0" w:space="0" w:color="auto"/>
          </w:divBdr>
        </w:div>
        <w:div w:id="317225434">
          <w:marLeft w:val="0"/>
          <w:marRight w:val="0"/>
          <w:marTop w:val="0"/>
          <w:marBottom w:val="0"/>
          <w:divBdr>
            <w:top w:val="none" w:sz="0" w:space="0" w:color="auto"/>
            <w:left w:val="none" w:sz="0" w:space="0" w:color="auto"/>
            <w:bottom w:val="none" w:sz="0" w:space="0" w:color="auto"/>
            <w:right w:val="none" w:sz="0" w:space="0" w:color="auto"/>
          </w:divBdr>
        </w:div>
        <w:div w:id="1052657900">
          <w:marLeft w:val="0"/>
          <w:marRight w:val="0"/>
          <w:marTop w:val="0"/>
          <w:marBottom w:val="0"/>
          <w:divBdr>
            <w:top w:val="none" w:sz="0" w:space="0" w:color="auto"/>
            <w:left w:val="none" w:sz="0" w:space="0" w:color="auto"/>
            <w:bottom w:val="none" w:sz="0" w:space="0" w:color="auto"/>
            <w:right w:val="none" w:sz="0" w:space="0" w:color="auto"/>
          </w:divBdr>
        </w:div>
        <w:div w:id="784884106">
          <w:marLeft w:val="0"/>
          <w:marRight w:val="0"/>
          <w:marTop w:val="0"/>
          <w:marBottom w:val="0"/>
          <w:divBdr>
            <w:top w:val="none" w:sz="0" w:space="0" w:color="auto"/>
            <w:left w:val="none" w:sz="0" w:space="0" w:color="auto"/>
            <w:bottom w:val="none" w:sz="0" w:space="0" w:color="auto"/>
            <w:right w:val="none" w:sz="0" w:space="0" w:color="auto"/>
          </w:divBdr>
        </w:div>
      </w:divsChild>
    </w:div>
    <w:div w:id="384531315">
      <w:bodyDiv w:val="1"/>
      <w:marLeft w:val="0"/>
      <w:marRight w:val="0"/>
      <w:marTop w:val="0"/>
      <w:marBottom w:val="0"/>
      <w:divBdr>
        <w:top w:val="none" w:sz="0" w:space="0" w:color="auto"/>
        <w:left w:val="none" w:sz="0" w:space="0" w:color="auto"/>
        <w:bottom w:val="none" w:sz="0" w:space="0" w:color="auto"/>
        <w:right w:val="none" w:sz="0" w:space="0" w:color="auto"/>
      </w:divBdr>
    </w:div>
    <w:div w:id="389575978">
      <w:bodyDiv w:val="1"/>
      <w:marLeft w:val="0"/>
      <w:marRight w:val="0"/>
      <w:marTop w:val="0"/>
      <w:marBottom w:val="0"/>
      <w:divBdr>
        <w:top w:val="none" w:sz="0" w:space="0" w:color="auto"/>
        <w:left w:val="none" w:sz="0" w:space="0" w:color="auto"/>
        <w:bottom w:val="none" w:sz="0" w:space="0" w:color="auto"/>
        <w:right w:val="none" w:sz="0" w:space="0" w:color="auto"/>
      </w:divBdr>
    </w:div>
    <w:div w:id="390232202">
      <w:bodyDiv w:val="1"/>
      <w:marLeft w:val="0"/>
      <w:marRight w:val="0"/>
      <w:marTop w:val="0"/>
      <w:marBottom w:val="0"/>
      <w:divBdr>
        <w:top w:val="none" w:sz="0" w:space="0" w:color="auto"/>
        <w:left w:val="none" w:sz="0" w:space="0" w:color="auto"/>
        <w:bottom w:val="none" w:sz="0" w:space="0" w:color="auto"/>
        <w:right w:val="none" w:sz="0" w:space="0" w:color="auto"/>
      </w:divBdr>
    </w:div>
    <w:div w:id="454951872">
      <w:bodyDiv w:val="1"/>
      <w:marLeft w:val="0"/>
      <w:marRight w:val="0"/>
      <w:marTop w:val="0"/>
      <w:marBottom w:val="0"/>
      <w:divBdr>
        <w:top w:val="none" w:sz="0" w:space="0" w:color="auto"/>
        <w:left w:val="none" w:sz="0" w:space="0" w:color="auto"/>
        <w:bottom w:val="none" w:sz="0" w:space="0" w:color="auto"/>
        <w:right w:val="none" w:sz="0" w:space="0" w:color="auto"/>
      </w:divBdr>
    </w:div>
    <w:div w:id="627397077">
      <w:bodyDiv w:val="1"/>
      <w:marLeft w:val="0"/>
      <w:marRight w:val="0"/>
      <w:marTop w:val="0"/>
      <w:marBottom w:val="0"/>
      <w:divBdr>
        <w:top w:val="none" w:sz="0" w:space="0" w:color="auto"/>
        <w:left w:val="none" w:sz="0" w:space="0" w:color="auto"/>
        <w:bottom w:val="none" w:sz="0" w:space="0" w:color="auto"/>
        <w:right w:val="none" w:sz="0" w:space="0" w:color="auto"/>
      </w:divBdr>
    </w:div>
    <w:div w:id="640885075">
      <w:bodyDiv w:val="1"/>
      <w:marLeft w:val="0"/>
      <w:marRight w:val="0"/>
      <w:marTop w:val="0"/>
      <w:marBottom w:val="0"/>
      <w:divBdr>
        <w:top w:val="none" w:sz="0" w:space="0" w:color="auto"/>
        <w:left w:val="none" w:sz="0" w:space="0" w:color="auto"/>
        <w:bottom w:val="none" w:sz="0" w:space="0" w:color="auto"/>
        <w:right w:val="none" w:sz="0" w:space="0" w:color="auto"/>
      </w:divBdr>
    </w:div>
    <w:div w:id="682245511">
      <w:bodyDiv w:val="1"/>
      <w:marLeft w:val="0"/>
      <w:marRight w:val="0"/>
      <w:marTop w:val="0"/>
      <w:marBottom w:val="0"/>
      <w:divBdr>
        <w:top w:val="none" w:sz="0" w:space="0" w:color="auto"/>
        <w:left w:val="none" w:sz="0" w:space="0" w:color="auto"/>
        <w:bottom w:val="none" w:sz="0" w:space="0" w:color="auto"/>
        <w:right w:val="none" w:sz="0" w:space="0" w:color="auto"/>
      </w:divBdr>
    </w:div>
    <w:div w:id="707922591">
      <w:bodyDiv w:val="1"/>
      <w:marLeft w:val="0"/>
      <w:marRight w:val="0"/>
      <w:marTop w:val="0"/>
      <w:marBottom w:val="0"/>
      <w:divBdr>
        <w:top w:val="none" w:sz="0" w:space="0" w:color="auto"/>
        <w:left w:val="none" w:sz="0" w:space="0" w:color="auto"/>
        <w:bottom w:val="none" w:sz="0" w:space="0" w:color="auto"/>
        <w:right w:val="none" w:sz="0" w:space="0" w:color="auto"/>
      </w:divBdr>
    </w:div>
    <w:div w:id="712117980">
      <w:bodyDiv w:val="1"/>
      <w:marLeft w:val="0"/>
      <w:marRight w:val="0"/>
      <w:marTop w:val="0"/>
      <w:marBottom w:val="0"/>
      <w:divBdr>
        <w:top w:val="none" w:sz="0" w:space="0" w:color="auto"/>
        <w:left w:val="none" w:sz="0" w:space="0" w:color="auto"/>
        <w:bottom w:val="none" w:sz="0" w:space="0" w:color="auto"/>
        <w:right w:val="none" w:sz="0" w:space="0" w:color="auto"/>
      </w:divBdr>
    </w:div>
    <w:div w:id="716851756">
      <w:bodyDiv w:val="1"/>
      <w:marLeft w:val="0"/>
      <w:marRight w:val="0"/>
      <w:marTop w:val="0"/>
      <w:marBottom w:val="0"/>
      <w:divBdr>
        <w:top w:val="none" w:sz="0" w:space="0" w:color="auto"/>
        <w:left w:val="none" w:sz="0" w:space="0" w:color="auto"/>
        <w:bottom w:val="none" w:sz="0" w:space="0" w:color="auto"/>
        <w:right w:val="none" w:sz="0" w:space="0" w:color="auto"/>
      </w:divBdr>
    </w:div>
    <w:div w:id="736438067">
      <w:bodyDiv w:val="1"/>
      <w:marLeft w:val="0"/>
      <w:marRight w:val="0"/>
      <w:marTop w:val="0"/>
      <w:marBottom w:val="0"/>
      <w:divBdr>
        <w:top w:val="none" w:sz="0" w:space="0" w:color="auto"/>
        <w:left w:val="none" w:sz="0" w:space="0" w:color="auto"/>
        <w:bottom w:val="none" w:sz="0" w:space="0" w:color="auto"/>
        <w:right w:val="none" w:sz="0" w:space="0" w:color="auto"/>
      </w:divBdr>
    </w:div>
    <w:div w:id="756366297">
      <w:bodyDiv w:val="1"/>
      <w:marLeft w:val="0"/>
      <w:marRight w:val="0"/>
      <w:marTop w:val="0"/>
      <w:marBottom w:val="0"/>
      <w:divBdr>
        <w:top w:val="none" w:sz="0" w:space="0" w:color="auto"/>
        <w:left w:val="none" w:sz="0" w:space="0" w:color="auto"/>
        <w:bottom w:val="none" w:sz="0" w:space="0" w:color="auto"/>
        <w:right w:val="none" w:sz="0" w:space="0" w:color="auto"/>
      </w:divBdr>
    </w:div>
    <w:div w:id="794522344">
      <w:bodyDiv w:val="1"/>
      <w:marLeft w:val="0"/>
      <w:marRight w:val="0"/>
      <w:marTop w:val="0"/>
      <w:marBottom w:val="0"/>
      <w:divBdr>
        <w:top w:val="none" w:sz="0" w:space="0" w:color="auto"/>
        <w:left w:val="none" w:sz="0" w:space="0" w:color="auto"/>
        <w:bottom w:val="none" w:sz="0" w:space="0" w:color="auto"/>
        <w:right w:val="none" w:sz="0" w:space="0" w:color="auto"/>
      </w:divBdr>
    </w:div>
    <w:div w:id="823661849">
      <w:bodyDiv w:val="1"/>
      <w:marLeft w:val="0"/>
      <w:marRight w:val="0"/>
      <w:marTop w:val="0"/>
      <w:marBottom w:val="0"/>
      <w:divBdr>
        <w:top w:val="none" w:sz="0" w:space="0" w:color="auto"/>
        <w:left w:val="none" w:sz="0" w:space="0" w:color="auto"/>
        <w:bottom w:val="none" w:sz="0" w:space="0" w:color="auto"/>
        <w:right w:val="none" w:sz="0" w:space="0" w:color="auto"/>
      </w:divBdr>
    </w:div>
    <w:div w:id="847409501">
      <w:bodyDiv w:val="1"/>
      <w:marLeft w:val="0"/>
      <w:marRight w:val="0"/>
      <w:marTop w:val="0"/>
      <w:marBottom w:val="0"/>
      <w:divBdr>
        <w:top w:val="none" w:sz="0" w:space="0" w:color="auto"/>
        <w:left w:val="none" w:sz="0" w:space="0" w:color="auto"/>
        <w:bottom w:val="none" w:sz="0" w:space="0" w:color="auto"/>
        <w:right w:val="none" w:sz="0" w:space="0" w:color="auto"/>
      </w:divBdr>
    </w:div>
    <w:div w:id="870991206">
      <w:bodyDiv w:val="1"/>
      <w:marLeft w:val="0"/>
      <w:marRight w:val="0"/>
      <w:marTop w:val="0"/>
      <w:marBottom w:val="0"/>
      <w:divBdr>
        <w:top w:val="none" w:sz="0" w:space="0" w:color="auto"/>
        <w:left w:val="none" w:sz="0" w:space="0" w:color="auto"/>
        <w:bottom w:val="none" w:sz="0" w:space="0" w:color="auto"/>
        <w:right w:val="none" w:sz="0" w:space="0" w:color="auto"/>
      </w:divBdr>
    </w:div>
    <w:div w:id="986789127">
      <w:bodyDiv w:val="1"/>
      <w:marLeft w:val="0"/>
      <w:marRight w:val="0"/>
      <w:marTop w:val="0"/>
      <w:marBottom w:val="0"/>
      <w:divBdr>
        <w:top w:val="none" w:sz="0" w:space="0" w:color="auto"/>
        <w:left w:val="none" w:sz="0" w:space="0" w:color="auto"/>
        <w:bottom w:val="none" w:sz="0" w:space="0" w:color="auto"/>
        <w:right w:val="none" w:sz="0" w:space="0" w:color="auto"/>
      </w:divBdr>
    </w:div>
    <w:div w:id="998852198">
      <w:bodyDiv w:val="1"/>
      <w:marLeft w:val="0"/>
      <w:marRight w:val="0"/>
      <w:marTop w:val="0"/>
      <w:marBottom w:val="0"/>
      <w:divBdr>
        <w:top w:val="none" w:sz="0" w:space="0" w:color="auto"/>
        <w:left w:val="none" w:sz="0" w:space="0" w:color="auto"/>
        <w:bottom w:val="none" w:sz="0" w:space="0" w:color="auto"/>
        <w:right w:val="none" w:sz="0" w:space="0" w:color="auto"/>
      </w:divBdr>
    </w:div>
    <w:div w:id="1037512257">
      <w:bodyDiv w:val="1"/>
      <w:marLeft w:val="0"/>
      <w:marRight w:val="0"/>
      <w:marTop w:val="0"/>
      <w:marBottom w:val="0"/>
      <w:divBdr>
        <w:top w:val="none" w:sz="0" w:space="0" w:color="auto"/>
        <w:left w:val="none" w:sz="0" w:space="0" w:color="auto"/>
        <w:bottom w:val="none" w:sz="0" w:space="0" w:color="auto"/>
        <w:right w:val="none" w:sz="0" w:space="0" w:color="auto"/>
      </w:divBdr>
    </w:div>
    <w:div w:id="1080178754">
      <w:bodyDiv w:val="1"/>
      <w:marLeft w:val="0"/>
      <w:marRight w:val="0"/>
      <w:marTop w:val="0"/>
      <w:marBottom w:val="0"/>
      <w:divBdr>
        <w:top w:val="none" w:sz="0" w:space="0" w:color="auto"/>
        <w:left w:val="none" w:sz="0" w:space="0" w:color="auto"/>
        <w:bottom w:val="none" w:sz="0" w:space="0" w:color="auto"/>
        <w:right w:val="none" w:sz="0" w:space="0" w:color="auto"/>
      </w:divBdr>
    </w:div>
    <w:div w:id="1110466125">
      <w:bodyDiv w:val="1"/>
      <w:marLeft w:val="0"/>
      <w:marRight w:val="0"/>
      <w:marTop w:val="0"/>
      <w:marBottom w:val="0"/>
      <w:divBdr>
        <w:top w:val="none" w:sz="0" w:space="0" w:color="auto"/>
        <w:left w:val="none" w:sz="0" w:space="0" w:color="auto"/>
        <w:bottom w:val="none" w:sz="0" w:space="0" w:color="auto"/>
        <w:right w:val="none" w:sz="0" w:space="0" w:color="auto"/>
      </w:divBdr>
    </w:div>
    <w:div w:id="1184242309">
      <w:bodyDiv w:val="1"/>
      <w:marLeft w:val="0"/>
      <w:marRight w:val="0"/>
      <w:marTop w:val="0"/>
      <w:marBottom w:val="0"/>
      <w:divBdr>
        <w:top w:val="none" w:sz="0" w:space="0" w:color="auto"/>
        <w:left w:val="none" w:sz="0" w:space="0" w:color="auto"/>
        <w:bottom w:val="none" w:sz="0" w:space="0" w:color="auto"/>
        <w:right w:val="none" w:sz="0" w:space="0" w:color="auto"/>
      </w:divBdr>
    </w:div>
    <w:div w:id="1266572298">
      <w:bodyDiv w:val="1"/>
      <w:marLeft w:val="0"/>
      <w:marRight w:val="0"/>
      <w:marTop w:val="0"/>
      <w:marBottom w:val="0"/>
      <w:divBdr>
        <w:top w:val="none" w:sz="0" w:space="0" w:color="auto"/>
        <w:left w:val="none" w:sz="0" w:space="0" w:color="auto"/>
        <w:bottom w:val="none" w:sz="0" w:space="0" w:color="auto"/>
        <w:right w:val="none" w:sz="0" w:space="0" w:color="auto"/>
      </w:divBdr>
    </w:div>
    <w:div w:id="1268074865">
      <w:bodyDiv w:val="1"/>
      <w:marLeft w:val="0"/>
      <w:marRight w:val="0"/>
      <w:marTop w:val="0"/>
      <w:marBottom w:val="0"/>
      <w:divBdr>
        <w:top w:val="none" w:sz="0" w:space="0" w:color="auto"/>
        <w:left w:val="none" w:sz="0" w:space="0" w:color="auto"/>
        <w:bottom w:val="none" w:sz="0" w:space="0" w:color="auto"/>
        <w:right w:val="none" w:sz="0" w:space="0" w:color="auto"/>
      </w:divBdr>
    </w:div>
    <w:div w:id="1298268428">
      <w:bodyDiv w:val="1"/>
      <w:marLeft w:val="0"/>
      <w:marRight w:val="0"/>
      <w:marTop w:val="0"/>
      <w:marBottom w:val="0"/>
      <w:divBdr>
        <w:top w:val="none" w:sz="0" w:space="0" w:color="auto"/>
        <w:left w:val="none" w:sz="0" w:space="0" w:color="auto"/>
        <w:bottom w:val="none" w:sz="0" w:space="0" w:color="auto"/>
        <w:right w:val="none" w:sz="0" w:space="0" w:color="auto"/>
      </w:divBdr>
    </w:div>
    <w:div w:id="1301955964">
      <w:bodyDiv w:val="1"/>
      <w:marLeft w:val="0"/>
      <w:marRight w:val="0"/>
      <w:marTop w:val="0"/>
      <w:marBottom w:val="0"/>
      <w:divBdr>
        <w:top w:val="none" w:sz="0" w:space="0" w:color="auto"/>
        <w:left w:val="none" w:sz="0" w:space="0" w:color="auto"/>
        <w:bottom w:val="none" w:sz="0" w:space="0" w:color="auto"/>
        <w:right w:val="none" w:sz="0" w:space="0" w:color="auto"/>
      </w:divBdr>
    </w:div>
    <w:div w:id="1323041720">
      <w:bodyDiv w:val="1"/>
      <w:marLeft w:val="0"/>
      <w:marRight w:val="0"/>
      <w:marTop w:val="0"/>
      <w:marBottom w:val="0"/>
      <w:divBdr>
        <w:top w:val="none" w:sz="0" w:space="0" w:color="auto"/>
        <w:left w:val="none" w:sz="0" w:space="0" w:color="auto"/>
        <w:bottom w:val="none" w:sz="0" w:space="0" w:color="auto"/>
        <w:right w:val="none" w:sz="0" w:space="0" w:color="auto"/>
      </w:divBdr>
    </w:div>
    <w:div w:id="1382900974">
      <w:bodyDiv w:val="1"/>
      <w:marLeft w:val="0"/>
      <w:marRight w:val="0"/>
      <w:marTop w:val="0"/>
      <w:marBottom w:val="0"/>
      <w:divBdr>
        <w:top w:val="none" w:sz="0" w:space="0" w:color="auto"/>
        <w:left w:val="none" w:sz="0" w:space="0" w:color="auto"/>
        <w:bottom w:val="none" w:sz="0" w:space="0" w:color="auto"/>
        <w:right w:val="none" w:sz="0" w:space="0" w:color="auto"/>
      </w:divBdr>
    </w:div>
    <w:div w:id="1421563958">
      <w:bodyDiv w:val="1"/>
      <w:marLeft w:val="0"/>
      <w:marRight w:val="0"/>
      <w:marTop w:val="0"/>
      <w:marBottom w:val="0"/>
      <w:divBdr>
        <w:top w:val="none" w:sz="0" w:space="0" w:color="auto"/>
        <w:left w:val="none" w:sz="0" w:space="0" w:color="auto"/>
        <w:bottom w:val="none" w:sz="0" w:space="0" w:color="auto"/>
        <w:right w:val="none" w:sz="0" w:space="0" w:color="auto"/>
      </w:divBdr>
    </w:div>
    <w:div w:id="1425567690">
      <w:bodyDiv w:val="1"/>
      <w:marLeft w:val="0"/>
      <w:marRight w:val="0"/>
      <w:marTop w:val="0"/>
      <w:marBottom w:val="0"/>
      <w:divBdr>
        <w:top w:val="none" w:sz="0" w:space="0" w:color="auto"/>
        <w:left w:val="none" w:sz="0" w:space="0" w:color="auto"/>
        <w:bottom w:val="none" w:sz="0" w:space="0" w:color="auto"/>
        <w:right w:val="none" w:sz="0" w:space="0" w:color="auto"/>
      </w:divBdr>
    </w:div>
    <w:div w:id="1471939356">
      <w:bodyDiv w:val="1"/>
      <w:marLeft w:val="0"/>
      <w:marRight w:val="0"/>
      <w:marTop w:val="0"/>
      <w:marBottom w:val="0"/>
      <w:divBdr>
        <w:top w:val="none" w:sz="0" w:space="0" w:color="auto"/>
        <w:left w:val="none" w:sz="0" w:space="0" w:color="auto"/>
        <w:bottom w:val="none" w:sz="0" w:space="0" w:color="auto"/>
        <w:right w:val="none" w:sz="0" w:space="0" w:color="auto"/>
      </w:divBdr>
    </w:div>
    <w:div w:id="1481078244">
      <w:bodyDiv w:val="1"/>
      <w:marLeft w:val="0"/>
      <w:marRight w:val="0"/>
      <w:marTop w:val="0"/>
      <w:marBottom w:val="0"/>
      <w:divBdr>
        <w:top w:val="none" w:sz="0" w:space="0" w:color="auto"/>
        <w:left w:val="none" w:sz="0" w:space="0" w:color="auto"/>
        <w:bottom w:val="none" w:sz="0" w:space="0" w:color="auto"/>
        <w:right w:val="none" w:sz="0" w:space="0" w:color="auto"/>
      </w:divBdr>
    </w:div>
    <w:div w:id="1520118472">
      <w:bodyDiv w:val="1"/>
      <w:marLeft w:val="0"/>
      <w:marRight w:val="0"/>
      <w:marTop w:val="0"/>
      <w:marBottom w:val="0"/>
      <w:divBdr>
        <w:top w:val="none" w:sz="0" w:space="0" w:color="auto"/>
        <w:left w:val="none" w:sz="0" w:space="0" w:color="auto"/>
        <w:bottom w:val="none" w:sz="0" w:space="0" w:color="auto"/>
        <w:right w:val="none" w:sz="0" w:space="0" w:color="auto"/>
      </w:divBdr>
    </w:div>
    <w:div w:id="1571381458">
      <w:bodyDiv w:val="1"/>
      <w:marLeft w:val="0"/>
      <w:marRight w:val="0"/>
      <w:marTop w:val="0"/>
      <w:marBottom w:val="0"/>
      <w:divBdr>
        <w:top w:val="none" w:sz="0" w:space="0" w:color="auto"/>
        <w:left w:val="none" w:sz="0" w:space="0" w:color="auto"/>
        <w:bottom w:val="none" w:sz="0" w:space="0" w:color="auto"/>
        <w:right w:val="none" w:sz="0" w:space="0" w:color="auto"/>
      </w:divBdr>
    </w:div>
    <w:div w:id="1573419723">
      <w:bodyDiv w:val="1"/>
      <w:marLeft w:val="0"/>
      <w:marRight w:val="0"/>
      <w:marTop w:val="0"/>
      <w:marBottom w:val="0"/>
      <w:divBdr>
        <w:top w:val="none" w:sz="0" w:space="0" w:color="auto"/>
        <w:left w:val="none" w:sz="0" w:space="0" w:color="auto"/>
        <w:bottom w:val="none" w:sz="0" w:space="0" w:color="auto"/>
        <w:right w:val="none" w:sz="0" w:space="0" w:color="auto"/>
      </w:divBdr>
      <w:divsChild>
        <w:div w:id="153839058">
          <w:marLeft w:val="0"/>
          <w:marRight w:val="0"/>
          <w:marTop w:val="0"/>
          <w:marBottom w:val="0"/>
          <w:divBdr>
            <w:top w:val="none" w:sz="0" w:space="0" w:color="auto"/>
            <w:left w:val="none" w:sz="0" w:space="0" w:color="auto"/>
            <w:bottom w:val="none" w:sz="0" w:space="0" w:color="auto"/>
            <w:right w:val="none" w:sz="0" w:space="0" w:color="auto"/>
          </w:divBdr>
        </w:div>
      </w:divsChild>
    </w:div>
    <w:div w:id="1609310834">
      <w:bodyDiv w:val="1"/>
      <w:marLeft w:val="0"/>
      <w:marRight w:val="0"/>
      <w:marTop w:val="0"/>
      <w:marBottom w:val="0"/>
      <w:divBdr>
        <w:top w:val="none" w:sz="0" w:space="0" w:color="auto"/>
        <w:left w:val="none" w:sz="0" w:space="0" w:color="auto"/>
        <w:bottom w:val="none" w:sz="0" w:space="0" w:color="auto"/>
        <w:right w:val="none" w:sz="0" w:space="0" w:color="auto"/>
      </w:divBdr>
    </w:div>
    <w:div w:id="1626811134">
      <w:bodyDiv w:val="1"/>
      <w:marLeft w:val="0"/>
      <w:marRight w:val="0"/>
      <w:marTop w:val="0"/>
      <w:marBottom w:val="0"/>
      <w:divBdr>
        <w:top w:val="none" w:sz="0" w:space="0" w:color="auto"/>
        <w:left w:val="none" w:sz="0" w:space="0" w:color="auto"/>
        <w:bottom w:val="none" w:sz="0" w:space="0" w:color="auto"/>
        <w:right w:val="none" w:sz="0" w:space="0" w:color="auto"/>
      </w:divBdr>
    </w:div>
    <w:div w:id="1717387116">
      <w:bodyDiv w:val="1"/>
      <w:marLeft w:val="0"/>
      <w:marRight w:val="0"/>
      <w:marTop w:val="0"/>
      <w:marBottom w:val="0"/>
      <w:divBdr>
        <w:top w:val="none" w:sz="0" w:space="0" w:color="auto"/>
        <w:left w:val="none" w:sz="0" w:space="0" w:color="auto"/>
        <w:bottom w:val="none" w:sz="0" w:space="0" w:color="auto"/>
        <w:right w:val="none" w:sz="0" w:space="0" w:color="auto"/>
      </w:divBdr>
    </w:div>
    <w:div w:id="1732734545">
      <w:bodyDiv w:val="1"/>
      <w:marLeft w:val="0"/>
      <w:marRight w:val="0"/>
      <w:marTop w:val="0"/>
      <w:marBottom w:val="0"/>
      <w:divBdr>
        <w:top w:val="none" w:sz="0" w:space="0" w:color="auto"/>
        <w:left w:val="none" w:sz="0" w:space="0" w:color="auto"/>
        <w:bottom w:val="none" w:sz="0" w:space="0" w:color="auto"/>
        <w:right w:val="none" w:sz="0" w:space="0" w:color="auto"/>
      </w:divBdr>
    </w:div>
    <w:div w:id="1756124348">
      <w:bodyDiv w:val="1"/>
      <w:marLeft w:val="0"/>
      <w:marRight w:val="0"/>
      <w:marTop w:val="0"/>
      <w:marBottom w:val="0"/>
      <w:divBdr>
        <w:top w:val="none" w:sz="0" w:space="0" w:color="auto"/>
        <w:left w:val="none" w:sz="0" w:space="0" w:color="auto"/>
        <w:bottom w:val="none" w:sz="0" w:space="0" w:color="auto"/>
        <w:right w:val="none" w:sz="0" w:space="0" w:color="auto"/>
      </w:divBdr>
    </w:div>
    <w:div w:id="1792943838">
      <w:bodyDiv w:val="1"/>
      <w:marLeft w:val="0"/>
      <w:marRight w:val="0"/>
      <w:marTop w:val="0"/>
      <w:marBottom w:val="0"/>
      <w:divBdr>
        <w:top w:val="none" w:sz="0" w:space="0" w:color="auto"/>
        <w:left w:val="none" w:sz="0" w:space="0" w:color="auto"/>
        <w:bottom w:val="none" w:sz="0" w:space="0" w:color="auto"/>
        <w:right w:val="none" w:sz="0" w:space="0" w:color="auto"/>
      </w:divBdr>
    </w:div>
    <w:div w:id="1939483569">
      <w:bodyDiv w:val="1"/>
      <w:marLeft w:val="0"/>
      <w:marRight w:val="0"/>
      <w:marTop w:val="0"/>
      <w:marBottom w:val="0"/>
      <w:divBdr>
        <w:top w:val="none" w:sz="0" w:space="0" w:color="auto"/>
        <w:left w:val="none" w:sz="0" w:space="0" w:color="auto"/>
        <w:bottom w:val="none" w:sz="0" w:space="0" w:color="auto"/>
        <w:right w:val="none" w:sz="0" w:space="0" w:color="auto"/>
      </w:divBdr>
    </w:div>
    <w:div w:id="1949925193">
      <w:bodyDiv w:val="1"/>
      <w:marLeft w:val="0"/>
      <w:marRight w:val="0"/>
      <w:marTop w:val="0"/>
      <w:marBottom w:val="0"/>
      <w:divBdr>
        <w:top w:val="none" w:sz="0" w:space="0" w:color="auto"/>
        <w:left w:val="none" w:sz="0" w:space="0" w:color="auto"/>
        <w:bottom w:val="none" w:sz="0" w:space="0" w:color="auto"/>
        <w:right w:val="none" w:sz="0" w:space="0" w:color="auto"/>
      </w:divBdr>
    </w:div>
    <w:div w:id="1974019689">
      <w:bodyDiv w:val="1"/>
      <w:marLeft w:val="0"/>
      <w:marRight w:val="0"/>
      <w:marTop w:val="0"/>
      <w:marBottom w:val="0"/>
      <w:divBdr>
        <w:top w:val="none" w:sz="0" w:space="0" w:color="auto"/>
        <w:left w:val="none" w:sz="0" w:space="0" w:color="auto"/>
        <w:bottom w:val="none" w:sz="0" w:space="0" w:color="auto"/>
        <w:right w:val="none" w:sz="0" w:space="0" w:color="auto"/>
      </w:divBdr>
    </w:div>
    <w:div w:id="1980305202">
      <w:bodyDiv w:val="1"/>
      <w:marLeft w:val="0"/>
      <w:marRight w:val="0"/>
      <w:marTop w:val="0"/>
      <w:marBottom w:val="0"/>
      <w:divBdr>
        <w:top w:val="none" w:sz="0" w:space="0" w:color="auto"/>
        <w:left w:val="none" w:sz="0" w:space="0" w:color="auto"/>
        <w:bottom w:val="none" w:sz="0" w:space="0" w:color="auto"/>
        <w:right w:val="none" w:sz="0" w:space="0" w:color="auto"/>
      </w:divBdr>
    </w:div>
    <w:div w:id="2000309108">
      <w:bodyDiv w:val="1"/>
      <w:marLeft w:val="0"/>
      <w:marRight w:val="0"/>
      <w:marTop w:val="0"/>
      <w:marBottom w:val="0"/>
      <w:divBdr>
        <w:top w:val="none" w:sz="0" w:space="0" w:color="auto"/>
        <w:left w:val="none" w:sz="0" w:space="0" w:color="auto"/>
        <w:bottom w:val="none" w:sz="0" w:space="0" w:color="auto"/>
        <w:right w:val="none" w:sz="0" w:space="0" w:color="auto"/>
      </w:divBdr>
    </w:div>
    <w:div w:id="2018649144">
      <w:bodyDiv w:val="1"/>
      <w:marLeft w:val="0"/>
      <w:marRight w:val="0"/>
      <w:marTop w:val="0"/>
      <w:marBottom w:val="0"/>
      <w:divBdr>
        <w:top w:val="none" w:sz="0" w:space="0" w:color="auto"/>
        <w:left w:val="none" w:sz="0" w:space="0" w:color="auto"/>
        <w:bottom w:val="none" w:sz="0" w:space="0" w:color="auto"/>
        <w:right w:val="none" w:sz="0" w:space="0" w:color="auto"/>
      </w:divBdr>
    </w:div>
    <w:div w:id="2021928988">
      <w:bodyDiv w:val="1"/>
      <w:marLeft w:val="0"/>
      <w:marRight w:val="0"/>
      <w:marTop w:val="0"/>
      <w:marBottom w:val="0"/>
      <w:divBdr>
        <w:top w:val="none" w:sz="0" w:space="0" w:color="auto"/>
        <w:left w:val="none" w:sz="0" w:space="0" w:color="auto"/>
        <w:bottom w:val="none" w:sz="0" w:space="0" w:color="auto"/>
        <w:right w:val="none" w:sz="0" w:space="0" w:color="auto"/>
      </w:divBdr>
    </w:div>
    <w:div w:id="2044208382">
      <w:bodyDiv w:val="1"/>
      <w:marLeft w:val="0"/>
      <w:marRight w:val="0"/>
      <w:marTop w:val="0"/>
      <w:marBottom w:val="0"/>
      <w:divBdr>
        <w:top w:val="none" w:sz="0" w:space="0" w:color="auto"/>
        <w:left w:val="none" w:sz="0" w:space="0" w:color="auto"/>
        <w:bottom w:val="none" w:sz="0" w:space="0" w:color="auto"/>
        <w:right w:val="none" w:sz="0" w:space="0" w:color="auto"/>
      </w:divBdr>
    </w:div>
    <w:div w:id="2074305171">
      <w:bodyDiv w:val="1"/>
      <w:marLeft w:val="0"/>
      <w:marRight w:val="0"/>
      <w:marTop w:val="0"/>
      <w:marBottom w:val="0"/>
      <w:divBdr>
        <w:top w:val="none" w:sz="0" w:space="0" w:color="auto"/>
        <w:left w:val="none" w:sz="0" w:space="0" w:color="auto"/>
        <w:bottom w:val="none" w:sz="0" w:space="0" w:color="auto"/>
        <w:right w:val="none" w:sz="0" w:space="0" w:color="auto"/>
      </w:divBdr>
    </w:div>
    <w:div w:id="2091846798">
      <w:bodyDiv w:val="1"/>
      <w:marLeft w:val="0"/>
      <w:marRight w:val="0"/>
      <w:marTop w:val="0"/>
      <w:marBottom w:val="0"/>
      <w:divBdr>
        <w:top w:val="none" w:sz="0" w:space="0" w:color="auto"/>
        <w:left w:val="none" w:sz="0" w:space="0" w:color="auto"/>
        <w:bottom w:val="none" w:sz="0" w:space="0" w:color="auto"/>
        <w:right w:val="none" w:sz="0" w:space="0" w:color="auto"/>
      </w:divBdr>
    </w:div>
    <w:div w:id="2097315406">
      <w:bodyDiv w:val="1"/>
      <w:marLeft w:val="0"/>
      <w:marRight w:val="0"/>
      <w:marTop w:val="0"/>
      <w:marBottom w:val="0"/>
      <w:divBdr>
        <w:top w:val="none" w:sz="0" w:space="0" w:color="auto"/>
        <w:left w:val="none" w:sz="0" w:space="0" w:color="auto"/>
        <w:bottom w:val="none" w:sz="0" w:space="0" w:color="auto"/>
        <w:right w:val="none" w:sz="0" w:space="0" w:color="auto"/>
      </w:divBdr>
    </w:div>
    <w:div w:id="2113043653">
      <w:bodyDiv w:val="1"/>
      <w:marLeft w:val="0"/>
      <w:marRight w:val="0"/>
      <w:marTop w:val="0"/>
      <w:marBottom w:val="0"/>
      <w:divBdr>
        <w:top w:val="none" w:sz="0" w:space="0" w:color="auto"/>
        <w:left w:val="none" w:sz="0" w:space="0" w:color="auto"/>
        <w:bottom w:val="none" w:sz="0" w:space="0" w:color="auto"/>
        <w:right w:val="none" w:sz="0" w:space="0" w:color="auto"/>
      </w:divBdr>
    </w:div>
    <w:div w:id="21345938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planalto.gov.br/ccivil_03/_ato2019-2022/2021/lei/L14133.htm" TargetMode="External"/><Relationship Id="rId18" Type="http://schemas.openxmlformats.org/officeDocument/2006/relationships/hyperlink" Target="http://www.planalto.gov.br/ccivil_03/_ato2019-2022/2021/lei/L14133.htm" TargetMode="External"/><Relationship Id="rId26" Type="http://schemas.openxmlformats.org/officeDocument/2006/relationships/hyperlink" Target="http://www.planalto.gov.br/ccivil_03/_ato2019-2022/2021/lei/L14133.htm" TargetMode="External"/><Relationship Id="rId39" Type="http://schemas.openxmlformats.org/officeDocument/2006/relationships/theme" Target="theme/theme1.xml"/><Relationship Id="rId21" Type="http://schemas.openxmlformats.org/officeDocument/2006/relationships/hyperlink" Target="https://www.planalto.gov.br/ccivil_03/_ato2015-2018/2018/lei/l13709.htm" TargetMode="External"/><Relationship Id="rId34" Type="http://schemas.openxmlformats.org/officeDocument/2006/relationships/hyperlink" Target="http://www.planalto.gov.br/ccivil_03/_ato2019-2022/2021/lei/L14133.htm" TargetMode="External"/><Relationship Id="rId7" Type="http://schemas.openxmlformats.org/officeDocument/2006/relationships/endnotes" Target="endnotes.xml"/><Relationship Id="rId12" Type="http://schemas.openxmlformats.org/officeDocument/2006/relationships/hyperlink" Target="http://www.planalto.gov.br/ccivil_03/_ato2019-2022/2021/lei/L14133.htm" TargetMode="External"/><Relationship Id="rId17" Type="http://schemas.openxmlformats.org/officeDocument/2006/relationships/hyperlink" Target="http://www.planalto.gov.br/ccivil_03/_ato2019-2022/2021/lei/L14133.htm" TargetMode="External"/><Relationship Id="rId25" Type="http://schemas.openxmlformats.org/officeDocument/2006/relationships/hyperlink" Target="http://www.planalto.gov.br/ccivil_03/_ato2019-2022/2021/lei/L14133.htm" TargetMode="External"/><Relationship Id="rId33" Type="http://schemas.openxmlformats.org/officeDocument/2006/relationships/hyperlink" Target="http://www.planalto.gov.br/ccivil_03/_ato2019-2022/2021/lei/L14133.htm" TargetMode="External"/><Relationship Id="rId38"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www.planalto.gov.br/ccivil_03/_ato2019-2022/2021/lei/L14133.htm" TargetMode="External"/><Relationship Id="rId20" Type="http://schemas.openxmlformats.org/officeDocument/2006/relationships/hyperlink" Target="http://www.planalto.gov.br/ccivil_03/_ato2019-2022/2021/lei/L14133.htm" TargetMode="External"/><Relationship Id="rId29" Type="http://schemas.openxmlformats.org/officeDocument/2006/relationships/hyperlink" Target="http://www.planalto.gov.br/ccivil_03/_ato2019-2022/2021/lei/L14133.htm"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planalto.gov.br/ccivil_03/_ato2019-2022/2021/lei/L14133.htm" TargetMode="External"/><Relationship Id="rId24" Type="http://schemas.openxmlformats.org/officeDocument/2006/relationships/hyperlink" Target="https://www.in.gov.br/en/web/dou/-/circular-susep-n-662-de-11-de-abril-de-2022-392772088" TargetMode="External"/><Relationship Id="rId32" Type="http://schemas.openxmlformats.org/officeDocument/2006/relationships/hyperlink" Target="http://www.planalto.gov.br/ccivil_03/_ato2019-2022/2021/lei/L14133.htm" TargetMode="External"/><Relationship Id="rId37"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s://www.planalto.gov.br/ccivil_03/constituicao/constituicao.htm" TargetMode="External"/><Relationship Id="rId23" Type="http://schemas.openxmlformats.org/officeDocument/2006/relationships/hyperlink" Target="http://www.planalto.gov.br/ccivil_03/_ato2019-2022/2021/lei/L14133.htm" TargetMode="External"/><Relationship Id="rId28" Type="http://schemas.openxmlformats.org/officeDocument/2006/relationships/hyperlink" Target="http://www.planalto.gov.br/ccivil_03/_ato2019-2022/2021/lei/L14133.htm" TargetMode="External"/><Relationship Id="rId36" Type="http://schemas.openxmlformats.org/officeDocument/2006/relationships/header" Target="header1.xml"/><Relationship Id="rId10" Type="http://schemas.openxmlformats.org/officeDocument/2006/relationships/hyperlink" Target="http://www.planalto.gov.br/ccivil_03/_ato2019-2022/2021/lei/L14133.htm" TargetMode="External"/><Relationship Id="rId19" Type="http://schemas.openxmlformats.org/officeDocument/2006/relationships/hyperlink" Target="https://www.planalto.gov.br/ccivil_03/_ato2004-2006/2004/lei/l10.973.htm" TargetMode="External"/><Relationship Id="rId31" Type="http://schemas.openxmlformats.org/officeDocument/2006/relationships/hyperlink" Target="http://www.planalto.gov.br/ccivil_03/_ato2019-2022/2021/lei/L14133.htm" TargetMode="External"/><Relationship Id="rId4" Type="http://schemas.openxmlformats.org/officeDocument/2006/relationships/settings" Target="settings.xml"/><Relationship Id="rId9" Type="http://schemas.openxmlformats.org/officeDocument/2006/relationships/hyperlink" Target="http://www.planalto.gov.br/ccivil_03/_ato2019-2022/2021/lei/L14133.htm" TargetMode="External"/><Relationship Id="rId14" Type="http://schemas.openxmlformats.org/officeDocument/2006/relationships/hyperlink" Target="http://www.planalto.gov.br/ccivil_03/leis/lcp/lcp116.htm" TargetMode="External"/><Relationship Id="rId22" Type="http://schemas.openxmlformats.org/officeDocument/2006/relationships/hyperlink" Target="http://www.planalto.gov.br/ccivil_03/_ato2019-2022/2021/lei/L14133.htm" TargetMode="External"/><Relationship Id="rId27" Type="http://schemas.openxmlformats.org/officeDocument/2006/relationships/hyperlink" Target="http://www.planalto.gov.br/ccivil_03/_ato2019-2022/2021/lei/L14133.htm" TargetMode="External"/><Relationship Id="rId30" Type="http://schemas.openxmlformats.org/officeDocument/2006/relationships/hyperlink" Target="http://www.planalto.gov.br/ccivil_03/_ato2019-2022/2021/lei/L14133.htm" TargetMode="External"/><Relationship Id="rId35" Type="http://schemas.openxmlformats.org/officeDocument/2006/relationships/hyperlink" Target="https://www.planalto.gov.br/ccivil_03/_ato2015-2018/2015/lei/l13105.htm" TargetMode="External"/><Relationship Id="rId8" Type="http://schemas.openxmlformats.org/officeDocument/2006/relationships/hyperlink" Target="http://www.planalto.gov.br/ccivil_03/_ato2019-2022/2021/lei/L14133.htm" TargetMode="External"/><Relationship Id="rId3"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Arial"/>
        <a:cs typeface="Arial"/>
      </a:majorFont>
      <a:minorFont>
        <a:latin typeface="Calibri"/>
        <a:ea typeface="Arial"/>
        <a:cs typeface="Arial"/>
      </a:minorFont>
    </a:fontScheme>
    <a:fmtScheme name="Office">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0588628-49F3-46BA-9918-6B1807FE53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42</Pages>
  <Words>12515</Words>
  <Characters>67583</Characters>
  <Application>Microsoft Office Word</Application>
  <DocSecurity>0</DocSecurity>
  <Lines>563</Lines>
  <Paragraphs>159</Paragraphs>
  <ScaleCrop>false</ScaleCrop>
  <HeadingPairs>
    <vt:vector size="2" baseType="variant">
      <vt:variant>
        <vt:lpstr>Título</vt:lpstr>
      </vt:variant>
      <vt:variant>
        <vt:i4>1</vt:i4>
      </vt:variant>
    </vt:vector>
  </HeadingPairs>
  <TitlesOfParts>
    <vt:vector size="1" baseType="lpstr">
      <vt:lpstr>Sr</vt:lpstr>
    </vt:vector>
  </TitlesOfParts>
  <Company>PMN</Company>
  <LinksUpToDate>false</LinksUpToDate>
  <CharactersWithSpaces>79939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Sr</dc:title>
  <dc:subject/>
  <dc:creator>Natasha Candido Felix</dc:creator>
  <dc:description/>
  <cp:lastModifiedBy>Soraya Portela Cesarino</cp:lastModifiedBy>
  <cp:revision>3</cp:revision>
  <cp:lastPrinted>2024-02-23T16:26:00Z</cp:lastPrinted>
  <dcterms:created xsi:type="dcterms:W3CDTF">2025-11-24T18:30:00Z</dcterms:created>
  <dcterms:modified xsi:type="dcterms:W3CDTF">2025-11-24T18:31:00Z</dcterms:modified>
  <dc:language>pt-BR</dc:language>
</cp:coreProperties>
</file>